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0000" w:rsidRDefault="009429A9">
      <w:pPr>
        <w:pStyle w:val="Nadpis1"/>
        <w:rPr>
          <w:rFonts w:eastAsia="Times New Roman"/>
        </w:rPr>
      </w:pPr>
      <w:bookmarkStart w:id="0" w:name="_GoBack"/>
      <w:bookmarkEnd w:id="0"/>
      <w:r>
        <w:rPr>
          <w:rFonts w:eastAsia="Times New Roman"/>
        </w:rPr>
        <w:t>SU-su_6</w:t>
      </w:r>
    </w:p>
    <w:p w:rsidR="00000000" w:rsidRDefault="009429A9">
      <w:pPr>
        <w:pStyle w:val="Nadpis1"/>
        <w:rPr>
          <w:rFonts w:eastAsia="Times New Roman"/>
        </w:rPr>
      </w:pPr>
      <w:r>
        <w:rPr>
          <w:rFonts w:eastAsia="Times New Roman"/>
        </w:rPr>
        <w:t>Prílohy Cloud</w:t>
      </w:r>
    </w:p>
    <w:p w:rsidR="00000000" w:rsidRDefault="009429A9">
      <w:pPr>
        <w:pStyle w:val="Normlnywebov"/>
      </w:pPr>
      <w:r>
        <w:rPr>
          <w:rStyle w:val="Siln"/>
        </w:rPr>
        <w:t>Informácie v jednotlivých tabuľkách sa môžu na seba vzájomne odkazovať. Za tým účelom majú riadky uvádzané v tabuľkách svoje jednoznačné identifikátory s </w:t>
      </w:r>
      <w:r>
        <w:rPr>
          <w:rStyle w:val="Siln"/>
        </w:rPr>
        <w:t>navrhovaným prefixom, tak aby sa zabezpečila unikátnosť identifikátora vo všetkých spracovávaných prílohách. Postupnosť a integritu (pri odkazovaní) identifikátorov navrhuje samotný spracovateľ.</w:t>
      </w:r>
    </w:p>
    <w:p w:rsidR="00000000" w:rsidRDefault="009429A9">
      <w:pPr>
        <w:pStyle w:val="Normlnywebov"/>
      </w:pPr>
      <w:r>
        <w:rPr>
          <w:rStyle w:val="Siln"/>
          <w:sz w:val="36"/>
          <w:szCs w:val="36"/>
        </w:rPr>
        <w:t>Zoznam tabuliek</w:t>
      </w:r>
      <w:r>
        <w:rPr>
          <w:sz w:val="36"/>
          <w:szCs w:val="36"/>
        </w:rPr>
        <w:t xml:space="preserve"> </w:t>
      </w:r>
    </w:p>
    <w:p w:rsidR="00000000" w:rsidRDefault="009429A9">
      <w:pPr>
        <w:pStyle w:val="Normlnywebov"/>
      </w:pPr>
      <w:hyperlink w:anchor="SU-su_6-_Toc419812632" w:history="1">
        <w:r>
          <w:rPr>
            <w:rStyle w:val="Hypertextovprepojenie"/>
          </w:rPr>
          <w:t xml:space="preserve">Tabuľka 1 Zoznam zvolených služieb </w:t>
        </w:r>
      </w:hyperlink>
      <w:r>
        <w:br/>
      </w:r>
      <w:hyperlink w:anchor="SU-su_6-_Toc419812633" w:history="1">
        <w:r>
          <w:rPr>
            <w:rStyle w:val="Hypertextovprepojenie"/>
          </w:rPr>
          <w:t xml:space="preserve">Tabuľka 2 Riziká </w:t>
        </w:r>
      </w:hyperlink>
      <w:r>
        <w:br/>
      </w:r>
      <w:hyperlink w:anchor="SU-su_6-_Toc419812634" w:history="1">
        <w:r>
          <w:rPr>
            <w:rStyle w:val="Hypertextovprepojenie"/>
          </w:rPr>
          <w:t xml:space="preserve">Tabuľka 3 Výstupy projektu a kritéria kvality </w:t>
        </w:r>
      </w:hyperlink>
      <w:r>
        <w:br/>
      </w:r>
      <w:hyperlink w:anchor="SU-su_6-_Toc419812635" w:history="1">
        <w:r>
          <w:rPr>
            <w:rStyle w:val="Hypertextovprepojenie"/>
          </w:rPr>
          <w:t xml:space="preserve">Tabuľka 4 Legislatíva </w:t>
        </w:r>
      </w:hyperlink>
      <w:r>
        <w:br/>
      </w:r>
      <w:hyperlink w:anchor="SU-su_6-_Toc419812636" w:history="1">
        <w:r>
          <w:rPr>
            <w:rStyle w:val="Hypertextovprepojenie"/>
          </w:rPr>
          <w:t xml:space="preserve">Tabuľka 5 Zoznam zainteresovaných </w:t>
        </w:r>
      </w:hyperlink>
      <w:r>
        <w:br/>
      </w:r>
      <w:hyperlink w:anchor="SU-su_6-_Toc519812637" w:history="1">
        <w:r>
          <w:rPr>
            <w:rStyle w:val="Hypertextovprepojenie"/>
          </w:rPr>
          <w:t>Tabuľka 6 Zoznam cieľov OP II</w:t>
        </w:r>
      </w:hyperlink>
      <w:r>
        <w:t xml:space="preserve"> </w:t>
      </w:r>
      <w:r>
        <w:br/>
      </w:r>
      <w:hyperlink w:anchor="SU-su_6-_Toc419812637" w:history="1">
        <w:r>
          <w:rPr>
            <w:rStyle w:val="Hypertextovprepojenie"/>
          </w:rPr>
          <w:t xml:space="preserve">Tabuľka 7 Zoznam cieľov </w:t>
        </w:r>
      </w:hyperlink>
      <w:r>
        <w:br/>
      </w:r>
      <w:hyperlink w:anchor="SU-su_6-_Toc419812638" w:history="1">
        <w:r>
          <w:rPr>
            <w:rStyle w:val="Hypertextovprepojenie"/>
          </w:rPr>
          <w:t xml:space="preserve">Tabuľka 8 Princípy a požiadavky </w:t>
        </w:r>
      </w:hyperlink>
      <w:r>
        <w:br/>
      </w:r>
      <w:hyperlink w:anchor="SU-su_6-_Toc419812639" w:history="1">
        <w:r>
          <w:rPr>
            <w:rStyle w:val="Hypertextovprepojenie"/>
          </w:rPr>
          <w:t xml:space="preserve">Tabuľka 9 Test štátnej pomoci </w:t>
        </w:r>
      </w:hyperlink>
      <w:r>
        <w:br/>
      </w:r>
      <w:hyperlink w:anchor="SU-su_6-_Toc419812640" w:history="1">
        <w:r>
          <w:rPr>
            <w:rStyle w:val="Hypertextovprepojenie"/>
          </w:rPr>
          <w:t xml:space="preserve">Tabuľka 10 Komunikačný kanál </w:t>
        </w:r>
      </w:hyperlink>
      <w:r>
        <w:br/>
      </w:r>
      <w:hyperlink w:anchor="SU-su_6-_Toc419812641" w:history="1">
        <w:r>
          <w:rPr>
            <w:rStyle w:val="Hypertextovprepojenie"/>
          </w:rPr>
          <w:t>Tabuľka 11 Biznis p</w:t>
        </w:r>
        <w:r>
          <w:rPr>
            <w:rStyle w:val="Hypertextovprepojenie"/>
          </w:rPr>
          <w:t xml:space="preserve">rocesy </w:t>
        </w:r>
      </w:hyperlink>
      <w:r>
        <w:br/>
      </w:r>
      <w:hyperlink w:anchor="SU-su_6-_Toc419812642" w:history="1">
        <w:r>
          <w:rPr>
            <w:rStyle w:val="Hypertextovprepojenie"/>
          </w:rPr>
          <w:t xml:space="preserve">Tabuľka 12 Biznis funkcie </w:t>
        </w:r>
      </w:hyperlink>
      <w:r>
        <w:br/>
      </w:r>
      <w:hyperlink w:anchor="SU-su_6-_Toc419812643" w:history="1">
        <w:r>
          <w:rPr>
            <w:rStyle w:val="Hypertextovprepojenie"/>
          </w:rPr>
          <w:t xml:space="preserve">Tabuľka 13 Biznis služby </w:t>
        </w:r>
      </w:hyperlink>
      <w:r>
        <w:br/>
      </w:r>
      <w:hyperlink w:anchor="SU-su_6-_Toc419812644" w:history="1">
        <w:r>
          <w:rPr>
            <w:rStyle w:val="Hypertextovprepojenie"/>
          </w:rPr>
          <w:t xml:space="preserve">Tabuľka 14 Biznis informácie </w:t>
        </w:r>
      </w:hyperlink>
      <w:r>
        <w:br/>
      </w:r>
      <w:hyperlink w:anchor="SU-su_6-_Toc419812645" w:history="1">
        <w:r>
          <w:rPr>
            <w:rStyle w:val="Hypertextovprepojenie"/>
          </w:rPr>
          <w:t xml:space="preserve">Tabuľka 15 Zoznam informačných systémov </w:t>
        </w:r>
      </w:hyperlink>
      <w:r>
        <w:br/>
      </w:r>
      <w:hyperlink w:anchor="SU-su_6-_Toc419812646" w:history="1">
        <w:r>
          <w:rPr>
            <w:rStyle w:val="Hypertextovprepojenie"/>
          </w:rPr>
          <w:t xml:space="preserve">Tabuľka 16 Aplikačné moduly </w:t>
        </w:r>
      </w:hyperlink>
      <w:r>
        <w:br/>
      </w:r>
      <w:hyperlink w:anchor="SU-su_6-_Toc419812647" w:history="1">
        <w:r>
          <w:rPr>
            <w:rStyle w:val="Hypertextovprepojenie"/>
          </w:rPr>
          <w:t>Tabuľka 17 Aplikačné služby </w:t>
        </w:r>
        <w:r>
          <w:rPr>
            <w:color w:val="0000FF"/>
            <w:u w:val="single"/>
          </w:rPr>
          <w:br/>
        </w:r>
      </w:hyperlink>
      <w:hyperlink w:anchor="SU-su_6-_Toc419812648" w:history="1">
        <w:r>
          <w:rPr>
            <w:rStyle w:val="Hypertextovprepojenie"/>
          </w:rPr>
          <w:t xml:space="preserve">Tabuľka 18 Aplikačné rozhrania </w:t>
        </w:r>
      </w:hyperlink>
      <w:hyperlink w:anchor="SU-su_6-_Toc419812647" w:history="1">
        <w:r>
          <w:rPr>
            <w:color w:val="0000FF"/>
            <w:u w:val="single"/>
          </w:rPr>
          <w:br/>
        </w:r>
      </w:hyperlink>
      <w:hyperlink w:anchor="SU-su_6-_Toc419812649" w:history="1">
        <w:r>
          <w:rPr>
            <w:rStyle w:val="Hypertextovprepojenie"/>
          </w:rPr>
          <w:t xml:space="preserve">Tabuľka 19 Integrácie projektu </w:t>
        </w:r>
      </w:hyperlink>
      <w:hyperlink w:anchor="SU-su_6-_Toc419812647" w:history="1">
        <w:r>
          <w:rPr>
            <w:color w:val="0000FF"/>
            <w:u w:val="single"/>
          </w:rPr>
          <w:br/>
        </w:r>
      </w:hyperlink>
      <w:hyperlink w:anchor="SU-su_6-_Toc419812650" w:history="1">
        <w:r>
          <w:rPr>
            <w:rStyle w:val="Hypertextovprepojenie"/>
          </w:rPr>
          <w:t>Tabuľka 20 Platf</w:t>
        </w:r>
        <w:r>
          <w:rPr>
            <w:rStyle w:val="Hypertextovprepojenie"/>
          </w:rPr>
          <w:t>orma </w:t>
        </w:r>
      </w:hyperlink>
      <w:hyperlink w:anchor="SU-su_6-_Toc419812647" w:history="1">
        <w:r>
          <w:rPr>
            <w:rStyle w:val="Hypertextovprepojenie"/>
          </w:rPr>
          <w:t> </w:t>
        </w:r>
        <w:r>
          <w:rPr>
            <w:color w:val="0000FF"/>
            <w:u w:val="single"/>
          </w:rPr>
          <w:br/>
        </w:r>
      </w:hyperlink>
      <w:hyperlink w:anchor="SU-su_6-_Toc419812652" w:history="1">
        <w:r>
          <w:rPr>
            <w:rStyle w:val="Hypertextovprepojenie"/>
          </w:rPr>
          <w:t xml:space="preserve">Tabuľka 21 Platformový softvér </w:t>
        </w:r>
      </w:hyperlink>
      <w:hyperlink w:anchor="SU-su_6-_Toc419812647" w:history="1">
        <w:r>
          <w:rPr>
            <w:color w:val="0000FF"/>
            <w:u w:val="single"/>
          </w:rPr>
          <w:br/>
        </w:r>
      </w:hyperlink>
      <w:hyperlink w:anchor="SU-su_6-_Toc419812653" w:history="1">
        <w:r>
          <w:rPr>
            <w:rStyle w:val="Hypertextovprepojenie"/>
          </w:rPr>
          <w:t xml:space="preserve">Tabuľka 22 Výpočtové zdroje </w:t>
        </w:r>
      </w:hyperlink>
      <w:hyperlink w:anchor="SU-su_6-_Toc419812647" w:history="1">
        <w:r>
          <w:rPr>
            <w:color w:val="0000FF"/>
            <w:u w:val="single"/>
          </w:rPr>
          <w:br/>
        </w:r>
      </w:hyperlink>
      <w:hyperlink w:anchor="SU-su_6-_Toc419812654" w:history="1">
        <w:r>
          <w:rPr>
            <w:rStyle w:val="Hypertextovprepojenie"/>
          </w:rPr>
          <w:t xml:space="preserve">Tabuľka 23 Úložiská údajov </w:t>
        </w:r>
      </w:hyperlink>
      <w:hyperlink w:anchor="SU-su_6-_Toc419812647" w:history="1">
        <w:r>
          <w:rPr>
            <w:color w:val="0000FF"/>
            <w:u w:val="single"/>
          </w:rPr>
          <w:br/>
        </w:r>
      </w:hyperlink>
      <w:hyperlink w:anchor="SU-su_6-_Toc419812655" w:history="1">
        <w:r>
          <w:rPr>
            <w:rStyle w:val="Hypertextovprepojenie"/>
          </w:rPr>
          <w:t xml:space="preserve">Tabuľka 24 Zálohovanie </w:t>
        </w:r>
      </w:hyperlink>
      <w:hyperlink w:anchor="SU-su_6-_Toc419812647" w:history="1">
        <w:r>
          <w:rPr>
            <w:color w:val="0000FF"/>
            <w:u w:val="single"/>
          </w:rPr>
          <w:br/>
        </w:r>
      </w:hyperlink>
      <w:hyperlink w:anchor="SU-su_6-_Toc419812656" w:history="1">
        <w:r>
          <w:rPr>
            <w:rStyle w:val="Hypertextovprepojenie"/>
          </w:rPr>
          <w:t>Tabuľka 25 Komunikačná infraštruktúra </w:t>
        </w:r>
      </w:hyperlink>
      <w:hyperlink w:anchor="SU-su_6-_Toc419812647" w:history="1">
        <w:r>
          <w:rPr>
            <w:rStyle w:val="Hypertextovprepojenie"/>
          </w:rPr>
          <w:t> </w:t>
        </w:r>
        <w:r>
          <w:rPr>
            <w:color w:val="0000FF"/>
            <w:u w:val="single"/>
          </w:rPr>
          <w:br/>
        </w:r>
      </w:hyperlink>
      <w:hyperlink w:anchor="SU-su_6-_Toc419812657" w:history="1">
        <w:r>
          <w:rPr>
            <w:rStyle w:val="Hypertextovprepojenie"/>
          </w:rPr>
          <w:t>Tabuľka 26 Špeciálne technológie </w:t>
        </w:r>
      </w:hyperlink>
      <w:hyperlink w:anchor="SU-su_6-_Toc419812647" w:history="1">
        <w:r>
          <w:rPr>
            <w:rStyle w:val="Hypertextovprepojenie"/>
          </w:rPr>
          <w:t> </w:t>
        </w:r>
        <w:r>
          <w:rPr>
            <w:color w:val="0000FF"/>
            <w:u w:val="single"/>
          </w:rPr>
          <w:br/>
        </w:r>
      </w:hyperlink>
      <w:hyperlink w:anchor="SU-su_6-_Toc419812658" w:history="1">
        <w:r>
          <w:rPr>
            <w:rStyle w:val="Hypertextovprepojenie"/>
          </w:rPr>
          <w:t xml:space="preserve">Tabuľka 27 Dátové centrum - sála </w:t>
        </w:r>
      </w:hyperlink>
      <w:hyperlink w:anchor="SU-su_6-_Toc419812647" w:history="1">
        <w:r>
          <w:rPr>
            <w:color w:val="0000FF"/>
            <w:u w:val="single"/>
          </w:rPr>
          <w:br/>
        </w:r>
      </w:hyperlink>
      <w:hyperlink w:anchor="SU-su_6-_Toc419812660" w:history="1">
        <w:r>
          <w:rPr>
            <w:rStyle w:val="Hypertextovprepojenie"/>
          </w:rPr>
          <w:t xml:space="preserve">Tabuľka 28 Harmonogram projektu </w:t>
        </w:r>
      </w:hyperlink>
      <w:hyperlink w:anchor="SU-su_6-_Toc419812647" w:history="1">
        <w:r>
          <w:rPr>
            <w:color w:val="0000FF"/>
            <w:u w:val="single"/>
          </w:rPr>
          <w:br/>
        </w:r>
      </w:hyperlink>
      <w:hyperlink w:anchor="SU-su_6-_Toc419812661" w:history="1">
        <w:r>
          <w:rPr>
            <w:rStyle w:val="Hypertextovprepojenie"/>
          </w:rPr>
          <w:t xml:space="preserve">Tabuľka 29 Kategórie technických problémov, vysvetlenie k nasledujúcim tabuľkám </w:t>
        </w:r>
      </w:hyperlink>
      <w:hyperlink w:anchor="SU-su_6-_Toc419812647" w:history="1">
        <w:r>
          <w:rPr>
            <w:color w:val="0000FF"/>
            <w:u w:val="single"/>
          </w:rPr>
          <w:br/>
        </w:r>
      </w:hyperlink>
      <w:hyperlink w:anchor="SU-su_6-_Toc419812662" w:history="1">
        <w:r>
          <w:rPr>
            <w:rStyle w:val="Hypertextovprepojenie"/>
          </w:rPr>
          <w:t>Tabuľka 30 Dodávateľská podpora </w:t>
        </w:r>
      </w:hyperlink>
      <w:hyperlink w:anchor="SU-su_6-_Toc419812647" w:history="1">
        <w:r>
          <w:rPr>
            <w:rStyle w:val="Hypertextovprepojenie"/>
          </w:rPr>
          <w:t> </w:t>
        </w:r>
        <w:r>
          <w:rPr>
            <w:color w:val="0000FF"/>
            <w:u w:val="single"/>
          </w:rPr>
          <w:br/>
        </w:r>
      </w:hyperlink>
      <w:hyperlink w:anchor="SU-su_6-_Toc419812663" w:history="1">
        <w:r>
          <w:rPr>
            <w:rStyle w:val="Hypertextovprepojenie"/>
          </w:rPr>
          <w:t xml:space="preserve">Tabuľka 31 Podpora vlastnými zdrojmi </w:t>
        </w:r>
      </w:hyperlink>
      <w:hyperlink w:anchor="SU-su_6-_Toc419812647" w:history="1">
        <w:r>
          <w:rPr>
            <w:color w:val="0000FF"/>
            <w:u w:val="single"/>
          </w:rPr>
          <w:br/>
        </w:r>
      </w:hyperlink>
      <w:hyperlink w:anchor="SU-su_6-_Toc419812664" w:history="1">
        <w:r>
          <w:rPr>
            <w:rStyle w:val="Hypertextovprepojenie"/>
          </w:rPr>
          <w:t xml:space="preserve">Tabuľka 32 Prostriedky v prenájme </w:t>
        </w:r>
      </w:hyperlink>
      <w:hyperlink w:anchor="SU-su_6-_Toc419812647" w:history="1">
        <w:r>
          <w:rPr>
            <w:color w:val="0000FF"/>
            <w:u w:val="single"/>
          </w:rPr>
          <w:br/>
        </w:r>
      </w:hyperlink>
      <w:hyperlink w:anchor="SU-su_6-_Toc419812665" w:history="1">
        <w:r>
          <w:rPr>
            <w:rStyle w:val="Hypertextovprepojenie"/>
          </w:rPr>
          <w:t xml:space="preserve">Tabuľka 33 Podmienky udržateľnosti </w:t>
        </w:r>
      </w:hyperlink>
      <w:hyperlink w:anchor="SU-su_6-_Toc419812647" w:history="1">
        <w:r>
          <w:rPr>
            <w:color w:val="0000FF"/>
            <w:u w:val="single"/>
          </w:rPr>
          <w:br/>
        </w:r>
      </w:hyperlink>
      <w:hyperlink w:anchor="SU-su_6-_Toc419812666" w:history="1">
        <w:r>
          <w:rPr>
            <w:rStyle w:val="Hypertextovprepojenie"/>
          </w:rPr>
          <w:t>Tabuľka 34 Kritické premenné</w:t>
        </w:r>
      </w:hyperlink>
    </w:p>
    <w:p w:rsidR="00000000" w:rsidRDefault="009429A9">
      <w:pPr>
        <w:pStyle w:val="Nadpis2"/>
        <w:rPr>
          <w:rFonts w:eastAsia="Times New Roman"/>
        </w:rPr>
      </w:pPr>
      <w:r>
        <w:rPr>
          <w:rFonts w:eastAsia="Times New Roman"/>
        </w:rPr>
        <w:t>Všeobecne použité prílohy</w:t>
      </w:r>
    </w:p>
    <w:p w:rsidR="00000000" w:rsidRDefault="009429A9">
      <w:pPr>
        <w:pStyle w:val="Nadpis3"/>
        <w:rPr>
          <w:rFonts w:eastAsia="Times New Roman"/>
        </w:rPr>
      </w:pPr>
      <w:r>
        <w:rPr>
          <w:rFonts w:eastAsia="Times New Roman"/>
        </w:rPr>
        <w:t>Zoznam zvolených s</w:t>
      </w:r>
      <w:r>
        <w:rPr>
          <w:rFonts w:eastAsia="Times New Roman"/>
        </w:rPr>
        <w:t>lužieb</w:t>
      </w:r>
    </w:p>
    <w:p w:rsidR="00000000" w:rsidRDefault="009429A9">
      <w:pPr>
        <w:pStyle w:val="Normlnywebov"/>
      </w:pPr>
      <w:r>
        <w:rPr>
          <w:rStyle w:val="Zvraznenie"/>
          <w:color w:val="44546A"/>
        </w:rPr>
        <w:t>Tabuľka 1 Zoznam zvolených služieb</w:t>
      </w:r>
      <w:r>
        <w:rPr>
          <w:color w:val="44546A"/>
        </w:rPr>
        <w:t> </w:t>
      </w:r>
      <w:r>
        <w:t>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836"/>
        <w:gridCol w:w="1020"/>
        <w:gridCol w:w="1718"/>
        <w:gridCol w:w="1141"/>
        <w:gridCol w:w="1323"/>
        <w:gridCol w:w="1679"/>
        <w:gridCol w:w="1643"/>
      </w:tblGrid>
      <w:tr w:rsidR="00000000">
        <w:trPr>
          <w:divId w:val="1002512243"/>
          <w:cantSplit/>
          <w:tblCellSpacing w:w="15" w:type="dxa"/>
        </w:trPr>
        <w:tc>
          <w:tcPr>
            <w:tcW w:w="0" w:type="auto"/>
            <w:vAlign w:val="center"/>
            <w:hideMark/>
          </w:tcPr>
          <w:p w:rsidR="00000000" w:rsidRDefault="009429A9">
            <w:pPr>
              <w:pStyle w:val="Normlnywebov"/>
            </w:pPr>
            <w:r>
              <w:rPr>
                <w:rStyle w:val="Siln"/>
              </w:rPr>
              <w:t>ID</w:t>
            </w:r>
          </w:p>
        </w:tc>
        <w:tc>
          <w:tcPr>
            <w:tcW w:w="0" w:type="auto"/>
            <w:gridSpan w:val="6"/>
            <w:vAlign w:val="center"/>
            <w:hideMark/>
          </w:tcPr>
          <w:p w:rsidR="00000000" w:rsidRDefault="009429A9">
            <w:pPr>
              <w:pStyle w:val="Normlnywebov"/>
            </w:pPr>
            <w:r>
              <w:rPr>
                <w:rStyle w:val="Siln"/>
              </w:rPr>
              <w:t>Služba z katalógu služieb</w:t>
            </w:r>
          </w:p>
        </w:tc>
      </w:tr>
      <w:tr w:rsidR="00000000">
        <w:trPr>
          <w:divId w:val="1002512243"/>
          <w:cantSplit/>
          <w:tblCellSpacing w:w="15" w:type="dxa"/>
        </w:trPr>
        <w:tc>
          <w:tcPr>
            <w:tcW w:w="0" w:type="auto"/>
            <w:vMerge w:val="restart"/>
            <w:vAlign w:val="center"/>
            <w:hideMark/>
          </w:tcPr>
          <w:p w:rsidR="00000000" w:rsidRDefault="009429A9">
            <w:pPr>
              <w:pStyle w:val="Normlnywebov"/>
            </w:pPr>
            <w:r>
              <w:t>SL_1_1</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lastRenderedPageBreak/>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lastRenderedPageBreak/>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lastRenderedPageBreak/>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lastRenderedPageBreak/>
              <w:t> </w:t>
            </w:r>
          </w:p>
          <w:p w:rsidR="00000000" w:rsidRDefault="009429A9">
            <w:pPr>
              <w:pStyle w:val="Normlnywebov"/>
            </w:pPr>
            <w:r>
              <w:t> </w:t>
            </w:r>
          </w:p>
          <w:p w:rsidR="00000000" w:rsidRDefault="009429A9">
            <w:pPr>
              <w:pStyle w:val="Normlnywebov"/>
            </w:pPr>
            <w:r>
              <w:t> </w:t>
            </w:r>
          </w:p>
        </w:tc>
        <w:tc>
          <w:tcPr>
            <w:tcW w:w="0" w:type="auto"/>
            <w:gridSpan w:val="6"/>
            <w:vAlign w:val="center"/>
            <w:hideMark/>
          </w:tcPr>
          <w:p w:rsidR="00000000" w:rsidRDefault="009429A9">
            <w:pPr>
              <w:pStyle w:val="Normlnywebov"/>
            </w:pPr>
            <w:r>
              <w:rPr>
                <w:rStyle w:val="Siln"/>
              </w:rPr>
              <w:lastRenderedPageBreak/>
              <w:t>1.1.1 Virtuálny server 1x</w:t>
            </w:r>
          </w:p>
        </w:tc>
      </w:tr>
      <w:tr w:rsidR="00000000">
        <w:trPr>
          <w:divId w:val="1002512243"/>
          <w:cantSplit/>
          <w:tblCellSpacing w:w="15" w:type="dxa"/>
        </w:trPr>
        <w:tc>
          <w:tcPr>
            <w:tcW w:w="0" w:type="auto"/>
            <w:vMerge/>
            <w:vAlign w:val="center"/>
            <w:hideMark/>
          </w:tcPr>
          <w:p w:rsidR="00000000" w:rsidRDefault="009429A9"/>
        </w:tc>
        <w:tc>
          <w:tcPr>
            <w:tcW w:w="0" w:type="auto"/>
            <w:vAlign w:val="center"/>
            <w:hideMark/>
          </w:tcPr>
          <w:p w:rsidR="00000000" w:rsidRDefault="009429A9">
            <w:pPr>
              <w:pStyle w:val="Normlnywebov"/>
            </w:pPr>
            <w:r>
              <w:rPr>
                <w:rStyle w:val="Siln"/>
              </w:rPr>
              <w:t>ID</w:t>
            </w:r>
          </w:p>
        </w:tc>
        <w:tc>
          <w:tcPr>
            <w:tcW w:w="0" w:type="auto"/>
            <w:vAlign w:val="center"/>
            <w:hideMark/>
          </w:tcPr>
          <w:p w:rsidR="00000000" w:rsidRDefault="009429A9">
            <w:pPr>
              <w:pStyle w:val="Normlnywebov"/>
            </w:pPr>
            <w:r>
              <w:rPr>
                <w:rStyle w:val="Siln"/>
              </w:rPr>
              <w:t>Parametre služby</w:t>
            </w:r>
          </w:p>
        </w:tc>
        <w:tc>
          <w:tcPr>
            <w:tcW w:w="0" w:type="auto"/>
            <w:vAlign w:val="center"/>
            <w:hideMark/>
          </w:tcPr>
          <w:p w:rsidR="00000000" w:rsidRDefault="009429A9">
            <w:pPr>
              <w:pStyle w:val="Normlnywebov"/>
            </w:pPr>
            <w:r>
              <w:rPr>
                <w:rStyle w:val="Siln"/>
              </w:rPr>
              <w:t>Zvolená hodnota</w:t>
            </w:r>
          </w:p>
        </w:tc>
        <w:tc>
          <w:tcPr>
            <w:tcW w:w="0" w:type="auto"/>
            <w:vAlign w:val="center"/>
            <w:hideMark/>
          </w:tcPr>
          <w:p w:rsidR="00000000" w:rsidRDefault="009429A9">
            <w:pPr>
              <w:pStyle w:val="Normlnywebov"/>
            </w:pPr>
            <w:r>
              <w:rPr>
                <w:rStyle w:val="Siln"/>
              </w:rPr>
              <w:t>Výdavky na zriadenie služby</w:t>
            </w:r>
          </w:p>
        </w:tc>
        <w:tc>
          <w:tcPr>
            <w:tcW w:w="0" w:type="auto"/>
            <w:vAlign w:val="center"/>
            <w:hideMark/>
          </w:tcPr>
          <w:p w:rsidR="00000000" w:rsidRDefault="009429A9">
            <w:pPr>
              <w:pStyle w:val="Normlnywebov"/>
            </w:pPr>
            <w:r>
              <w:rPr>
                <w:rStyle w:val="Siln"/>
              </w:rPr>
              <w:t>Mesačný výdavok za poskytnutie služby</w:t>
            </w:r>
          </w:p>
        </w:tc>
        <w:tc>
          <w:tcPr>
            <w:tcW w:w="0" w:type="auto"/>
            <w:vAlign w:val="center"/>
            <w:hideMark/>
          </w:tcPr>
          <w:p w:rsidR="00000000" w:rsidRDefault="009429A9">
            <w:pPr>
              <w:pStyle w:val="Normlnywebov"/>
            </w:pPr>
            <w:r>
              <w:rPr>
                <w:rStyle w:val="Siln"/>
              </w:rPr>
              <w:t>Ročný</w:t>
            </w:r>
            <w:r>
              <w:t xml:space="preserve"> </w:t>
            </w:r>
            <w:r>
              <w:rPr>
                <w:rStyle w:val="Siln"/>
              </w:rPr>
              <w:t>výdavok za poskytnutie služby</w:t>
            </w:r>
          </w:p>
        </w:tc>
      </w:tr>
      <w:tr w:rsidR="00000000">
        <w:trPr>
          <w:divId w:val="1002512243"/>
          <w:cantSplit/>
          <w:tblCellSpacing w:w="15" w:type="dxa"/>
        </w:trPr>
        <w:tc>
          <w:tcPr>
            <w:tcW w:w="0" w:type="auto"/>
            <w:vMerge/>
            <w:vAlign w:val="center"/>
            <w:hideMark/>
          </w:tcPr>
          <w:p w:rsidR="00000000" w:rsidRDefault="009429A9"/>
        </w:tc>
        <w:tc>
          <w:tcPr>
            <w:tcW w:w="0" w:type="auto"/>
            <w:vAlign w:val="center"/>
            <w:hideMark/>
          </w:tcPr>
          <w:p w:rsidR="00000000" w:rsidRDefault="009429A9">
            <w:pPr>
              <w:pStyle w:val="Normlnywebov"/>
            </w:pPr>
            <w:r>
              <w:t> 1.1.2001</w:t>
            </w:r>
          </w:p>
        </w:tc>
        <w:tc>
          <w:tcPr>
            <w:tcW w:w="0" w:type="auto"/>
            <w:vAlign w:val="center"/>
            <w:hideMark/>
          </w:tcPr>
          <w:p w:rsidR="00000000" w:rsidRDefault="009429A9">
            <w:pPr>
              <w:pStyle w:val="Normlnywebov"/>
            </w:pPr>
            <w:r>
              <w:t> Architektúra CPU</w:t>
            </w:r>
          </w:p>
        </w:tc>
        <w:tc>
          <w:tcPr>
            <w:tcW w:w="0" w:type="auto"/>
            <w:vAlign w:val="center"/>
            <w:hideMark/>
          </w:tcPr>
          <w:p w:rsidR="00000000" w:rsidRDefault="009429A9">
            <w:pPr>
              <w:pStyle w:val="Normlnywebov"/>
            </w:pPr>
            <w:r>
              <w:t> x86-64</w:t>
            </w:r>
          </w:p>
        </w:tc>
        <w:tc>
          <w:tcPr>
            <w:tcW w:w="0" w:type="auto"/>
            <w:vAlign w:val="center"/>
            <w:hideMark/>
          </w:tcPr>
          <w:p w:rsidR="00000000" w:rsidRDefault="009429A9">
            <w:pPr>
              <w:pStyle w:val="Normlnywebov"/>
            </w:pPr>
            <w:r>
              <w:t>N/A</w:t>
            </w:r>
          </w:p>
        </w:tc>
        <w:tc>
          <w:tcPr>
            <w:tcW w:w="0" w:type="auto"/>
            <w:vAlign w:val="center"/>
            <w:hideMark/>
          </w:tcPr>
          <w:p w:rsidR="00000000" w:rsidRDefault="009429A9">
            <w:pPr>
              <w:pStyle w:val="Normlnywebov"/>
            </w:pPr>
            <w:r>
              <w:t>N/A</w:t>
            </w:r>
          </w:p>
        </w:tc>
        <w:tc>
          <w:tcPr>
            <w:tcW w:w="0" w:type="auto"/>
            <w:vAlign w:val="center"/>
            <w:hideMark/>
          </w:tcPr>
          <w:p w:rsidR="00000000" w:rsidRDefault="009429A9">
            <w:pPr>
              <w:pStyle w:val="Normlnywebov"/>
            </w:pPr>
            <w:r>
              <w:t>N/A</w:t>
            </w:r>
          </w:p>
        </w:tc>
      </w:tr>
      <w:tr w:rsidR="00000000">
        <w:trPr>
          <w:divId w:val="1002512243"/>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1.1.2002</w:t>
            </w:r>
          </w:p>
        </w:tc>
        <w:tc>
          <w:tcPr>
            <w:tcW w:w="0" w:type="auto"/>
            <w:vAlign w:val="center"/>
            <w:hideMark/>
          </w:tcPr>
          <w:p w:rsidR="00000000" w:rsidRDefault="009429A9">
            <w:pPr>
              <w:rPr>
                <w:rFonts w:eastAsia="Times New Roman"/>
              </w:rPr>
            </w:pPr>
            <w:r>
              <w:rPr>
                <w:rFonts w:eastAsia="Times New Roman"/>
              </w:rPr>
              <w:t> </w:t>
            </w:r>
            <w:r>
              <w:rPr>
                <w:rFonts w:eastAsia="Times New Roman"/>
              </w:rPr>
              <w:t>Počet virtuálnych jadier(VCPU)</w:t>
            </w:r>
          </w:p>
        </w:tc>
        <w:tc>
          <w:tcPr>
            <w:tcW w:w="0" w:type="auto"/>
            <w:vAlign w:val="center"/>
            <w:hideMark/>
          </w:tcPr>
          <w:p w:rsidR="00000000" w:rsidRDefault="009429A9">
            <w:pPr>
              <w:rPr>
                <w:rFonts w:eastAsia="Times New Roman"/>
              </w:rPr>
            </w:pPr>
            <w:r>
              <w:rPr>
                <w:rFonts w:eastAsia="Times New Roman"/>
              </w:rPr>
              <w:t> 1</w:t>
            </w:r>
          </w:p>
        </w:tc>
        <w:tc>
          <w:tcPr>
            <w:tcW w:w="0" w:type="auto"/>
            <w:vAlign w:val="center"/>
            <w:hideMark/>
          </w:tcPr>
          <w:p w:rsidR="00000000" w:rsidRDefault="009429A9">
            <w:pPr>
              <w:pStyle w:val="Normlnywebov"/>
            </w:pPr>
            <w:r>
              <w:t>N/A</w:t>
            </w:r>
          </w:p>
        </w:tc>
        <w:tc>
          <w:tcPr>
            <w:tcW w:w="0" w:type="auto"/>
            <w:vAlign w:val="center"/>
            <w:hideMark/>
          </w:tcPr>
          <w:p w:rsidR="00000000" w:rsidRDefault="009429A9">
            <w:pPr>
              <w:pStyle w:val="Normlnywebov"/>
            </w:pPr>
            <w:r>
              <w:t>N/A</w:t>
            </w:r>
          </w:p>
        </w:tc>
        <w:tc>
          <w:tcPr>
            <w:tcW w:w="0" w:type="auto"/>
            <w:vAlign w:val="center"/>
            <w:hideMark/>
          </w:tcPr>
          <w:p w:rsidR="00000000" w:rsidRDefault="009429A9">
            <w:pPr>
              <w:rPr>
                <w:rFonts w:eastAsia="Times New Roman"/>
              </w:rPr>
            </w:pPr>
            <w:r>
              <w:rPr>
                <w:rFonts w:eastAsia="Times New Roman"/>
              </w:rPr>
              <w:t> N/A</w:t>
            </w:r>
          </w:p>
        </w:tc>
      </w:tr>
      <w:tr w:rsidR="00000000">
        <w:trPr>
          <w:divId w:val="1002512243"/>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1.1.2003</w:t>
            </w:r>
          </w:p>
        </w:tc>
        <w:tc>
          <w:tcPr>
            <w:tcW w:w="0" w:type="auto"/>
            <w:vAlign w:val="center"/>
            <w:hideMark/>
          </w:tcPr>
          <w:p w:rsidR="00000000" w:rsidRDefault="009429A9">
            <w:pPr>
              <w:rPr>
                <w:rFonts w:eastAsia="Times New Roman"/>
              </w:rPr>
            </w:pPr>
            <w:r>
              <w:rPr>
                <w:rFonts w:eastAsia="Times New Roman"/>
              </w:rPr>
              <w:t> Veľkosť RAM</w:t>
            </w:r>
          </w:p>
        </w:tc>
        <w:tc>
          <w:tcPr>
            <w:tcW w:w="0" w:type="auto"/>
            <w:vAlign w:val="center"/>
            <w:hideMark/>
          </w:tcPr>
          <w:p w:rsidR="00000000" w:rsidRDefault="009429A9">
            <w:pPr>
              <w:rPr>
                <w:rFonts w:eastAsia="Times New Roman"/>
              </w:rPr>
            </w:pPr>
            <w:r>
              <w:rPr>
                <w:rFonts w:eastAsia="Times New Roman"/>
              </w:rPr>
              <w:t> 4 GB</w:t>
            </w:r>
          </w:p>
        </w:tc>
        <w:tc>
          <w:tcPr>
            <w:tcW w:w="0" w:type="auto"/>
            <w:vAlign w:val="center"/>
            <w:hideMark/>
          </w:tcPr>
          <w:p w:rsidR="00000000" w:rsidRDefault="009429A9">
            <w:pPr>
              <w:pStyle w:val="Normlnywebov"/>
            </w:pPr>
            <w:r>
              <w:t>N/A </w:t>
            </w:r>
          </w:p>
        </w:tc>
        <w:tc>
          <w:tcPr>
            <w:tcW w:w="0" w:type="auto"/>
            <w:vAlign w:val="center"/>
            <w:hideMark/>
          </w:tcPr>
          <w:p w:rsidR="00000000" w:rsidRDefault="009429A9">
            <w:pPr>
              <w:pStyle w:val="Normlnywebov"/>
            </w:pPr>
            <w:r>
              <w:t>N/A </w:t>
            </w:r>
          </w:p>
        </w:tc>
        <w:tc>
          <w:tcPr>
            <w:tcW w:w="0" w:type="auto"/>
            <w:vAlign w:val="center"/>
            <w:hideMark/>
          </w:tcPr>
          <w:p w:rsidR="00000000" w:rsidRDefault="009429A9">
            <w:pPr>
              <w:rPr>
                <w:rFonts w:eastAsia="Times New Roman"/>
              </w:rPr>
            </w:pPr>
            <w:r>
              <w:rPr>
                <w:rFonts w:eastAsia="Times New Roman"/>
              </w:rPr>
              <w:t> N/A</w:t>
            </w:r>
          </w:p>
        </w:tc>
      </w:tr>
      <w:tr w:rsidR="00000000">
        <w:trPr>
          <w:divId w:val="1002512243"/>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1.1.2004</w:t>
            </w:r>
          </w:p>
        </w:tc>
        <w:tc>
          <w:tcPr>
            <w:tcW w:w="0" w:type="auto"/>
            <w:vAlign w:val="center"/>
            <w:hideMark/>
          </w:tcPr>
          <w:p w:rsidR="00000000" w:rsidRDefault="009429A9">
            <w:pPr>
              <w:rPr>
                <w:rFonts w:eastAsia="Times New Roman"/>
              </w:rPr>
            </w:pPr>
            <w:r>
              <w:rPr>
                <w:rFonts w:eastAsia="Times New Roman"/>
              </w:rPr>
              <w:t> Systémový diskový priestor</w:t>
            </w:r>
          </w:p>
        </w:tc>
        <w:tc>
          <w:tcPr>
            <w:tcW w:w="0" w:type="auto"/>
            <w:vAlign w:val="center"/>
            <w:hideMark/>
          </w:tcPr>
          <w:p w:rsidR="00000000" w:rsidRDefault="009429A9">
            <w:pPr>
              <w:rPr>
                <w:rFonts w:eastAsia="Times New Roman"/>
              </w:rPr>
            </w:pPr>
            <w:r>
              <w:rPr>
                <w:rFonts w:eastAsia="Times New Roman"/>
              </w:rPr>
              <w:t> 40 GB</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r>
      <w:tr w:rsidR="00000000">
        <w:trPr>
          <w:divId w:val="1002512243"/>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1.1.2005</w:t>
            </w:r>
          </w:p>
        </w:tc>
        <w:tc>
          <w:tcPr>
            <w:tcW w:w="0" w:type="auto"/>
            <w:vAlign w:val="center"/>
            <w:hideMark/>
          </w:tcPr>
          <w:p w:rsidR="00000000" w:rsidRDefault="009429A9">
            <w:pPr>
              <w:rPr>
                <w:rFonts w:eastAsia="Times New Roman"/>
              </w:rPr>
            </w:pPr>
            <w:r>
              <w:rPr>
                <w:rFonts w:eastAsia="Times New Roman"/>
              </w:rPr>
              <w:t> OS</w:t>
            </w:r>
          </w:p>
        </w:tc>
        <w:tc>
          <w:tcPr>
            <w:tcW w:w="0" w:type="auto"/>
            <w:vAlign w:val="center"/>
            <w:hideMark/>
          </w:tcPr>
          <w:p w:rsidR="00000000" w:rsidRDefault="009429A9">
            <w:pPr>
              <w:rPr>
                <w:rFonts w:eastAsia="Times New Roman"/>
              </w:rPr>
            </w:pPr>
            <w:r>
              <w:rPr>
                <w:rFonts w:eastAsia="Times New Roman"/>
              </w:rPr>
              <w:t> CentOS 6.7</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r>
      <w:tr w:rsidR="00000000">
        <w:trPr>
          <w:divId w:val="1002512243"/>
          <w:cantSplit/>
          <w:tblCellSpacing w:w="15" w:type="dxa"/>
        </w:trPr>
        <w:tc>
          <w:tcPr>
            <w:tcW w:w="0" w:type="auto"/>
            <w:vMerge/>
            <w:vAlign w:val="center"/>
            <w:hideMark/>
          </w:tcPr>
          <w:p w:rsidR="00000000" w:rsidRDefault="009429A9"/>
        </w:tc>
        <w:tc>
          <w:tcPr>
            <w:tcW w:w="0" w:type="auto"/>
            <w:vAlign w:val="center"/>
            <w:hideMark/>
          </w:tcPr>
          <w:p w:rsidR="00000000" w:rsidRDefault="009429A9">
            <w:pPr>
              <w:pStyle w:val="Normlnywebov"/>
            </w:pPr>
            <w:r>
              <w:rPr>
                <w:rStyle w:val="Siln"/>
              </w:rPr>
              <w:t>ID</w:t>
            </w:r>
          </w:p>
        </w:tc>
        <w:tc>
          <w:tcPr>
            <w:tcW w:w="0" w:type="auto"/>
            <w:vAlign w:val="center"/>
            <w:hideMark/>
          </w:tcPr>
          <w:p w:rsidR="00000000" w:rsidRDefault="009429A9">
            <w:pPr>
              <w:pStyle w:val="Normlnywebov"/>
            </w:pPr>
            <w:r>
              <w:rPr>
                <w:rStyle w:val="Siln"/>
              </w:rPr>
              <w:t>Úroveň poskytovania služby</w:t>
            </w:r>
          </w:p>
        </w:tc>
        <w:tc>
          <w:tcPr>
            <w:tcW w:w="0" w:type="auto"/>
            <w:vAlign w:val="center"/>
            <w:hideMark/>
          </w:tcPr>
          <w:p w:rsidR="00000000" w:rsidRDefault="009429A9">
            <w:pPr>
              <w:pStyle w:val="Normlnywebov"/>
            </w:pPr>
            <w:r>
              <w:t> </w:t>
            </w:r>
          </w:p>
        </w:tc>
        <w:tc>
          <w:tcPr>
            <w:tcW w:w="0" w:type="auto"/>
            <w:vAlign w:val="center"/>
            <w:hideMark/>
          </w:tcPr>
          <w:p w:rsidR="00000000" w:rsidRDefault="009429A9">
            <w:pPr>
              <w:pStyle w:val="Normlnywebov"/>
            </w:pPr>
            <w:r>
              <w:t> </w:t>
            </w:r>
          </w:p>
        </w:tc>
        <w:tc>
          <w:tcPr>
            <w:tcW w:w="0" w:type="auto"/>
            <w:vAlign w:val="center"/>
            <w:hideMark/>
          </w:tcPr>
          <w:p w:rsidR="00000000" w:rsidRDefault="009429A9">
            <w:pPr>
              <w:pStyle w:val="Normlnywebov"/>
            </w:pPr>
            <w:r>
              <w:t> </w:t>
            </w:r>
          </w:p>
        </w:tc>
        <w:tc>
          <w:tcPr>
            <w:tcW w:w="0" w:type="auto"/>
            <w:vAlign w:val="center"/>
            <w:hideMark/>
          </w:tcPr>
          <w:p w:rsidR="00000000" w:rsidRDefault="009429A9">
            <w:pPr>
              <w:pStyle w:val="Normlnywebov"/>
            </w:pPr>
            <w:r>
              <w:t> </w:t>
            </w:r>
          </w:p>
        </w:tc>
      </w:tr>
      <w:tr w:rsidR="00000000">
        <w:trPr>
          <w:divId w:val="1002512243"/>
          <w:cantSplit/>
          <w:tblCellSpacing w:w="15" w:type="dxa"/>
        </w:trPr>
        <w:tc>
          <w:tcPr>
            <w:tcW w:w="0" w:type="auto"/>
            <w:vMerge/>
            <w:vAlign w:val="center"/>
            <w:hideMark/>
          </w:tcPr>
          <w:p w:rsidR="00000000" w:rsidRDefault="009429A9"/>
        </w:tc>
        <w:tc>
          <w:tcPr>
            <w:tcW w:w="0" w:type="auto"/>
            <w:vAlign w:val="center"/>
            <w:hideMark/>
          </w:tcPr>
          <w:p w:rsidR="00000000" w:rsidRDefault="009429A9">
            <w:pPr>
              <w:pStyle w:val="Normlnywebov"/>
            </w:pPr>
            <w:r>
              <w:t> </w:t>
            </w:r>
          </w:p>
        </w:tc>
        <w:tc>
          <w:tcPr>
            <w:tcW w:w="0" w:type="auto"/>
            <w:vAlign w:val="center"/>
            <w:hideMark/>
          </w:tcPr>
          <w:p w:rsidR="00000000" w:rsidRDefault="009429A9">
            <w:pPr>
              <w:pStyle w:val="Normlnywebov"/>
            </w:pPr>
            <w:r>
              <w:t> N/A</w:t>
            </w:r>
          </w:p>
        </w:tc>
        <w:tc>
          <w:tcPr>
            <w:tcW w:w="0" w:type="auto"/>
            <w:vAlign w:val="center"/>
            <w:hideMark/>
          </w:tcPr>
          <w:p w:rsidR="00000000" w:rsidRDefault="009429A9">
            <w:pPr>
              <w:pStyle w:val="Normlnywebov"/>
            </w:pPr>
            <w:r>
              <w:t>N/A </w:t>
            </w:r>
          </w:p>
        </w:tc>
        <w:tc>
          <w:tcPr>
            <w:tcW w:w="0" w:type="auto"/>
            <w:vAlign w:val="center"/>
            <w:hideMark/>
          </w:tcPr>
          <w:p w:rsidR="00000000" w:rsidRDefault="009429A9">
            <w:pPr>
              <w:pStyle w:val="Normlnywebov"/>
            </w:pPr>
            <w:r>
              <w:t>N/A </w:t>
            </w:r>
          </w:p>
        </w:tc>
        <w:tc>
          <w:tcPr>
            <w:tcW w:w="0" w:type="auto"/>
            <w:vAlign w:val="center"/>
            <w:hideMark/>
          </w:tcPr>
          <w:p w:rsidR="00000000" w:rsidRDefault="009429A9">
            <w:pPr>
              <w:pStyle w:val="Normlnywebov"/>
            </w:pPr>
            <w:r>
              <w:t>N/A </w:t>
            </w:r>
          </w:p>
        </w:tc>
        <w:tc>
          <w:tcPr>
            <w:tcW w:w="0" w:type="auto"/>
            <w:vAlign w:val="center"/>
            <w:hideMark/>
          </w:tcPr>
          <w:p w:rsidR="00000000" w:rsidRDefault="009429A9">
            <w:pPr>
              <w:pStyle w:val="Normlnywebov"/>
            </w:pPr>
            <w:r>
              <w:t>N/A </w:t>
            </w:r>
          </w:p>
        </w:tc>
      </w:tr>
      <w:tr w:rsidR="00000000">
        <w:trPr>
          <w:divId w:val="1002512243"/>
          <w:cantSplit/>
          <w:tblCellSpacing w:w="15" w:type="dxa"/>
        </w:trPr>
        <w:tc>
          <w:tcPr>
            <w:tcW w:w="0" w:type="auto"/>
            <w:vMerge/>
            <w:vAlign w:val="center"/>
            <w:hideMark/>
          </w:tcPr>
          <w:p w:rsidR="00000000" w:rsidRDefault="009429A9"/>
        </w:tc>
        <w:tc>
          <w:tcPr>
            <w:tcW w:w="0" w:type="auto"/>
            <w:gridSpan w:val="6"/>
            <w:vAlign w:val="center"/>
            <w:hideMark/>
          </w:tcPr>
          <w:p w:rsidR="00000000" w:rsidRDefault="009429A9">
            <w:pPr>
              <w:rPr>
                <w:rFonts w:eastAsia="Times New Roman"/>
              </w:rPr>
            </w:pPr>
            <w:r>
              <w:rPr>
                <w:rStyle w:val="Siln"/>
                <w:rFonts w:eastAsia="Times New Roman"/>
              </w:rPr>
              <w:t>1.1.2 Virtuálny server 32x </w:t>
            </w:r>
            <w:r>
              <w:rPr>
                <w:rFonts w:eastAsia="Times New Roman"/>
              </w:rPr>
              <w:t> </w:t>
            </w:r>
          </w:p>
        </w:tc>
      </w:tr>
      <w:tr w:rsidR="00000000">
        <w:trPr>
          <w:divId w:val="1002512243"/>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Style w:val="Siln"/>
                <w:rFonts w:eastAsia="Times New Roman"/>
              </w:rPr>
              <w:t> ID</w:t>
            </w:r>
          </w:p>
        </w:tc>
        <w:tc>
          <w:tcPr>
            <w:tcW w:w="0" w:type="auto"/>
            <w:vAlign w:val="center"/>
            <w:hideMark/>
          </w:tcPr>
          <w:p w:rsidR="00000000" w:rsidRDefault="009429A9">
            <w:pPr>
              <w:rPr>
                <w:rFonts w:eastAsia="Times New Roman"/>
              </w:rPr>
            </w:pPr>
            <w:r>
              <w:rPr>
                <w:rStyle w:val="Siln"/>
                <w:rFonts w:eastAsia="Times New Roman"/>
              </w:rPr>
              <w:t> Parametre služby</w:t>
            </w:r>
          </w:p>
        </w:tc>
        <w:tc>
          <w:tcPr>
            <w:tcW w:w="0" w:type="auto"/>
            <w:vAlign w:val="center"/>
            <w:hideMark/>
          </w:tcPr>
          <w:p w:rsidR="00000000" w:rsidRDefault="009429A9">
            <w:pPr>
              <w:rPr>
                <w:rFonts w:eastAsia="Times New Roman"/>
              </w:rPr>
            </w:pPr>
            <w:r>
              <w:rPr>
                <w:rStyle w:val="Siln"/>
                <w:rFonts w:eastAsia="Times New Roman"/>
              </w:rPr>
              <w:t> Zvolená hodnota</w:t>
            </w:r>
          </w:p>
        </w:tc>
        <w:tc>
          <w:tcPr>
            <w:tcW w:w="0" w:type="auto"/>
            <w:vAlign w:val="center"/>
            <w:hideMark/>
          </w:tcPr>
          <w:p w:rsidR="00000000" w:rsidRDefault="009429A9">
            <w:pPr>
              <w:rPr>
                <w:rFonts w:eastAsia="Times New Roman"/>
              </w:rPr>
            </w:pPr>
            <w:r>
              <w:rPr>
                <w:rStyle w:val="Siln"/>
                <w:rFonts w:eastAsia="Times New Roman"/>
              </w:rPr>
              <w:t> Výdavky na zriadenie služby</w:t>
            </w:r>
          </w:p>
        </w:tc>
        <w:tc>
          <w:tcPr>
            <w:tcW w:w="0" w:type="auto"/>
            <w:vAlign w:val="center"/>
            <w:hideMark/>
          </w:tcPr>
          <w:p w:rsidR="00000000" w:rsidRDefault="009429A9">
            <w:pPr>
              <w:rPr>
                <w:rFonts w:eastAsia="Times New Roman"/>
              </w:rPr>
            </w:pPr>
            <w:r>
              <w:rPr>
                <w:rFonts w:eastAsia="Times New Roman"/>
              </w:rPr>
              <w:t> </w:t>
            </w:r>
            <w:r>
              <w:rPr>
                <w:rStyle w:val="Siln"/>
                <w:rFonts w:eastAsia="Times New Roman"/>
              </w:rPr>
              <w:t>Mesačný výdavok za poskytnutie služby</w:t>
            </w:r>
          </w:p>
        </w:tc>
        <w:tc>
          <w:tcPr>
            <w:tcW w:w="0" w:type="auto"/>
            <w:vAlign w:val="center"/>
            <w:hideMark/>
          </w:tcPr>
          <w:p w:rsidR="00000000" w:rsidRDefault="009429A9">
            <w:pPr>
              <w:pStyle w:val="Normlnywebov"/>
            </w:pPr>
            <w:r>
              <w:rPr>
                <w:rStyle w:val="Siln"/>
              </w:rPr>
              <w:t>Ročný</w:t>
            </w:r>
            <w:r>
              <w:t xml:space="preserve"> </w:t>
            </w:r>
            <w:r>
              <w:rPr>
                <w:rStyle w:val="Siln"/>
              </w:rPr>
              <w:t>výdavok za poskytnutie služby</w:t>
            </w:r>
          </w:p>
        </w:tc>
      </w:tr>
      <w:tr w:rsidR="00000000">
        <w:trPr>
          <w:divId w:val="1002512243"/>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1.1.2001</w:t>
            </w:r>
          </w:p>
        </w:tc>
        <w:tc>
          <w:tcPr>
            <w:tcW w:w="0" w:type="auto"/>
            <w:vAlign w:val="center"/>
            <w:hideMark/>
          </w:tcPr>
          <w:p w:rsidR="00000000" w:rsidRDefault="009429A9">
            <w:pPr>
              <w:rPr>
                <w:rFonts w:eastAsia="Times New Roman"/>
              </w:rPr>
            </w:pPr>
            <w:r>
              <w:rPr>
                <w:rFonts w:eastAsia="Times New Roman"/>
              </w:rPr>
              <w:t> Architektúra CPU</w:t>
            </w:r>
          </w:p>
        </w:tc>
        <w:tc>
          <w:tcPr>
            <w:tcW w:w="0" w:type="auto"/>
            <w:vAlign w:val="center"/>
            <w:hideMark/>
          </w:tcPr>
          <w:p w:rsidR="00000000" w:rsidRDefault="009429A9">
            <w:pPr>
              <w:rPr>
                <w:rFonts w:eastAsia="Times New Roman"/>
              </w:rPr>
            </w:pPr>
            <w:r>
              <w:rPr>
                <w:rFonts w:eastAsia="Times New Roman"/>
              </w:rPr>
              <w:t>  x86-64</w:t>
            </w:r>
          </w:p>
        </w:tc>
        <w:tc>
          <w:tcPr>
            <w:tcW w:w="0" w:type="auto"/>
            <w:vAlign w:val="center"/>
            <w:hideMark/>
          </w:tcPr>
          <w:p w:rsidR="00000000" w:rsidRDefault="009429A9">
            <w:pPr>
              <w:pStyle w:val="Normlnywebov"/>
            </w:pPr>
            <w:r>
              <w:t>N/A</w:t>
            </w:r>
          </w:p>
        </w:tc>
        <w:tc>
          <w:tcPr>
            <w:tcW w:w="0" w:type="auto"/>
            <w:vAlign w:val="center"/>
            <w:hideMark/>
          </w:tcPr>
          <w:p w:rsidR="00000000" w:rsidRDefault="009429A9">
            <w:pPr>
              <w:pStyle w:val="Normlnywebov"/>
            </w:pPr>
            <w:r>
              <w:t>N/A</w:t>
            </w:r>
          </w:p>
        </w:tc>
        <w:tc>
          <w:tcPr>
            <w:tcW w:w="0" w:type="auto"/>
            <w:vAlign w:val="center"/>
            <w:hideMark/>
          </w:tcPr>
          <w:p w:rsidR="00000000" w:rsidRDefault="009429A9">
            <w:pPr>
              <w:pStyle w:val="Normlnywebov"/>
            </w:pPr>
            <w:r>
              <w:t>N/A</w:t>
            </w:r>
          </w:p>
        </w:tc>
      </w:tr>
      <w:tr w:rsidR="00000000">
        <w:trPr>
          <w:divId w:val="1002512243"/>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1.1.2002</w:t>
            </w:r>
          </w:p>
        </w:tc>
        <w:tc>
          <w:tcPr>
            <w:tcW w:w="0" w:type="auto"/>
            <w:vAlign w:val="center"/>
            <w:hideMark/>
          </w:tcPr>
          <w:p w:rsidR="00000000" w:rsidRDefault="009429A9">
            <w:pPr>
              <w:rPr>
                <w:rFonts w:eastAsia="Times New Roman"/>
              </w:rPr>
            </w:pPr>
            <w:r>
              <w:rPr>
                <w:rFonts w:eastAsia="Times New Roman"/>
              </w:rPr>
              <w:t> </w:t>
            </w:r>
            <w:r>
              <w:rPr>
                <w:rFonts w:eastAsia="Times New Roman"/>
              </w:rPr>
              <w:t> Počet virtuálnych jadier(VCPU)</w:t>
            </w:r>
          </w:p>
        </w:tc>
        <w:tc>
          <w:tcPr>
            <w:tcW w:w="0" w:type="auto"/>
            <w:vAlign w:val="center"/>
            <w:hideMark/>
          </w:tcPr>
          <w:p w:rsidR="00000000" w:rsidRDefault="009429A9">
            <w:pPr>
              <w:rPr>
                <w:rFonts w:eastAsia="Times New Roman"/>
              </w:rPr>
            </w:pPr>
            <w:r>
              <w:rPr>
                <w:rFonts w:eastAsia="Times New Roman"/>
              </w:rPr>
              <w:t> 2</w:t>
            </w:r>
          </w:p>
        </w:tc>
        <w:tc>
          <w:tcPr>
            <w:tcW w:w="0" w:type="auto"/>
            <w:vAlign w:val="center"/>
            <w:hideMark/>
          </w:tcPr>
          <w:p w:rsidR="00000000" w:rsidRDefault="009429A9">
            <w:pPr>
              <w:pStyle w:val="Normlnywebov"/>
            </w:pPr>
            <w:r>
              <w:t>N/A</w:t>
            </w:r>
          </w:p>
        </w:tc>
        <w:tc>
          <w:tcPr>
            <w:tcW w:w="0" w:type="auto"/>
            <w:vAlign w:val="center"/>
            <w:hideMark/>
          </w:tcPr>
          <w:p w:rsidR="00000000" w:rsidRDefault="009429A9">
            <w:pPr>
              <w:rPr>
                <w:rFonts w:eastAsia="Times New Roman"/>
              </w:rPr>
            </w:pPr>
            <w:r>
              <w:rPr>
                <w:rFonts w:eastAsia="Times New Roman"/>
              </w:rPr>
              <w:t>N/A</w:t>
            </w:r>
          </w:p>
        </w:tc>
        <w:tc>
          <w:tcPr>
            <w:tcW w:w="0" w:type="auto"/>
            <w:vAlign w:val="center"/>
            <w:hideMark/>
          </w:tcPr>
          <w:p w:rsidR="00000000" w:rsidRDefault="009429A9">
            <w:pPr>
              <w:rPr>
                <w:rFonts w:eastAsia="Times New Roman"/>
              </w:rPr>
            </w:pPr>
            <w:r>
              <w:rPr>
                <w:rFonts w:eastAsia="Times New Roman"/>
              </w:rPr>
              <w:t>N/A</w:t>
            </w:r>
          </w:p>
        </w:tc>
      </w:tr>
      <w:tr w:rsidR="00000000">
        <w:trPr>
          <w:divId w:val="1002512243"/>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1.1.2003</w:t>
            </w:r>
          </w:p>
        </w:tc>
        <w:tc>
          <w:tcPr>
            <w:tcW w:w="0" w:type="auto"/>
            <w:vAlign w:val="center"/>
            <w:hideMark/>
          </w:tcPr>
          <w:p w:rsidR="00000000" w:rsidRDefault="009429A9">
            <w:pPr>
              <w:rPr>
                <w:rFonts w:eastAsia="Times New Roman"/>
              </w:rPr>
            </w:pPr>
            <w:r>
              <w:rPr>
                <w:rFonts w:eastAsia="Times New Roman"/>
              </w:rPr>
              <w:t> Veľkosť RAM</w:t>
            </w:r>
          </w:p>
        </w:tc>
        <w:tc>
          <w:tcPr>
            <w:tcW w:w="0" w:type="auto"/>
            <w:vAlign w:val="center"/>
            <w:hideMark/>
          </w:tcPr>
          <w:p w:rsidR="00000000" w:rsidRDefault="009429A9">
            <w:pPr>
              <w:rPr>
                <w:rFonts w:eastAsia="Times New Roman"/>
              </w:rPr>
            </w:pPr>
            <w:r>
              <w:rPr>
                <w:rFonts w:eastAsia="Times New Roman"/>
              </w:rPr>
              <w:t> 8 GB</w:t>
            </w:r>
          </w:p>
        </w:tc>
        <w:tc>
          <w:tcPr>
            <w:tcW w:w="0" w:type="auto"/>
            <w:vAlign w:val="center"/>
            <w:hideMark/>
          </w:tcPr>
          <w:p w:rsidR="00000000" w:rsidRDefault="009429A9">
            <w:pPr>
              <w:pStyle w:val="Normlnywebov"/>
            </w:pPr>
            <w:r>
              <w:t>N/A</w:t>
            </w:r>
          </w:p>
        </w:tc>
        <w:tc>
          <w:tcPr>
            <w:tcW w:w="0" w:type="auto"/>
            <w:vAlign w:val="center"/>
            <w:hideMark/>
          </w:tcPr>
          <w:p w:rsidR="00000000" w:rsidRDefault="009429A9">
            <w:pPr>
              <w:rPr>
                <w:rFonts w:eastAsia="Times New Roman"/>
              </w:rPr>
            </w:pPr>
            <w:r>
              <w:rPr>
                <w:rFonts w:eastAsia="Times New Roman"/>
              </w:rPr>
              <w:t>N/A </w:t>
            </w:r>
          </w:p>
        </w:tc>
        <w:tc>
          <w:tcPr>
            <w:tcW w:w="0" w:type="auto"/>
            <w:vAlign w:val="center"/>
            <w:hideMark/>
          </w:tcPr>
          <w:p w:rsidR="00000000" w:rsidRDefault="009429A9">
            <w:pPr>
              <w:rPr>
                <w:rFonts w:eastAsia="Times New Roman"/>
              </w:rPr>
            </w:pPr>
            <w:r>
              <w:rPr>
                <w:rFonts w:eastAsia="Times New Roman"/>
              </w:rPr>
              <w:t>N/A</w:t>
            </w:r>
          </w:p>
        </w:tc>
      </w:tr>
      <w:tr w:rsidR="00000000">
        <w:trPr>
          <w:divId w:val="1002512243"/>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1.1.2004</w:t>
            </w:r>
          </w:p>
        </w:tc>
        <w:tc>
          <w:tcPr>
            <w:tcW w:w="0" w:type="auto"/>
            <w:vAlign w:val="center"/>
            <w:hideMark/>
          </w:tcPr>
          <w:p w:rsidR="00000000" w:rsidRDefault="009429A9">
            <w:pPr>
              <w:rPr>
                <w:rFonts w:eastAsia="Times New Roman"/>
              </w:rPr>
            </w:pPr>
            <w:r>
              <w:rPr>
                <w:rFonts w:eastAsia="Times New Roman"/>
              </w:rPr>
              <w:t> Systémový diskový priestor</w:t>
            </w:r>
          </w:p>
        </w:tc>
        <w:tc>
          <w:tcPr>
            <w:tcW w:w="0" w:type="auto"/>
            <w:vAlign w:val="center"/>
            <w:hideMark/>
          </w:tcPr>
          <w:p w:rsidR="00000000" w:rsidRDefault="009429A9">
            <w:pPr>
              <w:rPr>
                <w:rFonts w:eastAsia="Times New Roman"/>
              </w:rPr>
            </w:pPr>
            <w:r>
              <w:rPr>
                <w:rFonts w:eastAsia="Times New Roman"/>
              </w:rPr>
              <w:t> 60 GB</w:t>
            </w:r>
          </w:p>
        </w:tc>
        <w:tc>
          <w:tcPr>
            <w:tcW w:w="0" w:type="auto"/>
            <w:vAlign w:val="center"/>
            <w:hideMark/>
          </w:tcPr>
          <w:p w:rsidR="00000000" w:rsidRDefault="009429A9">
            <w:pPr>
              <w:pStyle w:val="Normlnywebov"/>
            </w:pPr>
            <w:r>
              <w:t>N/A</w:t>
            </w:r>
          </w:p>
        </w:tc>
        <w:tc>
          <w:tcPr>
            <w:tcW w:w="0" w:type="auto"/>
            <w:vAlign w:val="center"/>
            <w:hideMark/>
          </w:tcPr>
          <w:p w:rsidR="00000000" w:rsidRDefault="009429A9">
            <w:pPr>
              <w:rPr>
                <w:rFonts w:eastAsia="Times New Roman"/>
              </w:rPr>
            </w:pPr>
            <w:r>
              <w:rPr>
                <w:rFonts w:eastAsia="Times New Roman"/>
              </w:rPr>
              <w:t>N/A</w:t>
            </w:r>
          </w:p>
        </w:tc>
        <w:tc>
          <w:tcPr>
            <w:tcW w:w="0" w:type="auto"/>
            <w:vAlign w:val="center"/>
            <w:hideMark/>
          </w:tcPr>
          <w:p w:rsidR="00000000" w:rsidRDefault="009429A9">
            <w:pPr>
              <w:rPr>
                <w:rFonts w:eastAsia="Times New Roman"/>
              </w:rPr>
            </w:pPr>
            <w:r>
              <w:rPr>
                <w:rFonts w:eastAsia="Times New Roman"/>
              </w:rPr>
              <w:t>N/A</w:t>
            </w:r>
          </w:p>
        </w:tc>
      </w:tr>
      <w:tr w:rsidR="00000000">
        <w:trPr>
          <w:divId w:val="1002512243"/>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1.1.2005</w:t>
            </w:r>
          </w:p>
        </w:tc>
        <w:tc>
          <w:tcPr>
            <w:tcW w:w="0" w:type="auto"/>
            <w:vAlign w:val="center"/>
            <w:hideMark/>
          </w:tcPr>
          <w:p w:rsidR="00000000" w:rsidRDefault="009429A9">
            <w:pPr>
              <w:rPr>
                <w:rFonts w:eastAsia="Times New Roman"/>
              </w:rPr>
            </w:pPr>
            <w:r>
              <w:rPr>
                <w:rFonts w:eastAsia="Times New Roman"/>
              </w:rPr>
              <w:t> OS</w:t>
            </w:r>
          </w:p>
        </w:tc>
        <w:tc>
          <w:tcPr>
            <w:tcW w:w="0" w:type="auto"/>
            <w:vAlign w:val="center"/>
            <w:hideMark/>
          </w:tcPr>
          <w:p w:rsidR="00000000" w:rsidRDefault="009429A9">
            <w:pPr>
              <w:rPr>
                <w:rFonts w:eastAsia="Times New Roman"/>
              </w:rPr>
            </w:pPr>
            <w:r>
              <w:rPr>
                <w:rFonts w:eastAsia="Times New Roman"/>
              </w:rPr>
              <w:t> CentOS 6.7</w:t>
            </w:r>
          </w:p>
        </w:tc>
        <w:tc>
          <w:tcPr>
            <w:tcW w:w="0" w:type="auto"/>
            <w:vAlign w:val="center"/>
            <w:hideMark/>
          </w:tcPr>
          <w:p w:rsidR="00000000" w:rsidRDefault="009429A9">
            <w:pPr>
              <w:pStyle w:val="Normlnywebov"/>
            </w:pPr>
            <w:r>
              <w:t>N/A</w:t>
            </w:r>
          </w:p>
        </w:tc>
        <w:tc>
          <w:tcPr>
            <w:tcW w:w="0" w:type="auto"/>
            <w:vAlign w:val="center"/>
            <w:hideMark/>
          </w:tcPr>
          <w:p w:rsidR="00000000" w:rsidRDefault="009429A9">
            <w:pPr>
              <w:rPr>
                <w:rFonts w:eastAsia="Times New Roman"/>
              </w:rPr>
            </w:pPr>
            <w:r>
              <w:rPr>
                <w:rFonts w:eastAsia="Times New Roman"/>
              </w:rPr>
              <w:t>N/A</w:t>
            </w:r>
          </w:p>
        </w:tc>
        <w:tc>
          <w:tcPr>
            <w:tcW w:w="0" w:type="auto"/>
            <w:vAlign w:val="center"/>
            <w:hideMark/>
          </w:tcPr>
          <w:p w:rsidR="00000000" w:rsidRDefault="009429A9">
            <w:pPr>
              <w:rPr>
                <w:rFonts w:eastAsia="Times New Roman"/>
              </w:rPr>
            </w:pPr>
            <w:r>
              <w:rPr>
                <w:rFonts w:eastAsia="Times New Roman"/>
              </w:rPr>
              <w:t>N/A </w:t>
            </w:r>
          </w:p>
        </w:tc>
      </w:tr>
      <w:tr w:rsidR="00000000">
        <w:trPr>
          <w:divId w:val="1002512243"/>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Style w:val="Siln"/>
                <w:rFonts w:eastAsia="Times New Roman"/>
              </w:rPr>
              <w:t> ID</w:t>
            </w:r>
          </w:p>
        </w:tc>
        <w:tc>
          <w:tcPr>
            <w:tcW w:w="0" w:type="auto"/>
            <w:vAlign w:val="center"/>
            <w:hideMark/>
          </w:tcPr>
          <w:p w:rsidR="00000000" w:rsidRDefault="009429A9">
            <w:pPr>
              <w:pStyle w:val="Normlnywebov"/>
            </w:pPr>
            <w:r>
              <w:rPr>
                <w:rStyle w:val="Siln"/>
              </w:rPr>
              <w:t>Úroveň poskytovania služby</w:t>
            </w:r>
          </w:p>
        </w:tc>
        <w:tc>
          <w:tcPr>
            <w:tcW w:w="0" w:type="auto"/>
            <w:vAlign w:val="center"/>
            <w:hideMark/>
          </w:tcPr>
          <w:p w:rsidR="00000000" w:rsidRDefault="009429A9">
            <w:pPr>
              <w:rPr>
                <w:rFonts w:eastAsia="Times New Roman"/>
              </w:rPr>
            </w:pPr>
            <w:r>
              <w:rPr>
                <w:rFonts w:eastAsia="Times New Roman"/>
              </w:rPr>
              <w:t> </w:t>
            </w:r>
          </w:p>
        </w:tc>
        <w:tc>
          <w:tcPr>
            <w:tcW w:w="0" w:type="auto"/>
            <w:vAlign w:val="center"/>
            <w:hideMark/>
          </w:tcPr>
          <w:p w:rsidR="00000000" w:rsidRDefault="009429A9">
            <w:pPr>
              <w:rPr>
                <w:rFonts w:eastAsia="Times New Roman"/>
              </w:rPr>
            </w:pPr>
            <w:r>
              <w:rPr>
                <w:rFonts w:eastAsia="Times New Roman"/>
              </w:rPr>
              <w:t> </w:t>
            </w:r>
          </w:p>
        </w:tc>
        <w:tc>
          <w:tcPr>
            <w:tcW w:w="0" w:type="auto"/>
            <w:vAlign w:val="center"/>
            <w:hideMark/>
          </w:tcPr>
          <w:p w:rsidR="00000000" w:rsidRDefault="009429A9">
            <w:pPr>
              <w:rPr>
                <w:rFonts w:eastAsia="Times New Roman"/>
              </w:rPr>
            </w:pPr>
            <w:r>
              <w:rPr>
                <w:rFonts w:eastAsia="Times New Roman"/>
              </w:rPr>
              <w:t> </w:t>
            </w:r>
          </w:p>
        </w:tc>
        <w:tc>
          <w:tcPr>
            <w:tcW w:w="0" w:type="auto"/>
            <w:vAlign w:val="center"/>
            <w:hideMark/>
          </w:tcPr>
          <w:p w:rsidR="00000000" w:rsidRDefault="009429A9">
            <w:pPr>
              <w:rPr>
                <w:rFonts w:eastAsia="Times New Roman"/>
              </w:rPr>
            </w:pPr>
            <w:r>
              <w:rPr>
                <w:rFonts w:eastAsia="Times New Roman"/>
              </w:rPr>
              <w:t> </w:t>
            </w:r>
          </w:p>
        </w:tc>
      </w:tr>
      <w:tr w:rsidR="00000000">
        <w:trPr>
          <w:divId w:val="1002512243"/>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N/A </w:t>
            </w:r>
          </w:p>
        </w:tc>
        <w:tc>
          <w:tcPr>
            <w:tcW w:w="0" w:type="auto"/>
            <w:vAlign w:val="center"/>
            <w:hideMark/>
          </w:tcPr>
          <w:p w:rsidR="00000000" w:rsidRDefault="009429A9">
            <w:pPr>
              <w:rPr>
                <w:rFonts w:eastAsia="Times New Roman"/>
              </w:rPr>
            </w:pPr>
            <w:r>
              <w:rPr>
                <w:rFonts w:eastAsia="Times New Roman"/>
              </w:rPr>
              <w:t>N/A </w:t>
            </w:r>
          </w:p>
        </w:tc>
      </w:tr>
      <w:tr w:rsidR="00000000">
        <w:trPr>
          <w:divId w:val="1002512243"/>
          <w:cantSplit/>
          <w:tblCellSpacing w:w="15" w:type="dxa"/>
        </w:trPr>
        <w:tc>
          <w:tcPr>
            <w:tcW w:w="0" w:type="auto"/>
            <w:vMerge/>
            <w:vAlign w:val="center"/>
            <w:hideMark/>
          </w:tcPr>
          <w:p w:rsidR="00000000" w:rsidRDefault="009429A9"/>
        </w:tc>
        <w:tc>
          <w:tcPr>
            <w:tcW w:w="0" w:type="auto"/>
            <w:gridSpan w:val="6"/>
            <w:vAlign w:val="center"/>
            <w:hideMark/>
          </w:tcPr>
          <w:p w:rsidR="00000000" w:rsidRDefault="009429A9">
            <w:pPr>
              <w:rPr>
                <w:rFonts w:eastAsia="Times New Roman"/>
              </w:rPr>
            </w:pPr>
            <w:r>
              <w:rPr>
                <w:rStyle w:val="Siln"/>
                <w:rFonts w:eastAsia="Times New Roman"/>
              </w:rPr>
              <w:t>1.1.3 Virtuálny server 15x      </w:t>
            </w:r>
          </w:p>
        </w:tc>
      </w:tr>
      <w:tr w:rsidR="00000000">
        <w:trPr>
          <w:divId w:val="1002512243"/>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w:t>
            </w:r>
            <w:r>
              <w:rPr>
                <w:rStyle w:val="Siln"/>
                <w:rFonts w:eastAsia="Times New Roman"/>
              </w:rPr>
              <w:t> ID</w:t>
            </w:r>
          </w:p>
        </w:tc>
        <w:tc>
          <w:tcPr>
            <w:tcW w:w="0" w:type="auto"/>
            <w:vAlign w:val="center"/>
            <w:hideMark/>
          </w:tcPr>
          <w:p w:rsidR="00000000" w:rsidRDefault="009429A9">
            <w:pPr>
              <w:rPr>
                <w:rFonts w:eastAsia="Times New Roman"/>
              </w:rPr>
            </w:pPr>
            <w:r>
              <w:rPr>
                <w:rFonts w:eastAsia="Times New Roman"/>
              </w:rPr>
              <w:t> </w:t>
            </w:r>
            <w:r>
              <w:rPr>
                <w:rStyle w:val="Siln"/>
                <w:rFonts w:eastAsia="Times New Roman"/>
              </w:rPr>
              <w:t> Parametre služby</w:t>
            </w:r>
          </w:p>
        </w:tc>
        <w:tc>
          <w:tcPr>
            <w:tcW w:w="0" w:type="auto"/>
            <w:vAlign w:val="center"/>
            <w:hideMark/>
          </w:tcPr>
          <w:p w:rsidR="00000000" w:rsidRDefault="009429A9">
            <w:pPr>
              <w:rPr>
                <w:rFonts w:eastAsia="Times New Roman"/>
              </w:rPr>
            </w:pPr>
            <w:r>
              <w:rPr>
                <w:rFonts w:eastAsia="Times New Roman"/>
              </w:rPr>
              <w:t> </w:t>
            </w:r>
            <w:r>
              <w:rPr>
                <w:rStyle w:val="Siln"/>
                <w:rFonts w:eastAsia="Times New Roman"/>
              </w:rPr>
              <w:t>Zvolená hodnota</w:t>
            </w:r>
          </w:p>
        </w:tc>
        <w:tc>
          <w:tcPr>
            <w:tcW w:w="0" w:type="auto"/>
            <w:vAlign w:val="center"/>
            <w:hideMark/>
          </w:tcPr>
          <w:p w:rsidR="00000000" w:rsidRDefault="009429A9">
            <w:pPr>
              <w:rPr>
                <w:rFonts w:eastAsia="Times New Roman"/>
              </w:rPr>
            </w:pPr>
            <w:r>
              <w:rPr>
                <w:rFonts w:eastAsia="Times New Roman"/>
              </w:rPr>
              <w:t> </w:t>
            </w:r>
            <w:r>
              <w:rPr>
                <w:rStyle w:val="Siln"/>
                <w:rFonts w:eastAsia="Times New Roman"/>
              </w:rPr>
              <w:t>Výdavky na zriadenie služby</w:t>
            </w:r>
          </w:p>
        </w:tc>
        <w:tc>
          <w:tcPr>
            <w:tcW w:w="0" w:type="auto"/>
            <w:vAlign w:val="center"/>
            <w:hideMark/>
          </w:tcPr>
          <w:p w:rsidR="00000000" w:rsidRDefault="009429A9">
            <w:pPr>
              <w:rPr>
                <w:rFonts w:eastAsia="Times New Roman"/>
              </w:rPr>
            </w:pPr>
            <w:r>
              <w:rPr>
                <w:rFonts w:eastAsia="Times New Roman"/>
              </w:rPr>
              <w:t>  </w:t>
            </w:r>
            <w:r>
              <w:rPr>
                <w:rStyle w:val="Siln"/>
                <w:rFonts w:eastAsia="Times New Roman"/>
              </w:rPr>
              <w:t>Mesačný výdavok za poskytnutie služby</w:t>
            </w:r>
          </w:p>
        </w:tc>
        <w:tc>
          <w:tcPr>
            <w:tcW w:w="0" w:type="auto"/>
            <w:vAlign w:val="center"/>
            <w:hideMark/>
          </w:tcPr>
          <w:p w:rsidR="00000000" w:rsidRDefault="009429A9">
            <w:pPr>
              <w:pStyle w:val="Normlnywebov"/>
            </w:pPr>
            <w:r>
              <w:rPr>
                <w:rStyle w:val="Siln"/>
              </w:rPr>
              <w:t>Ročný</w:t>
            </w:r>
            <w:r>
              <w:t xml:space="preserve"> </w:t>
            </w:r>
            <w:r>
              <w:rPr>
                <w:rStyle w:val="Siln"/>
              </w:rPr>
              <w:t>výdavok za poskytnutie služby</w:t>
            </w:r>
          </w:p>
        </w:tc>
      </w:tr>
      <w:tr w:rsidR="00000000">
        <w:trPr>
          <w:divId w:val="1002512243"/>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1.1.2001</w:t>
            </w:r>
          </w:p>
        </w:tc>
        <w:tc>
          <w:tcPr>
            <w:tcW w:w="0" w:type="auto"/>
            <w:vAlign w:val="center"/>
            <w:hideMark/>
          </w:tcPr>
          <w:p w:rsidR="00000000" w:rsidRDefault="009429A9">
            <w:pPr>
              <w:rPr>
                <w:rFonts w:eastAsia="Times New Roman"/>
              </w:rPr>
            </w:pPr>
            <w:r>
              <w:rPr>
                <w:rFonts w:eastAsia="Times New Roman"/>
              </w:rPr>
              <w:t> Architektúra CPU</w:t>
            </w:r>
          </w:p>
        </w:tc>
        <w:tc>
          <w:tcPr>
            <w:tcW w:w="0" w:type="auto"/>
            <w:vAlign w:val="center"/>
            <w:hideMark/>
          </w:tcPr>
          <w:p w:rsidR="00000000" w:rsidRDefault="009429A9">
            <w:pPr>
              <w:rPr>
                <w:rFonts w:eastAsia="Times New Roman"/>
              </w:rPr>
            </w:pPr>
            <w:r>
              <w:rPr>
                <w:rFonts w:eastAsia="Times New Roman"/>
              </w:rPr>
              <w:t> x86-64</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r>
      <w:tr w:rsidR="00000000">
        <w:trPr>
          <w:divId w:val="1002512243"/>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1.1.2002</w:t>
            </w:r>
          </w:p>
        </w:tc>
        <w:tc>
          <w:tcPr>
            <w:tcW w:w="0" w:type="auto"/>
            <w:vAlign w:val="center"/>
            <w:hideMark/>
          </w:tcPr>
          <w:p w:rsidR="00000000" w:rsidRDefault="009429A9">
            <w:pPr>
              <w:rPr>
                <w:rFonts w:eastAsia="Times New Roman"/>
              </w:rPr>
            </w:pPr>
            <w:r>
              <w:rPr>
                <w:rFonts w:eastAsia="Times New Roman"/>
              </w:rPr>
              <w:t> Počet virtuálnych jadier(VCPU)</w:t>
            </w:r>
          </w:p>
        </w:tc>
        <w:tc>
          <w:tcPr>
            <w:tcW w:w="0" w:type="auto"/>
            <w:vAlign w:val="center"/>
            <w:hideMark/>
          </w:tcPr>
          <w:p w:rsidR="00000000" w:rsidRDefault="009429A9">
            <w:pPr>
              <w:rPr>
                <w:rFonts w:eastAsia="Times New Roman"/>
              </w:rPr>
            </w:pPr>
            <w:r>
              <w:rPr>
                <w:rFonts w:eastAsia="Times New Roman"/>
              </w:rPr>
              <w:t> 4</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r>
      <w:tr w:rsidR="00000000">
        <w:trPr>
          <w:divId w:val="1002512243"/>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1.1.2003</w:t>
            </w:r>
          </w:p>
        </w:tc>
        <w:tc>
          <w:tcPr>
            <w:tcW w:w="0" w:type="auto"/>
            <w:vAlign w:val="center"/>
            <w:hideMark/>
          </w:tcPr>
          <w:p w:rsidR="00000000" w:rsidRDefault="009429A9">
            <w:pPr>
              <w:rPr>
                <w:rFonts w:eastAsia="Times New Roman"/>
              </w:rPr>
            </w:pPr>
            <w:r>
              <w:rPr>
                <w:rFonts w:eastAsia="Times New Roman"/>
              </w:rPr>
              <w:t> Veľkosť RAM</w:t>
            </w:r>
          </w:p>
        </w:tc>
        <w:tc>
          <w:tcPr>
            <w:tcW w:w="0" w:type="auto"/>
            <w:vAlign w:val="center"/>
            <w:hideMark/>
          </w:tcPr>
          <w:p w:rsidR="00000000" w:rsidRDefault="009429A9">
            <w:pPr>
              <w:rPr>
                <w:rFonts w:eastAsia="Times New Roman"/>
              </w:rPr>
            </w:pPr>
            <w:r>
              <w:rPr>
                <w:rFonts w:eastAsia="Times New Roman"/>
              </w:rPr>
              <w:t> 16 GB</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r>
      <w:tr w:rsidR="00000000">
        <w:trPr>
          <w:divId w:val="1002512243"/>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1.1.2004</w:t>
            </w:r>
          </w:p>
        </w:tc>
        <w:tc>
          <w:tcPr>
            <w:tcW w:w="0" w:type="auto"/>
            <w:vAlign w:val="center"/>
            <w:hideMark/>
          </w:tcPr>
          <w:p w:rsidR="00000000" w:rsidRDefault="009429A9">
            <w:pPr>
              <w:rPr>
                <w:rFonts w:eastAsia="Times New Roman"/>
              </w:rPr>
            </w:pPr>
            <w:r>
              <w:rPr>
                <w:rFonts w:eastAsia="Times New Roman"/>
              </w:rPr>
              <w:t> Systémový diskový priestor</w:t>
            </w:r>
          </w:p>
        </w:tc>
        <w:tc>
          <w:tcPr>
            <w:tcW w:w="0" w:type="auto"/>
            <w:vAlign w:val="center"/>
            <w:hideMark/>
          </w:tcPr>
          <w:p w:rsidR="00000000" w:rsidRDefault="009429A9">
            <w:pPr>
              <w:rPr>
                <w:rFonts w:eastAsia="Times New Roman"/>
              </w:rPr>
            </w:pPr>
            <w:r>
              <w:rPr>
                <w:rFonts w:eastAsia="Times New Roman"/>
              </w:rPr>
              <w:t> 80 GB</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r>
      <w:tr w:rsidR="00000000">
        <w:trPr>
          <w:divId w:val="1002512243"/>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1.1.2005</w:t>
            </w:r>
          </w:p>
        </w:tc>
        <w:tc>
          <w:tcPr>
            <w:tcW w:w="0" w:type="auto"/>
            <w:vAlign w:val="center"/>
            <w:hideMark/>
          </w:tcPr>
          <w:p w:rsidR="00000000" w:rsidRDefault="009429A9">
            <w:pPr>
              <w:rPr>
                <w:rFonts w:eastAsia="Times New Roman"/>
              </w:rPr>
            </w:pPr>
            <w:r>
              <w:rPr>
                <w:rFonts w:eastAsia="Times New Roman"/>
              </w:rPr>
              <w:t> OS</w:t>
            </w:r>
          </w:p>
        </w:tc>
        <w:tc>
          <w:tcPr>
            <w:tcW w:w="0" w:type="auto"/>
            <w:vAlign w:val="center"/>
            <w:hideMark/>
          </w:tcPr>
          <w:p w:rsidR="00000000" w:rsidRDefault="009429A9">
            <w:pPr>
              <w:rPr>
                <w:rFonts w:eastAsia="Times New Roman"/>
              </w:rPr>
            </w:pPr>
            <w:r>
              <w:rPr>
                <w:rFonts w:eastAsia="Times New Roman"/>
              </w:rPr>
              <w:t> CentOS 6.7</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r>
      <w:tr w:rsidR="00000000">
        <w:trPr>
          <w:divId w:val="1002512243"/>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Style w:val="Siln"/>
                <w:rFonts w:eastAsia="Times New Roman"/>
              </w:rPr>
              <w:t> ID</w:t>
            </w:r>
          </w:p>
        </w:tc>
        <w:tc>
          <w:tcPr>
            <w:tcW w:w="0" w:type="auto"/>
            <w:vAlign w:val="center"/>
            <w:hideMark/>
          </w:tcPr>
          <w:p w:rsidR="00000000" w:rsidRDefault="009429A9">
            <w:pPr>
              <w:pStyle w:val="Normlnywebov"/>
            </w:pPr>
            <w:r>
              <w:rPr>
                <w:rStyle w:val="Siln"/>
              </w:rPr>
              <w:t>Úroveň poskytovania služby</w:t>
            </w:r>
          </w:p>
        </w:tc>
        <w:tc>
          <w:tcPr>
            <w:tcW w:w="0" w:type="auto"/>
            <w:vAlign w:val="center"/>
            <w:hideMark/>
          </w:tcPr>
          <w:p w:rsidR="00000000" w:rsidRDefault="009429A9">
            <w:pPr>
              <w:rPr>
                <w:rFonts w:eastAsia="Times New Roman"/>
              </w:rPr>
            </w:pPr>
            <w:r>
              <w:rPr>
                <w:rFonts w:eastAsia="Times New Roman"/>
              </w:rPr>
              <w:t> </w:t>
            </w:r>
          </w:p>
        </w:tc>
        <w:tc>
          <w:tcPr>
            <w:tcW w:w="0" w:type="auto"/>
            <w:vAlign w:val="center"/>
            <w:hideMark/>
          </w:tcPr>
          <w:p w:rsidR="00000000" w:rsidRDefault="009429A9">
            <w:pPr>
              <w:rPr>
                <w:rFonts w:eastAsia="Times New Roman"/>
              </w:rPr>
            </w:pPr>
            <w:r>
              <w:rPr>
                <w:rFonts w:eastAsia="Times New Roman"/>
              </w:rPr>
              <w:t> </w:t>
            </w:r>
          </w:p>
        </w:tc>
        <w:tc>
          <w:tcPr>
            <w:tcW w:w="0" w:type="auto"/>
            <w:vAlign w:val="center"/>
            <w:hideMark/>
          </w:tcPr>
          <w:p w:rsidR="00000000" w:rsidRDefault="009429A9">
            <w:pPr>
              <w:rPr>
                <w:rFonts w:eastAsia="Times New Roman"/>
              </w:rPr>
            </w:pPr>
            <w:r>
              <w:rPr>
                <w:rFonts w:eastAsia="Times New Roman"/>
              </w:rPr>
              <w:t> </w:t>
            </w:r>
          </w:p>
        </w:tc>
        <w:tc>
          <w:tcPr>
            <w:tcW w:w="0" w:type="auto"/>
            <w:vAlign w:val="center"/>
            <w:hideMark/>
          </w:tcPr>
          <w:p w:rsidR="00000000" w:rsidRDefault="009429A9">
            <w:pPr>
              <w:rPr>
                <w:rFonts w:eastAsia="Times New Roman"/>
              </w:rPr>
            </w:pPr>
            <w:r>
              <w:rPr>
                <w:rFonts w:eastAsia="Times New Roman"/>
              </w:rPr>
              <w:t> </w:t>
            </w:r>
          </w:p>
        </w:tc>
      </w:tr>
      <w:tr w:rsidR="00000000">
        <w:trPr>
          <w:divId w:val="1002512243"/>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r>
      <w:tr w:rsidR="00000000">
        <w:trPr>
          <w:divId w:val="1002512243"/>
          <w:cantSplit/>
          <w:tblCellSpacing w:w="15" w:type="dxa"/>
        </w:trPr>
        <w:tc>
          <w:tcPr>
            <w:tcW w:w="0" w:type="auto"/>
            <w:vMerge/>
            <w:vAlign w:val="center"/>
            <w:hideMark/>
          </w:tcPr>
          <w:p w:rsidR="00000000" w:rsidRDefault="009429A9"/>
        </w:tc>
        <w:tc>
          <w:tcPr>
            <w:tcW w:w="0" w:type="auto"/>
            <w:gridSpan w:val="6"/>
            <w:vAlign w:val="center"/>
            <w:hideMark/>
          </w:tcPr>
          <w:p w:rsidR="00000000" w:rsidRDefault="009429A9">
            <w:pPr>
              <w:rPr>
                <w:rFonts w:eastAsia="Times New Roman"/>
              </w:rPr>
            </w:pPr>
            <w:r>
              <w:rPr>
                <w:rStyle w:val="Siln"/>
                <w:rFonts w:eastAsia="Times New Roman"/>
              </w:rPr>
              <w:t>1.1.4 Virtuálny server 5x</w:t>
            </w:r>
          </w:p>
        </w:tc>
      </w:tr>
      <w:tr w:rsidR="00000000">
        <w:trPr>
          <w:divId w:val="1002512243"/>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w:t>
            </w:r>
            <w:r>
              <w:rPr>
                <w:rStyle w:val="Siln"/>
                <w:rFonts w:eastAsia="Times New Roman"/>
              </w:rPr>
              <w:t>ID</w:t>
            </w:r>
          </w:p>
        </w:tc>
        <w:tc>
          <w:tcPr>
            <w:tcW w:w="0" w:type="auto"/>
            <w:vAlign w:val="center"/>
            <w:hideMark/>
          </w:tcPr>
          <w:p w:rsidR="00000000" w:rsidRDefault="009429A9">
            <w:pPr>
              <w:rPr>
                <w:rFonts w:eastAsia="Times New Roman"/>
              </w:rPr>
            </w:pPr>
            <w:r>
              <w:rPr>
                <w:rFonts w:eastAsia="Times New Roman"/>
              </w:rPr>
              <w:t> </w:t>
            </w:r>
            <w:r>
              <w:rPr>
                <w:rStyle w:val="Siln"/>
                <w:rFonts w:eastAsia="Times New Roman"/>
              </w:rPr>
              <w:t>Parametre služby</w:t>
            </w:r>
          </w:p>
        </w:tc>
        <w:tc>
          <w:tcPr>
            <w:tcW w:w="0" w:type="auto"/>
            <w:vAlign w:val="center"/>
            <w:hideMark/>
          </w:tcPr>
          <w:p w:rsidR="00000000" w:rsidRDefault="009429A9">
            <w:pPr>
              <w:rPr>
                <w:rFonts w:eastAsia="Times New Roman"/>
              </w:rPr>
            </w:pPr>
            <w:r>
              <w:rPr>
                <w:rFonts w:eastAsia="Times New Roman"/>
              </w:rPr>
              <w:t>  </w:t>
            </w:r>
            <w:r>
              <w:rPr>
                <w:rStyle w:val="Siln"/>
                <w:rFonts w:eastAsia="Times New Roman"/>
              </w:rPr>
              <w:t>Zvolená hodnota</w:t>
            </w:r>
          </w:p>
        </w:tc>
        <w:tc>
          <w:tcPr>
            <w:tcW w:w="0" w:type="auto"/>
            <w:vAlign w:val="center"/>
            <w:hideMark/>
          </w:tcPr>
          <w:p w:rsidR="00000000" w:rsidRDefault="009429A9">
            <w:pPr>
              <w:rPr>
                <w:rFonts w:eastAsia="Times New Roman"/>
              </w:rPr>
            </w:pPr>
            <w:r>
              <w:rPr>
                <w:rFonts w:eastAsia="Times New Roman"/>
              </w:rPr>
              <w:t> </w:t>
            </w:r>
            <w:r>
              <w:rPr>
                <w:rStyle w:val="Siln"/>
                <w:rFonts w:eastAsia="Times New Roman"/>
              </w:rPr>
              <w:t>Výdavky na zriadenie služby</w:t>
            </w:r>
          </w:p>
        </w:tc>
        <w:tc>
          <w:tcPr>
            <w:tcW w:w="0" w:type="auto"/>
            <w:vAlign w:val="center"/>
            <w:hideMark/>
          </w:tcPr>
          <w:p w:rsidR="00000000" w:rsidRDefault="009429A9">
            <w:pPr>
              <w:rPr>
                <w:rFonts w:eastAsia="Times New Roman"/>
              </w:rPr>
            </w:pPr>
            <w:r>
              <w:rPr>
                <w:rFonts w:eastAsia="Times New Roman"/>
              </w:rPr>
              <w:t> </w:t>
            </w:r>
            <w:r>
              <w:rPr>
                <w:rStyle w:val="Siln"/>
                <w:rFonts w:eastAsia="Times New Roman"/>
              </w:rPr>
              <w:t>Mesačný výdavok za poskytnutie služby</w:t>
            </w:r>
            <w:r>
              <w:rPr>
                <w:rFonts w:eastAsia="Times New Roman"/>
              </w:rPr>
              <w:t> </w:t>
            </w:r>
          </w:p>
        </w:tc>
        <w:tc>
          <w:tcPr>
            <w:tcW w:w="0" w:type="auto"/>
            <w:vAlign w:val="center"/>
            <w:hideMark/>
          </w:tcPr>
          <w:p w:rsidR="00000000" w:rsidRDefault="009429A9">
            <w:pPr>
              <w:pStyle w:val="Normlnywebov"/>
            </w:pPr>
            <w:r>
              <w:rPr>
                <w:rStyle w:val="Siln"/>
              </w:rPr>
              <w:t>Ročný</w:t>
            </w:r>
            <w:r>
              <w:t xml:space="preserve"> </w:t>
            </w:r>
            <w:r>
              <w:rPr>
                <w:rStyle w:val="Siln"/>
              </w:rPr>
              <w:t>výdavok za poskytnutie služby</w:t>
            </w:r>
          </w:p>
        </w:tc>
      </w:tr>
      <w:tr w:rsidR="00000000">
        <w:trPr>
          <w:divId w:val="1002512243"/>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w:t>
            </w:r>
            <w:r>
              <w:rPr>
                <w:rFonts w:eastAsia="Times New Roman"/>
              </w:rPr>
              <w:t>1.1.2001</w:t>
            </w:r>
          </w:p>
        </w:tc>
        <w:tc>
          <w:tcPr>
            <w:tcW w:w="0" w:type="auto"/>
            <w:vAlign w:val="center"/>
            <w:hideMark/>
          </w:tcPr>
          <w:p w:rsidR="00000000" w:rsidRDefault="009429A9">
            <w:pPr>
              <w:rPr>
                <w:rFonts w:eastAsia="Times New Roman"/>
              </w:rPr>
            </w:pPr>
            <w:r>
              <w:rPr>
                <w:rFonts w:eastAsia="Times New Roman"/>
              </w:rPr>
              <w:t> Architektúra CPU</w:t>
            </w:r>
          </w:p>
        </w:tc>
        <w:tc>
          <w:tcPr>
            <w:tcW w:w="0" w:type="auto"/>
            <w:vAlign w:val="center"/>
            <w:hideMark/>
          </w:tcPr>
          <w:p w:rsidR="00000000" w:rsidRDefault="009429A9">
            <w:pPr>
              <w:rPr>
                <w:rFonts w:eastAsia="Times New Roman"/>
              </w:rPr>
            </w:pPr>
            <w:r>
              <w:rPr>
                <w:rFonts w:eastAsia="Times New Roman"/>
              </w:rPr>
              <w:t> x86-64</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N/A</w:t>
            </w:r>
          </w:p>
        </w:tc>
      </w:tr>
      <w:tr w:rsidR="00000000">
        <w:trPr>
          <w:divId w:val="1002512243"/>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1.1.2002</w:t>
            </w:r>
          </w:p>
        </w:tc>
        <w:tc>
          <w:tcPr>
            <w:tcW w:w="0" w:type="auto"/>
            <w:vAlign w:val="center"/>
            <w:hideMark/>
          </w:tcPr>
          <w:p w:rsidR="00000000" w:rsidRDefault="009429A9">
            <w:pPr>
              <w:rPr>
                <w:rFonts w:eastAsia="Times New Roman"/>
              </w:rPr>
            </w:pPr>
            <w:r>
              <w:rPr>
                <w:rFonts w:eastAsia="Times New Roman"/>
              </w:rPr>
              <w:t> Počet virtuálnych jadier(VCPU)</w:t>
            </w:r>
          </w:p>
        </w:tc>
        <w:tc>
          <w:tcPr>
            <w:tcW w:w="0" w:type="auto"/>
            <w:vAlign w:val="center"/>
            <w:hideMark/>
          </w:tcPr>
          <w:p w:rsidR="00000000" w:rsidRDefault="009429A9">
            <w:pPr>
              <w:rPr>
                <w:rFonts w:eastAsia="Times New Roman"/>
              </w:rPr>
            </w:pPr>
            <w:r>
              <w:rPr>
                <w:rFonts w:eastAsia="Times New Roman"/>
              </w:rPr>
              <w:t> 8</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N/A</w:t>
            </w:r>
          </w:p>
        </w:tc>
      </w:tr>
      <w:tr w:rsidR="00000000">
        <w:trPr>
          <w:divId w:val="1002512243"/>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1.1.2003</w:t>
            </w:r>
          </w:p>
        </w:tc>
        <w:tc>
          <w:tcPr>
            <w:tcW w:w="0" w:type="auto"/>
            <w:vAlign w:val="center"/>
            <w:hideMark/>
          </w:tcPr>
          <w:p w:rsidR="00000000" w:rsidRDefault="009429A9">
            <w:pPr>
              <w:rPr>
                <w:rFonts w:eastAsia="Times New Roman"/>
              </w:rPr>
            </w:pPr>
            <w:r>
              <w:rPr>
                <w:rFonts w:eastAsia="Times New Roman"/>
              </w:rPr>
              <w:t> Veľkosť RAM</w:t>
            </w:r>
          </w:p>
        </w:tc>
        <w:tc>
          <w:tcPr>
            <w:tcW w:w="0" w:type="auto"/>
            <w:vAlign w:val="center"/>
            <w:hideMark/>
          </w:tcPr>
          <w:p w:rsidR="00000000" w:rsidRDefault="009429A9">
            <w:pPr>
              <w:rPr>
                <w:rFonts w:eastAsia="Times New Roman"/>
              </w:rPr>
            </w:pPr>
            <w:r>
              <w:rPr>
                <w:rFonts w:eastAsia="Times New Roman"/>
              </w:rPr>
              <w:t> 32 GB</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N/A </w:t>
            </w:r>
          </w:p>
        </w:tc>
      </w:tr>
      <w:tr w:rsidR="00000000">
        <w:trPr>
          <w:divId w:val="1002512243"/>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1.1.2004</w:t>
            </w:r>
          </w:p>
        </w:tc>
        <w:tc>
          <w:tcPr>
            <w:tcW w:w="0" w:type="auto"/>
            <w:vAlign w:val="center"/>
            <w:hideMark/>
          </w:tcPr>
          <w:p w:rsidR="00000000" w:rsidRDefault="009429A9">
            <w:pPr>
              <w:rPr>
                <w:rFonts w:eastAsia="Times New Roman"/>
              </w:rPr>
            </w:pPr>
            <w:r>
              <w:rPr>
                <w:rFonts w:eastAsia="Times New Roman"/>
              </w:rPr>
              <w:t> Systémový diskový priestor</w:t>
            </w:r>
          </w:p>
        </w:tc>
        <w:tc>
          <w:tcPr>
            <w:tcW w:w="0" w:type="auto"/>
            <w:vAlign w:val="center"/>
            <w:hideMark/>
          </w:tcPr>
          <w:p w:rsidR="00000000" w:rsidRDefault="009429A9">
            <w:pPr>
              <w:rPr>
                <w:rFonts w:eastAsia="Times New Roman"/>
              </w:rPr>
            </w:pPr>
            <w:r>
              <w:rPr>
                <w:rFonts w:eastAsia="Times New Roman"/>
              </w:rPr>
              <w:t> 100 GB</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N/A</w:t>
            </w:r>
          </w:p>
        </w:tc>
      </w:tr>
      <w:tr w:rsidR="00000000">
        <w:trPr>
          <w:divId w:val="1002512243"/>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1.1.2005</w:t>
            </w:r>
          </w:p>
        </w:tc>
        <w:tc>
          <w:tcPr>
            <w:tcW w:w="0" w:type="auto"/>
            <w:vAlign w:val="center"/>
            <w:hideMark/>
          </w:tcPr>
          <w:p w:rsidR="00000000" w:rsidRDefault="009429A9">
            <w:pPr>
              <w:rPr>
                <w:rFonts w:eastAsia="Times New Roman"/>
              </w:rPr>
            </w:pPr>
            <w:r>
              <w:rPr>
                <w:rFonts w:eastAsia="Times New Roman"/>
              </w:rPr>
              <w:t> OS</w:t>
            </w:r>
          </w:p>
        </w:tc>
        <w:tc>
          <w:tcPr>
            <w:tcW w:w="0" w:type="auto"/>
            <w:vAlign w:val="center"/>
            <w:hideMark/>
          </w:tcPr>
          <w:p w:rsidR="00000000" w:rsidRDefault="009429A9">
            <w:pPr>
              <w:rPr>
                <w:rFonts w:eastAsia="Times New Roman"/>
              </w:rPr>
            </w:pPr>
            <w:r>
              <w:rPr>
                <w:rFonts w:eastAsia="Times New Roman"/>
              </w:rPr>
              <w:t> CentOS 6.7</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w:t>
            </w:r>
            <w:r>
              <w:rPr>
                <w:rFonts w:eastAsia="Times New Roman"/>
              </w:rPr>
              <w:t>N/A</w:t>
            </w:r>
          </w:p>
        </w:tc>
        <w:tc>
          <w:tcPr>
            <w:tcW w:w="0" w:type="auto"/>
            <w:vAlign w:val="center"/>
            <w:hideMark/>
          </w:tcPr>
          <w:p w:rsidR="00000000" w:rsidRDefault="009429A9">
            <w:pPr>
              <w:rPr>
                <w:rFonts w:eastAsia="Times New Roman"/>
              </w:rPr>
            </w:pPr>
            <w:r>
              <w:rPr>
                <w:rFonts w:eastAsia="Times New Roman"/>
              </w:rPr>
              <w:t> N/A</w:t>
            </w:r>
          </w:p>
        </w:tc>
      </w:tr>
      <w:tr w:rsidR="00000000">
        <w:trPr>
          <w:divId w:val="1002512243"/>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w:t>
            </w:r>
            <w:r>
              <w:rPr>
                <w:rStyle w:val="Siln"/>
                <w:rFonts w:eastAsia="Times New Roman"/>
              </w:rPr>
              <w:t>ID</w:t>
            </w:r>
          </w:p>
        </w:tc>
        <w:tc>
          <w:tcPr>
            <w:tcW w:w="0" w:type="auto"/>
            <w:vAlign w:val="center"/>
            <w:hideMark/>
          </w:tcPr>
          <w:p w:rsidR="00000000" w:rsidRDefault="009429A9">
            <w:pPr>
              <w:pStyle w:val="Normlnywebov"/>
            </w:pPr>
            <w:r>
              <w:rPr>
                <w:rStyle w:val="Siln"/>
              </w:rPr>
              <w:t>Úroveň poskytovania služby</w:t>
            </w:r>
          </w:p>
        </w:tc>
        <w:tc>
          <w:tcPr>
            <w:tcW w:w="0" w:type="auto"/>
            <w:vAlign w:val="center"/>
            <w:hideMark/>
          </w:tcPr>
          <w:p w:rsidR="00000000" w:rsidRDefault="009429A9">
            <w:pPr>
              <w:rPr>
                <w:rFonts w:eastAsia="Times New Roman"/>
              </w:rPr>
            </w:pPr>
            <w:r>
              <w:rPr>
                <w:rFonts w:eastAsia="Times New Roman"/>
              </w:rPr>
              <w:t> </w:t>
            </w:r>
          </w:p>
        </w:tc>
        <w:tc>
          <w:tcPr>
            <w:tcW w:w="0" w:type="auto"/>
            <w:vAlign w:val="center"/>
            <w:hideMark/>
          </w:tcPr>
          <w:p w:rsidR="00000000" w:rsidRDefault="009429A9">
            <w:pPr>
              <w:rPr>
                <w:rFonts w:eastAsia="Times New Roman"/>
              </w:rPr>
            </w:pPr>
            <w:r>
              <w:rPr>
                <w:rFonts w:eastAsia="Times New Roman"/>
              </w:rPr>
              <w:t> </w:t>
            </w:r>
          </w:p>
        </w:tc>
        <w:tc>
          <w:tcPr>
            <w:tcW w:w="0" w:type="auto"/>
            <w:vAlign w:val="center"/>
            <w:hideMark/>
          </w:tcPr>
          <w:p w:rsidR="00000000" w:rsidRDefault="009429A9">
            <w:pPr>
              <w:rPr>
                <w:rFonts w:eastAsia="Times New Roman"/>
              </w:rPr>
            </w:pPr>
            <w:r>
              <w:rPr>
                <w:rFonts w:eastAsia="Times New Roman"/>
              </w:rPr>
              <w:t> </w:t>
            </w:r>
          </w:p>
        </w:tc>
        <w:tc>
          <w:tcPr>
            <w:tcW w:w="0" w:type="auto"/>
            <w:vAlign w:val="center"/>
            <w:hideMark/>
          </w:tcPr>
          <w:p w:rsidR="00000000" w:rsidRDefault="009429A9">
            <w:pPr>
              <w:rPr>
                <w:rFonts w:eastAsia="Times New Roman"/>
              </w:rPr>
            </w:pPr>
            <w:r>
              <w:rPr>
                <w:rFonts w:eastAsia="Times New Roman"/>
              </w:rPr>
              <w:t> </w:t>
            </w:r>
          </w:p>
        </w:tc>
      </w:tr>
      <w:tr w:rsidR="00000000">
        <w:trPr>
          <w:divId w:val="1002512243"/>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r>
      <w:tr w:rsidR="00000000">
        <w:trPr>
          <w:divId w:val="1002512243"/>
          <w:cantSplit/>
          <w:tblCellSpacing w:w="15" w:type="dxa"/>
        </w:trPr>
        <w:tc>
          <w:tcPr>
            <w:tcW w:w="0" w:type="auto"/>
            <w:vMerge/>
            <w:vAlign w:val="center"/>
            <w:hideMark/>
          </w:tcPr>
          <w:p w:rsidR="00000000" w:rsidRDefault="009429A9"/>
        </w:tc>
        <w:tc>
          <w:tcPr>
            <w:tcW w:w="0" w:type="auto"/>
            <w:gridSpan w:val="6"/>
            <w:vAlign w:val="center"/>
            <w:hideMark/>
          </w:tcPr>
          <w:p w:rsidR="00000000" w:rsidRDefault="009429A9">
            <w:pPr>
              <w:rPr>
                <w:rFonts w:eastAsia="Times New Roman"/>
              </w:rPr>
            </w:pPr>
            <w:r>
              <w:rPr>
                <w:rStyle w:val="Siln"/>
                <w:rFonts w:eastAsia="Times New Roman"/>
              </w:rPr>
              <w:t>1.1.5 Virtuálny server 25x    </w:t>
            </w:r>
          </w:p>
        </w:tc>
      </w:tr>
      <w:tr w:rsidR="00000000">
        <w:trPr>
          <w:divId w:val="1002512243"/>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Style w:val="Siln"/>
                <w:rFonts w:eastAsia="Times New Roman"/>
              </w:rPr>
              <w:t>ID</w:t>
            </w:r>
          </w:p>
        </w:tc>
        <w:tc>
          <w:tcPr>
            <w:tcW w:w="0" w:type="auto"/>
            <w:vAlign w:val="center"/>
            <w:hideMark/>
          </w:tcPr>
          <w:p w:rsidR="00000000" w:rsidRDefault="009429A9">
            <w:pPr>
              <w:rPr>
                <w:rFonts w:eastAsia="Times New Roman"/>
              </w:rPr>
            </w:pPr>
            <w:r>
              <w:rPr>
                <w:rFonts w:eastAsia="Times New Roman"/>
              </w:rPr>
              <w:t>  </w:t>
            </w:r>
            <w:r>
              <w:rPr>
                <w:rStyle w:val="Siln"/>
                <w:rFonts w:eastAsia="Times New Roman"/>
              </w:rPr>
              <w:t>Parametre služby</w:t>
            </w:r>
          </w:p>
        </w:tc>
        <w:tc>
          <w:tcPr>
            <w:tcW w:w="0" w:type="auto"/>
            <w:vAlign w:val="center"/>
            <w:hideMark/>
          </w:tcPr>
          <w:p w:rsidR="00000000" w:rsidRDefault="009429A9">
            <w:pPr>
              <w:rPr>
                <w:rFonts w:eastAsia="Times New Roman"/>
              </w:rPr>
            </w:pPr>
            <w:r>
              <w:rPr>
                <w:rFonts w:eastAsia="Times New Roman"/>
              </w:rPr>
              <w:t>  </w:t>
            </w:r>
            <w:r>
              <w:rPr>
                <w:rStyle w:val="Siln"/>
                <w:rFonts w:eastAsia="Times New Roman"/>
              </w:rPr>
              <w:t>Zvolená hodnota</w:t>
            </w:r>
          </w:p>
        </w:tc>
        <w:tc>
          <w:tcPr>
            <w:tcW w:w="0" w:type="auto"/>
            <w:vAlign w:val="center"/>
            <w:hideMark/>
          </w:tcPr>
          <w:p w:rsidR="00000000" w:rsidRDefault="009429A9">
            <w:pPr>
              <w:rPr>
                <w:rFonts w:eastAsia="Times New Roman"/>
              </w:rPr>
            </w:pPr>
            <w:r>
              <w:rPr>
                <w:rFonts w:eastAsia="Times New Roman"/>
              </w:rPr>
              <w:t> </w:t>
            </w:r>
            <w:r>
              <w:rPr>
                <w:rStyle w:val="Siln"/>
                <w:rFonts w:eastAsia="Times New Roman"/>
              </w:rPr>
              <w:t>Výdavky na zriadenie služby</w:t>
            </w:r>
          </w:p>
        </w:tc>
        <w:tc>
          <w:tcPr>
            <w:tcW w:w="0" w:type="auto"/>
            <w:vAlign w:val="center"/>
            <w:hideMark/>
          </w:tcPr>
          <w:p w:rsidR="00000000" w:rsidRDefault="009429A9">
            <w:pPr>
              <w:rPr>
                <w:rFonts w:eastAsia="Times New Roman"/>
              </w:rPr>
            </w:pPr>
            <w:r>
              <w:rPr>
                <w:rFonts w:eastAsia="Times New Roman"/>
              </w:rPr>
              <w:t> </w:t>
            </w:r>
            <w:r>
              <w:rPr>
                <w:rStyle w:val="Siln"/>
                <w:rFonts w:eastAsia="Times New Roman"/>
              </w:rPr>
              <w:t>Mesačný výdavok za poskytnutie služby</w:t>
            </w:r>
            <w:r>
              <w:rPr>
                <w:rFonts w:eastAsia="Times New Roman"/>
              </w:rPr>
              <w:t> </w:t>
            </w:r>
          </w:p>
        </w:tc>
        <w:tc>
          <w:tcPr>
            <w:tcW w:w="0" w:type="auto"/>
            <w:vAlign w:val="center"/>
            <w:hideMark/>
          </w:tcPr>
          <w:p w:rsidR="00000000" w:rsidRDefault="009429A9">
            <w:pPr>
              <w:pStyle w:val="Normlnywebov"/>
            </w:pPr>
            <w:r>
              <w:rPr>
                <w:rStyle w:val="Siln"/>
              </w:rPr>
              <w:t>Ročný</w:t>
            </w:r>
            <w:r>
              <w:t xml:space="preserve"> </w:t>
            </w:r>
            <w:r>
              <w:rPr>
                <w:rStyle w:val="Siln"/>
              </w:rPr>
              <w:t>výdavok za poskytnutie služby</w:t>
            </w:r>
          </w:p>
        </w:tc>
      </w:tr>
      <w:tr w:rsidR="00000000">
        <w:trPr>
          <w:divId w:val="1002512243"/>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1.1.2001</w:t>
            </w:r>
          </w:p>
        </w:tc>
        <w:tc>
          <w:tcPr>
            <w:tcW w:w="0" w:type="auto"/>
            <w:vAlign w:val="center"/>
            <w:hideMark/>
          </w:tcPr>
          <w:p w:rsidR="00000000" w:rsidRDefault="009429A9">
            <w:pPr>
              <w:rPr>
                <w:rFonts w:eastAsia="Times New Roman"/>
              </w:rPr>
            </w:pPr>
            <w:r>
              <w:rPr>
                <w:rFonts w:eastAsia="Times New Roman"/>
              </w:rPr>
              <w:t> Architektúra CPU</w:t>
            </w:r>
          </w:p>
        </w:tc>
        <w:tc>
          <w:tcPr>
            <w:tcW w:w="0" w:type="auto"/>
            <w:vAlign w:val="center"/>
            <w:hideMark/>
          </w:tcPr>
          <w:p w:rsidR="00000000" w:rsidRDefault="009429A9">
            <w:pPr>
              <w:rPr>
                <w:rFonts w:eastAsia="Times New Roman"/>
              </w:rPr>
            </w:pPr>
            <w:r>
              <w:rPr>
                <w:rFonts w:eastAsia="Times New Roman"/>
              </w:rPr>
              <w:t> x86-64</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r>
      <w:tr w:rsidR="00000000">
        <w:trPr>
          <w:divId w:val="1002512243"/>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1.1.2002</w:t>
            </w:r>
          </w:p>
        </w:tc>
        <w:tc>
          <w:tcPr>
            <w:tcW w:w="0" w:type="auto"/>
            <w:vAlign w:val="center"/>
            <w:hideMark/>
          </w:tcPr>
          <w:p w:rsidR="00000000" w:rsidRDefault="009429A9">
            <w:pPr>
              <w:rPr>
                <w:rFonts w:eastAsia="Times New Roman"/>
              </w:rPr>
            </w:pPr>
            <w:r>
              <w:rPr>
                <w:rFonts w:eastAsia="Times New Roman"/>
              </w:rPr>
              <w:t> Počet virtuálnych jadier(VCPU)</w:t>
            </w:r>
          </w:p>
        </w:tc>
        <w:tc>
          <w:tcPr>
            <w:tcW w:w="0" w:type="auto"/>
            <w:vAlign w:val="center"/>
            <w:hideMark/>
          </w:tcPr>
          <w:p w:rsidR="00000000" w:rsidRDefault="009429A9">
            <w:pPr>
              <w:rPr>
                <w:rFonts w:eastAsia="Times New Roman"/>
              </w:rPr>
            </w:pPr>
            <w:r>
              <w:rPr>
                <w:rFonts w:eastAsia="Times New Roman"/>
              </w:rPr>
              <w:t> 2</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r>
      <w:tr w:rsidR="00000000">
        <w:trPr>
          <w:divId w:val="1002512243"/>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1.1.2003</w:t>
            </w:r>
          </w:p>
        </w:tc>
        <w:tc>
          <w:tcPr>
            <w:tcW w:w="0" w:type="auto"/>
            <w:vAlign w:val="center"/>
            <w:hideMark/>
          </w:tcPr>
          <w:p w:rsidR="00000000" w:rsidRDefault="009429A9">
            <w:pPr>
              <w:rPr>
                <w:rFonts w:eastAsia="Times New Roman"/>
              </w:rPr>
            </w:pPr>
            <w:r>
              <w:rPr>
                <w:rFonts w:eastAsia="Times New Roman"/>
              </w:rPr>
              <w:t> Veľkosť RAM</w:t>
            </w:r>
          </w:p>
        </w:tc>
        <w:tc>
          <w:tcPr>
            <w:tcW w:w="0" w:type="auto"/>
            <w:vAlign w:val="center"/>
            <w:hideMark/>
          </w:tcPr>
          <w:p w:rsidR="00000000" w:rsidRDefault="009429A9">
            <w:pPr>
              <w:rPr>
                <w:rFonts w:eastAsia="Times New Roman"/>
              </w:rPr>
            </w:pPr>
            <w:r>
              <w:rPr>
                <w:rFonts w:eastAsia="Times New Roman"/>
              </w:rPr>
              <w:t> 8 GB</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N/A </w:t>
            </w:r>
          </w:p>
        </w:tc>
        <w:tc>
          <w:tcPr>
            <w:tcW w:w="0" w:type="auto"/>
            <w:vAlign w:val="center"/>
            <w:hideMark/>
          </w:tcPr>
          <w:p w:rsidR="00000000" w:rsidRDefault="009429A9">
            <w:pPr>
              <w:rPr>
                <w:rFonts w:eastAsia="Times New Roman"/>
              </w:rPr>
            </w:pPr>
            <w:r>
              <w:rPr>
                <w:rFonts w:eastAsia="Times New Roman"/>
              </w:rPr>
              <w:t>N/A </w:t>
            </w:r>
          </w:p>
        </w:tc>
      </w:tr>
      <w:tr w:rsidR="00000000">
        <w:trPr>
          <w:divId w:val="1002512243"/>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1.1.2004</w:t>
            </w:r>
          </w:p>
        </w:tc>
        <w:tc>
          <w:tcPr>
            <w:tcW w:w="0" w:type="auto"/>
            <w:vAlign w:val="center"/>
            <w:hideMark/>
          </w:tcPr>
          <w:p w:rsidR="00000000" w:rsidRDefault="009429A9">
            <w:pPr>
              <w:rPr>
                <w:rFonts w:eastAsia="Times New Roman"/>
              </w:rPr>
            </w:pPr>
            <w:r>
              <w:rPr>
                <w:rFonts w:eastAsia="Times New Roman"/>
              </w:rPr>
              <w:t> Systémový diskový priestor</w:t>
            </w:r>
          </w:p>
        </w:tc>
        <w:tc>
          <w:tcPr>
            <w:tcW w:w="0" w:type="auto"/>
            <w:vAlign w:val="center"/>
            <w:hideMark/>
          </w:tcPr>
          <w:p w:rsidR="00000000" w:rsidRDefault="009429A9">
            <w:pPr>
              <w:rPr>
                <w:rFonts w:eastAsia="Times New Roman"/>
              </w:rPr>
            </w:pPr>
            <w:r>
              <w:rPr>
                <w:rFonts w:eastAsia="Times New Roman"/>
              </w:rPr>
              <w:t> 80 GB</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r>
      <w:tr w:rsidR="00000000">
        <w:trPr>
          <w:divId w:val="1002512243"/>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w:t>
            </w:r>
            <w:r>
              <w:rPr>
                <w:rFonts w:eastAsia="Times New Roman"/>
              </w:rPr>
              <w:t>1.1.2005</w:t>
            </w:r>
          </w:p>
        </w:tc>
        <w:tc>
          <w:tcPr>
            <w:tcW w:w="0" w:type="auto"/>
            <w:vAlign w:val="center"/>
            <w:hideMark/>
          </w:tcPr>
          <w:p w:rsidR="00000000" w:rsidRDefault="009429A9">
            <w:pPr>
              <w:rPr>
                <w:rFonts w:eastAsia="Times New Roman"/>
              </w:rPr>
            </w:pPr>
            <w:r>
              <w:rPr>
                <w:rFonts w:eastAsia="Times New Roman"/>
              </w:rPr>
              <w:t> OS</w:t>
            </w:r>
          </w:p>
        </w:tc>
        <w:tc>
          <w:tcPr>
            <w:tcW w:w="0" w:type="auto"/>
            <w:vAlign w:val="center"/>
            <w:hideMark/>
          </w:tcPr>
          <w:p w:rsidR="00000000" w:rsidRDefault="009429A9">
            <w:pPr>
              <w:rPr>
                <w:rFonts w:eastAsia="Times New Roman"/>
              </w:rPr>
            </w:pPr>
            <w:r>
              <w:rPr>
                <w:rFonts w:eastAsia="Times New Roman"/>
              </w:rPr>
              <w:t>MS Server 2012R2 </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N/A </w:t>
            </w:r>
          </w:p>
        </w:tc>
      </w:tr>
      <w:tr w:rsidR="00000000">
        <w:trPr>
          <w:divId w:val="1002512243"/>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w:t>
            </w:r>
            <w:r>
              <w:rPr>
                <w:rStyle w:val="Siln"/>
                <w:rFonts w:eastAsia="Times New Roman"/>
              </w:rPr>
              <w:t>ID</w:t>
            </w:r>
          </w:p>
        </w:tc>
        <w:tc>
          <w:tcPr>
            <w:tcW w:w="0" w:type="auto"/>
            <w:vAlign w:val="center"/>
            <w:hideMark/>
          </w:tcPr>
          <w:p w:rsidR="00000000" w:rsidRDefault="009429A9">
            <w:pPr>
              <w:pStyle w:val="Normlnywebov"/>
            </w:pPr>
            <w:r>
              <w:rPr>
                <w:rStyle w:val="Siln"/>
              </w:rPr>
              <w:t>Úroveň poskytovania služby</w:t>
            </w:r>
          </w:p>
        </w:tc>
        <w:tc>
          <w:tcPr>
            <w:tcW w:w="0" w:type="auto"/>
            <w:vAlign w:val="center"/>
            <w:hideMark/>
          </w:tcPr>
          <w:p w:rsidR="00000000" w:rsidRDefault="009429A9">
            <w:pPr>
              <w:rPr>
                <w:rFonts w:eastAsia="Times New Roman"/>
              </w:rPr>
            </w:pPr>
            <w:r>
              <w:rPr>
                <w:rFonts w:eastAsia="Times New Roman"/>
              </w:rPr>
              <w:t> </w:t>
            </w:r>
          </w:p>
        </w:tc>
        <w:tc>
          <w:tcPr>
            <w:tcW w:w="0" w:type="auto"/>
            <w:vAlign w:val="center"/>
            <w:hideMark/>
          </w:tcPr>
          <w:p w:rsidR="00000000" w:rsidRDefault="009429A9">
            <w:pPr>
              <w:rPr>
                <w:rFonts w:eastAsia="Times New Roman"/>
              </w:rPr>
            </w:pPr>
            <w:r>
              <w:rPr>
                <w:rFonts w:eastAsia="Times New Roman"/>
              </w:rPr>
              <w:t> </w:t>
            </w:r>
          </w:p>
        </w:tc>
        <w:tc>
          <w:tcPr>
            <w:tcW w:w="0" w:type="auto"/>
            <w:vAlign w:val="center"/>
            <w:hideMark/>
          </w:tcPr>
          <w:p w:rsidR="00000000" w:rsidRDefault="009429A9">
            <w:pPr>
              <w:rPr>
                <w:rFonts w:eastAsia="Times New Roman"/>
              </w:rPr>
            </w:pPr>
            <w:r>
              <w:rPr>
                <w:rFonts w:eastAsia="Times New Roman"/>
              </w:rPr>
              <w:t> </w:t>
            </w:r>
          </w:p>
        </w:tc>
        <w:tc>
          <w:tcPr>
            <w:tcW w:w="0" w:type="auto"/>
            <w:vAlign w:val="center"/>
            <w:hideMark/>
          </w:tcPr>
          <w:p w:rsidR="00000000" w:rsidRDefault="009429A9">
            <w:pPr>
              <w:rPr>
                <w:rFonts w:eastAsia="Times New Roman"/>
              </w:rPr>
            </w:pPr>
            <w:r>
              <w:rPr>
                <w:rFonts w:eastAsia="Times New Roman"/>
              </w:rPr>
              <w:t> </w:t>
            </w:r>
          </w:p>
        </w:tc>
      </w:tr>
      <w:tr w:rsidR="00000000">
        <w:trPr>
          <w:divId w:val="1002512243"/>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N/A </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r>
      <w:tr w:rsidR="00000000">
        <w:trPr>
          <w:divId w:val="1002512243"/>
          <w:cantSplit/>
          <w:tblCellSpacing w:w="15" w:type="dxa"/>
        </w:trPr>
        <w:tc>
          <w:tcPr>
            <w:tcW w:w="0" w:type="auto"/>
            <w:vMerge/>
            <w:vAlign w:val="center"/>
            <w:hideMark/>
          </w:tcPr>
          <w:p w:rsidR="00000000" w:rsidRDefault="009429A9"/>
        </w:tc>
        <w:tc>
          <w:tcPr>
            <w:tcW w:w="0" w:type="auto"/>
            <w:gridSpan w:val="6"/>
            <w:vAlign w:val="center"/>
            <w:hideMark/>
          </w:tcPr>
          <w:p w:rsidR="00000000" w:rsidRDefault="009429A9">
            <w:pPr>
              <w:rPr>
                <w:rFonts w:eastAsia="Times New Roman"/>
              </w:rPr>
            </w:pPr>
            <w:r>
              <w:rPr>
                <w:rStyle w:val="Siln"/>
                <w:rFonts w:eastAsia="Times New Roman"/>
              </w:rPr>
              <w:t>1.1.6 Virtuálny server 8x      </w:t>
            </w:r>
          </w:p>
        </w:tc>
      </w:tr>
      <w:tr w:rsidR="00000000">
        <w:trPr>
          <w:divId w:val="1002512243"/>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Style w:val="Siln"/>
                <w:rFonts w:eastAsia="Times New Roman"/>
              </w:rPr>
              <w:t> ID</w:t>
            </w:r>
          </w:p>
        </w:tc>
        <w:tc>
          <w:tcPr>
            <w:tcW w:w="0" w:type="auto"/>
            <w:vAlign w:val="center"/>
            <w:hideMark/>
          </w:tcPr>
          <w:p w:rsidR="00000000" w:rsidRDefault="009429A9">
            <w:pPr>
              <w:rPr>
                <w:rFonts w:eastAsia="Times New Roman"/>
              </w:rPr>
            </w:pPr>
            <w:r>
              <w:rPr>
                <w:rFonts w:eastAsia="Times New Roman"/>
              </w:rPr>
              <w:t> </w:t>
            </w:r>
            <w:r>
              <w:rPr>
                <w:rStyle w:val="Siln"/>
                <w:rFonts w:eastAsia="Times New Roman"/>
              </w:rPr>
              <w:t>Parametre služby</w:t>
            </w:r>
          </w:p>
        </w:tc>
        <w:tc>
          <w:tcPr>
            <w:tcW w:w="0" w:type="auto"/>
            <w:vAlign w:val="center"/>
            <w:hideMark/>
          </w:tcPr>
          <w:p w:rsidR="00000000" w:rsidRDefault="009429A9">
            <w:pPr>
              <w:rPr>
                <w:rFonts w:eastAsia="Times New Roman"/>
              </w:rPr>
            </w:pPr>
            <w:r>
              <w:rPr>
                <w:rFonts w:eastAsia="Times New Roman"/>
              </w:rPr>
              <w:t> </w:t>
            </w:r>
            <w:r>
              <w:rPr>
                <w:rStyle w:val="Siln"/>
                <w:rFonts w:eastAsia="Times New Roman"/>
              </w:rPr>
              <w:t>Zvolená hodnota</w:t>
            </w:r>
          </w:p>
        </w:tc>
        <w:tc>
          <w:tcPr>
            <w:tcW w:w="0" w:type="auto"/>
            <w:vAlign w:val="center"/>
            <w:hideMark/>
          </w:tcPr>
          <w:p w:rsidR="00000000" w:rsidRDefault="009429A9">
            <w:pPr>
              <w:rPr>
                <w:rFonts w:eastAsia="Times New Roman"/>
              </w:rPr>
            </w:pPr>
            <w:r>
              <w:rPr>
                <w:rFonts w:eastAsia="Times New Roman"/>
              </w:rPr>
              <w:t> </w:t>
            </w:r>
            <w:r>
              <w:rPr>
                <w:rStyle w:val="Siln"/>
                <w:rFonts w:eastAsia="Times New Roman"/>
              </w:rPr>
              <w:t>Výdavky na zriadenie služby</w:t>
            </w:r>
          </w:p>
        </w:tc>
        <w:tc>
          <w:tcPr>
            <w:tcW w:w="0" w:type="auto"/>
            <w:vAlign w:val="center"/>
            <w:hideMark/>
          </w:tcPr>
          <w:p w:rsidR="00000000" w:rsidRDefault="009429A9">
            <w:pPr>
              <w:rPr>
                <w:rFonts w:eastAsia="Times New Roman"/>
              </w:rPr>
            </w:pPr>
            <w:r>
              <w:rPr>
                <w:rStyle w:val="Siln"/>
                <w:rFonts w:eastAsia="Times New Roman"/>
              </w:rPr>
              <w:t>Mesačný výdavok za poskytnutie služby</w:t>
            </w:r>
          </w:p>
        </w:tc>
        <w:tc>
          <w:tcPr>
            <w:tcW w:w="0" w:type="auto"/>
            <w:vAlign w:val="center"/>
            <w:hideMark/>
          </w:tcPr>
          <w:p w:rsidR="00000000" w:rsidRDefault="009429A9">
            <w:pPr>
              <w:pStyle w:val="Normlnywebov"/>
            </w:pPr>
            <w:r>
              <w:rPr>
                <w:rStyle w:val="Siln"/>
              </w:rPr>
              <w:t>Ročný</w:t>
            </w:r>
            <w:r>
              <w:t xml:space="preserve"> </w:t>
            </w:r>
            <w:r>
              <w:rPr>
                <w:rStyle w:val="Siln"/>
              </w:rPr>
              <w:t>výdavok za poskytnutie služby</w:t>
            </w:r>
          </w:p>
        </w:tc>
      </w:tr>
      <w:tr w:rsidR="00000000">
        <w:trPr>
          <w:divId w:val="1002512243"/>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1.1.2001</w:t>
            </w:r>
          </w:p>
        </w:tc>
        <w:tc>
          <w:tcPr>
            <w:tcW w:w="0" w:type="auto"/>
            <w:vAlign w:val="center"/>
            <w:hideMark/>
          </w:tcPr>
          <w:p w:rsidR="00000000" w:rsidRDefault="009429A9">
            <w:pPr>
              <w:rPr>
                <w:rFonts w:eastAsia="Times New Roman"/>
              </w:rPr>
            </w:pPr>
            <w:r>
              <w:rPr>
                <w:rFonts w:eastAsia="Times New Roman"/>
              </w:rPr>
              <w:t>  Architektúra CPU</w:t>
            </w:r>
          </w:p>
        </w:tc>
        <w:tc>
          <w:tcPr>
            <w:tcW w:w="0" w:type="auto"/>
            <w:vAlign w:val="center"/>
            <w:hideMark/>
          </w:tcPr>
          <w:p w:rsidR="00000000" w:rsidRDefault="009429A9">
            <w:pPr>
              <w:rPr>
                <w:rFonts w:eastAsia="Times New Roman"/>
              </w:rPr>
            </w:pPr>
            <w:r>
              <w:rPr>
                <w:rFonts w:eastAsia="Times New Roman"/>
              </w:rPr>
              <w:t>  x86-64</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r>
      <w:tr w:rsidR="00000000">
        <w:trPr>
          <w:divId w:val="1002512243"/>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1.1.2002</w:t>
            </w:r>
          </w:p>
        </w:tc>
        <w:tc>
          <w:tcPr>
            <w:tcW w:w="0" w:type="auto"/>
            <w:vAlign w:val="center"/>
            <w:hideMark/>
          </w:tcPr>
          <w:p w:rsidR="00000000" w:rsidRDefault="009429A9">
            <w:pPr>
              <w:rPr>
                <w:rFonts w:eastAsia="Times New Roman"/>
              </w:rPr>
            </w:pPr>
            <w:r>
              <w:rPr>
                <w:rFonts w:eastAsia="Times New Roman"/>
              </w:rPr>
              <w:t> Počet virtuálnych jadier(VCPU)</w:t>
            </w:r>
          </w:p>
        </w:tc>
        <w:tc>
          <w:tcPr>
            <w:tcW w:w="0" w:type="auto"/>
            <w:vAlign w:val="center"/>
            <w:hideMark/>
          </w:tcPr>
          <w:p w:rsidR="00000000" w:rsidRDefault="009429A9">
            <w:pPr>
              <w:rPr>
                <w:rFonts w:eastAsia="Times New Roman"/>
              </w:rPr>
            </w:pPr>
            <w:r>
              <w:rPr>
                <w:rFonts w:eastAsia="Times New Roman"/>
              </w:rPr>
              <w:t> 4</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r>
      <w:tr w:rsidR="00000000">
        <w:trPr>
          <w:divId w:val="1002512243"/>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1.1.2003</w:t>
            </w:r>
          </w:p>
        </w:tc>
        <w:tc>
          <w:tcPr>
            <w:tcW w:w="0" w:type="auto"/>
            <w:vAlign w:val="center"/>
            <w:hideMark/>
          </w:tcPr>
          <w:p w:rsidR="00000000" w:rsidRDefault="009429A9">
            <w:pPr>
              <w:rPr>
                <w:rFonts w:eastAsia="Times New Roman"/>
              </w:rPr>
            </w:pPr>
            <w:r>
              <w:rPr>
                <w:rFonts w:eastAsia="Times New Roman"/>
              </w:rPr>
              <w:t> Veľkosť RAM</w:t>
            </w:r>
          </w:p>
        </w:tc>
        <w:tc>
          <w:tcPr>
            <w:tcW w:w="0" w:type="auto"/>
            <w:vAlign w:val="center"/>
            <w:hideMark/>
          </w:tcPr>
          <w:p w:rsidR="00000000" w:rsidRDefault="009429A9">
            <w:pPr>
              <w:rPr>
                <w:rFonts w:eastAsia="Times New Roman"/>
              </w:rPr>
            </w:pPr>
            <w:r>
              <w:rPr>
                <w:rFonts w:eastAsia="Times New Roman"/>
              </w:rPr>
              <w:t> 16 GB</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N/A </w:t>
            </w:r>
          </w:p>
        </w:tc>
        <w:tc>
          <w:tcPr>
            <w:tcW w:w="0" w:type="auto"/>
            <w:vAlign w:val="center"/>
            <w:hideMark/>
          </w:tcPr>
          <w:p w:rsidR="00000000" w:rsidRDefault="009429A9">
            <w:pPr>
              <w:rPr>
                <w:rFonts w:eastAsia="Times New Roman"/>
              </w:rPr>
            </w:pPr>
            <w:r>
              <w:rPr>
                <w:rFonts w:eastAsia="Times New Roman"/>
              </w:rPr>
              <w:t> N/A</w:t>
            </w:r>
          </w:p>
        </w:tc>
      </w:tr>
      <w:tr w:rsidR="00000000">
        <w:trPr>
          <w:divId w:val="1002512243"/>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1.1.2004</w:t>
            </w:r>
          </w:p>
        </w:tc>
        <w:tc>
          <w:tcPr>
            <w:tcW w:w="0" w:type="auto"/>
            <w:vAlign w:val="center"/>
            <w:hideMark/>
          </w:tcPr>
          <w:p w:rsidR="00000000" w:rsidRDefault="009429A9">
            <w:pPr>
              <w:rPr>
                <w:rFonts w:eastAsia="Times New Roman"/>
              </w:rPr>
            </w:pPr>
            <w:r>
              <w:rPr>
                <w:rFonts w:eastAsia="Times New Roman"/>
              </w:rPr>
              <w:t> </w:t>
            </w:r>
            <w:r>
              <w:rPr>
                <w:rFonts w:eastAsia="Times New Roman"/>
              </w:rPr>
              <w:t>Systémový diskový priestor</w:t>
            </w:r>
          </w:p>
        </w:tc>
        <w:tc>
          <w:tcPr>
            <w:tcW w:w="0" w:type="auto"/>
            <w:vAlign w:val="center"/>
            <w:hideMark/>
          </w:tcPr>
          <w:p w:rsidR="00000000" w:rsidRDefault="009429A9">
            <w:pPr>
              <w:rPr>
                <w:rFonts w:eastAsia="Times New Roman"/>
              </w:rPr>
            </w:pPr>
            <w:r>
              <w:rPr>
                <w:rFonts w:eastAsia="Times New Roman"/>
              </w:rPr>
              <w:t> 100 GB</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N/A </w:t>
            </w:r>
          </w:p>
        </w:tc>
        <w:tc>
          <w:tcPr>
            <w:tcW w:w="0" w:type="auto"/>
            <w:vAlign w:val="center"/>
            <w:hideMark/>
          </w:tcPr>
          <w:p w:rsidR="00000000" w:rsidRDefault="009429A9">
            <w:pPr>
              <w:rPr>
                <w:rFonts w:eastAsia="Times New Roman"/>
              </w:rPr>
            </w:pPr>
            <w:r>
              <w:rPr>
                <w:rFonts w:eastAsia="Times New Roman"/>
              </w:rPr>
              <w:t>N/A </w:t>
            </w:r>
          </w:p>
        </w:tc>
      </w:tr>
      <w:tr w:rsidR="00000000">
        <w:trPr>
          <w:divId w:val="1002512243"/>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1.1.2005</w:t>
            </w:r>
          </w:p>
        </w:tc>
        <w:tc>
          <w:tcPr>
            <w:tcW w:w="0" w:type="auto"/>
            <w:vAlign w:val="center"/>
            <w:hideMark/>
          </w:tcPr>
          <w:p w:rsidR="00000000" w:rsidRDefault="009429A9">
            <w:pPr>
              <w:rPr>
                <w:rFonts w:eastAsia="Times New Roman"/>
              </w:rPr>
            </w:pPr>
            <w:r>
              <w:rPr>
                <w:rFonts w:eastAsia="Times New Roman"/>
              </w:rPr>
              <w:t> OS</w:t>
            </w:r>
          </w:p>
        </w:tc>
        <w:tc>
          <w:tcPr>
            <w:tcW w:w="0" w:type="auto"/>
            <w:vAlign w:val="center"/>
            <w:hideMark/>
          </w:tcPr>
          <w:p w:rsidR="00000000" w:rsidRDefault="009429A9">
            <w:pPr>
              <w:rPr>
                <w:rFonts w:eastAsia="Times New Roman"/>
              </w:rPr>
            </w:pPr>
            <w:r>
              <w:rPr>
                <w:rFonts w:eastAsia="Times New Roman"/>
              </w:rPr>
              <w:t> MS Server 2012R2</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r>
      <w:tr w:rsidR="00000000">
        <w:trPr>
          <w:divId w:val="1002512243"/>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w:t>
            </w:r>
            <w:r>
              <w:rPr>
                <w:rStyle w:val="Siln"/>
                <w:rFonts w:eastAsia="Times New Roman"/>
              </w:rPr>
              <w:t>ID</w:t>
            </w:r>
          </w:p>
        </w:tc>
        <w:tc>
          <w:tcPr>
            <w:tcW w:w="0" w:type="auto"/>
            <w:vAlign w:val="center"/>
            <w:hideMark/>
          </w:tcPr>
          <w:p w:rsidR="00000000" w:rsidRDefault="009429A9">
            <w:pPr>
              <w:pStyle w:val="Normlnywebov"/>
            </w:pPr>
            <w:r>
              <w:rPr>
                <w:rStyle w:val="Siln"/>
              </w:rPr>
              <w:t>Úroveň poskytovania služby</w:t>
            </w:r>
          </w:p>
        </w:tc>
        <w:tc>
          <w:tcPr>
            <w:tcW w:w="0" w:type="auto"/>
            <w:vAlign w:val="center"/>
            <w:hideMark/>
          </w:tcPr>
          <w:p w:rsidR="00000000" w:rsidRDefault="009429A9">
            <w:pPr>
              <w:rPr>
                <w:rFonts w:eastAsia="Times New Roman"/>
              </w:rPr>
            </w:pPr>
            <w:r>
              <w:rPr>
                <w:rFonts w:eastAsia="Times New Roman"/>
              </w:rPr>
              <w:t> </w:t>
            </w:r>
          </w:p>
        </w:tc>
        <w:tc>
          <w:tcPr>
            <w:tcW w:w="0" w:type="auto"/>
            <w:vAlign w:val="center"/>
            <w:hideMark/>
          </w:tcPr>
          <w:p w:rsidR="00000000" w:rsidRDefault="009429A9">
            <w:pPr>
              <w:rPr>
                <w:rFonts w:eastAsia="Times New Roman"/>
              </w:rPr>
            </w:pPr>
            <w:r>
              <w:rPr>
                <w:rFonts w:eastAsia="Times New Roman"/>
              </w:rPr>
              <w:t> </w:t>
            </w:r>
          </w:p>
        </w:tc>
        <w:tc>
          <w:tcPr>
            <w:tcW w:w="0" w:type="auto"/>
            <w:vAlign w:val="center"/>
            <w:hideMark/>
          </w:tcPr>
          <w:p w:rsidR="00000000" w:rsidRDefault="009429A9">
            <w:pPr>
              <w:rPr>
                <w:rFonts w:eastAsia="Times New Roman"/>
              </w:rPr>
            </w:pPr>
            <w:r>
              <w:rPr>
                <w:rFonts w:eastAsia="Times New Roman"/>
              </w:rPr>
              <w:t> </w:t>
            </w:r>
          </w:p>
        </w:tc>
        <w:tc>
          <w:tcPr>
            <w:tcW w:w="0" w:type="auto"/>
            <w:vAlign w:val="center"/>
            <w:hideMark/>
          </w:tcPr>
          <w:p w:rsidR="00000000" w:rsidRDefault="009429A9">
            <w:pPr>
              <w:rPr>
                <w:rFonts w:eastAsia="Times New Roman"/>
              </w:rPr>
            </w:pPr>
            <w:r>
              <w:rPr>
                <w:rFonts w:eastAsia="Times New Roman"/>
              </w:rPr>
              <w:t> </w:t>
            </w:r>
          </w:p>
        </w:tc>
      </w:tr>
      <w:tr w:rsidR="00000000">
        <w:trPr>
          <w:divId w:val="1002512243"/>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r>
      <w:tr w:rsidR="00000000">
        <w:trPr>
          <w:divId w:val="1002512243"/>
          <w:cantSplit/>
          <w:tblCellSpacing w:w="15" w:type="dxa"/>
        </w:trPr>
        <w:tc>
          <w:tcPr>
            <w:tcW w:w="0" w:type="auto"/>
            <w:vMerge/>
            <w:vAlign w:val="center"/>
            <w:hideMark/>
          </w:tcPr>
          <w:p w:rsidR="00000000" w:rsidRDefault="009429A9"/>
        </w:tc>
        <w:tc>
          <w:tcPr>
            <w:tcW w:w="0" w:type="auto"/>
            <w:gridSpan w:val="6"/>
            <w:vAlign w:val="center"/>
            <w:hideMark/>
          </w:tcPr>
          <w:p w:rsidR="00000000" w:rsidRDefault="009429A9">
            <w:pPr>
              <w:rPr>
                <w:rFonts w:eastAsia="Times New Roman"/>
              </w:rPr>
            </w:pPr>
            <w:r>
              <w:rPr>
                <w:rStyle w:val="Siln"/>
                <w:rFonts w:eastAsia="Times New Roman"/>
              </w:rPr>
              <w:t>1.1.7 Virtuálny server 3x</w:t>
            </w:r>
          </w:p>
        </w:tc>
      </w:tr>
      <w:tr w:rsidR="00000000">
        <w:trPr>
          <w:divId w:val="1002512243"/>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w:t>
            </w:r>
            <w:r>
              <w:rPr>
                <w:rStyle w:val="Siln"/>
                <w:rFonts w:eastAsia="Times New Roman"/>
              </w:rPr>
              <w:t> ID</w:t>
            </w:r>
          </w:p>
        </w:tc>
        <w:tc>
          <w:tcPr>
            <w:tcW w:w="0" w:type="auto"/>
            <w:vAlign w:val="center"/>
            <w:hideMark/>
          </w:tcPr>
          <w:p w:rsidR="00000000" w:rsidRDefault="009429A9">
            <w:pPr>
              <w:rPr>
                <w:rFonts w:eastAsia="Times New Roman"/>
              </w:rPr>
            </w:pPr>
            <w:r>
              <w:rPr>
                <w:rFonts w:eastAsia="Times New Roman"/>
              </w:rPr>
              <w:t> </w:t>
            </w:r>
            <w:r>
              <w:rPr>
                <w:rStyle w:val="Siln"/>
                <w:rFonts w:eastAsia="Times New Roman"/>
              </w:rPr>
              <w:t>Parametre služby</w:t>
            </w:r>
          </w:p>
        </w:tc>
        <w:tc>
          <w:tcPr>
            <w:tcW w:w="0" w:type="auto"/>
            <w:vAlign w:val="center"/>
            <w:hideMark/>
          </w:tcPr>
          <w:p w:rsidR="00000000" w:rsidRDefault="009429A9">
            <w:pPr>
              <w:rPr>
                <w:rFonts w:eastAsia="Times New Roman"/>
              </w:rPr>
            </w:pPr>
            <w:r>
              <w:rPr>
                <w:rFonts w:eastAsia="Times New Roman"/>
              </w:rPr>
              <w:t> </w:t>
            </w:r>
            <w:r>
              <w:rPr>
                <w:rStyle w:val="Siln"/>
                <w:rFonts w:eastAsia="Times New Roman"/>
              </w:rPr>
              <w:t>Zvolená hodnota</w:t>
            </w:r>
          </w:p>
        </w:tc>
        <w:tc>
          <w:tcPr>
            <w:tcW w:w="0" w:type="auto"/>
            <w:vAlign w:val="center"/>
            <w:hideMark/>
          </w:tcPr>
          <w:p w:rsidR="00000000" w:rsidRDefault="009429A9">
            <w:pPr>
              <w:rPr>
                <w:rFonts w:eastAsia="Times New Roman"/>
              </w:rPr>
            </w:pPr>
            <w:r>
              <w:rPr>
                <w:rFonts w:eastAsia="Times New Roman"/>
              </w:rPr>
              <w:t> </w:t>
            </w:r>
            <w:r>
              <w:rPr>
                <w:rStyle w:val="Siln"/>
                <w:rFonts w:eastAsia="Times New Roman"/>
              </w:rPr>
              <w:t>Výdavky na zriadenie služby</w:t>
            </w:r>
          </w:p>
        </w:tc>
        <w:tc>
          <w:tcPr>
            <w:tcW w:w="0" w:type="auto"/>
            <w:vAlign w:val="center"/>
            <w:hideMark/>
          </w:tcPr>
          <w:p w:rsidR="00000000" w:rsidRDefault="009429A9">
            <w:pPr>
              <w:rPr>
                <w:rFonts w:eastAsia="Times New Roman"/>
              </w:rPr>
            </w:pPr>
            <w:r>
              <w:rPr>
                <w:rFonts w:eastAsia="Times New Roman"/>
              </w:rPr>
              <w:t> </w:t>
            </w:r>
            <w:r>
              <w:rPr>
                <w:rStyle w:val="Siln"/>
                <w:rFonts w:eastAsia="Times New Roman"/>
              </w:rPr>
              <w:t>Mesačný výdavok za poskytnutie služby</w:t>
            </w:r>
          </w:p>
        </w:tc>
        <w:tc>
          <w:tcPr>
            <w:tcW w:w="0" w:type="auto"/>
            <w:vAlign w:val="center"/>
            <w:hideMark/>
          </w:tcPr>
          <w:p w:rsidR="00000000" w:rsidRDefault="009429A9">
            <w:pPr>
              <w:pStyle w:val="Normlnywebov"/>
            </w:pPr>
            <w:r>
              <w:rPr>
                <w:rStyle w:val="Siln"/>
              </w:rPr>
              <w:t>Ročný</w:t>
            </w:r>
            <w:r>
              <w:t xml:space="preserve"> </w:t>
            </w:r>
            <w:r>
              <w:rPr>
                <w:rStyle w:val="Siln"/>
              </w:rPr>
              <w:t>výdavok za poskytnutie služby</w:t>
            </w:r>
          </w:p>
        </w:tc>
      </w:tr>
      <w:tr w:rsidR="00000000">
        <w:trPr>
          <w:divId w:val="1002512243"/>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1.1.2001</w:t>
            </w:r>
          </w:p>
        </w:tc>
        <w:tc>
          <w:tcPr>
            <w:tcW w:w="0" w:type="auto"/>
            <w:vAlign w:val="center"/>
            <w:hideMark/>
          </w:tcPr>
          <w:p w:rsidR="00000000" w:rsidRDefault="009429A9">
            <w:pPr>
              <w:rPr>
                <w:rFonts w:eastAsia="Times New Roman"/>
              </w:rPr>
            </w:pPr>
            <w:r>
              <w:rPr>
                <w:rFonts w:eastAsia="Times New Roman"/>
              </w:rPr>
              <w:t> Architektúra CPU</w:t>
            </w:r>
          </w:p>
        </w:tc>
        <w:tc>
          <w:tcPr>
            <w:tcW w:w="0" w:type="auto"/>
            <w:vAlign w:val="center"/>
            <w:hideMark/>
          </w:tcPr>
          <w:p w:rsidR="00000000" w:rsidRDefault="009429A9">
            <w:pPr>
              <w:rPr>
                <w:rFonts w:eastAsia="Times New Roman"/>
              </w:rPr>
            </w:pPr>
            <w:r>
              <w:rPr>
                <w:rFonts w:eastAsia="Times New Roman"/>
              </w:rPr>
              <w:t> x86-64</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r>
      <w:tr w:rsidR="00000000">
        <w:trPr>
          <w:divId w:val="1002512243"/>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1.1.2002</w:t>
            </w:r>
          </w:p>
        </w:tc>
        <w:tc>
          <w:tcPr>
            <w:tcW w:w="0" w:type="auto"/>
            <w:vAlign w:val="center"/>
            <w:hideMark/>
          </w:tcPr>
          <w:p w:rsidR="00000000" w:rsidRDefault="009429A9">
            <w:pPr>
              <w:rPr>
                <w:rFonts w:eastAsia="Times New Roman"/>
              </w:rPr>
            </w:pPr>
            <w:r>
              <w:rPr>
                <w:rFonts w:eastAsia="Times New Roman"/>
              </w:rPr>
              <w:t> Počet virtuálnych jadier(VCPU)</w:t>
            </w:r>
          </w:p>
        </w:tc>
        <w:tc>
          <w:tcPr>
            <w:tcW w:w="0" w:type="auto"/>
            <w:vAlign w:val="center"/>
            <w:hideMark/>
          </w:tcPr>
          <w:p w:rsidR="00000000" w:rsidRDefault="009429A9">
            <w:pPr>
              <w:rPr>
                <w:rFonts w:eastAsia="Times New Roman"/>
              </w:rPr>
            </w:pPr>
            <w:r>
              <w:rPr>
                <w:rFonts w:eastAsia="Times New Roman"/>
              </w:rPr>
              <w:t> 8</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r>
      <w:tr w:rsidR="00000000">
        <w:trPr>
          <w:divId w:val="1002512243"/>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1.1.2003</w:t>
            </w:r>
          </w:p>
        </w:tc>
        <w:tc>
          <w:tcPr>
            <w:tcW w:w="0" w:type="auto"/>
            <w:vAlign w:val="center"/>
            <w:hideMark/>
          </w:tcPr>
          <w:p w:rsidR="00000000" w:rsidRDefault="009429A9">
            <w:pPr>
              <w:rPr>
                <w:rFonts w:eastAsia="Times New Roman"/>
              </w:rPr>
            </w:pPr>
            <w:r>
              <w:rPr>
                <w:rFonts w:eastAsia="Times New Roman"/>
              </w:rPr>
              <w:t> Veľkosť RAM</w:t>
            </w:r>
          </w:p>
        </w:tc>
        <w:tc>
          <w:tcPr>
            <w:tcW w:w="0" w:type="auto"/>
            <w:vAlign w:val="center"/>
            <w:hideMark/>
          </w:tcPr>
          <w:p w:rsidR="00000000" w:rsidRDefault="009429A9">
            <w:pPr>
              <w:rPr>
                <w:rFonts w:eastAsia="Times New Roman"/>
              </w:rPr>
            </w:pPr>
            <w:r>
              <w:rPr>
                <w:rFonts w:eastAsia="Times New Roman"/>
              </w:rPr>
              <w:t> 32 GB</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w:t>
            </w:r>
            <w:r>
              <w:rPr>
                <w:rFonts w:eastAsia="Times New Roman"/>
              </w:rPr>
              <w:t>N/A</w:t>
            </w:r>
          </w:p>
        </w:tc>
        <w:tc>
          <w:tcPr>
            <w:tcW w:w="0" w:type="auto"/>
            <w:vAlign w:val="center"/>
            <w:hideMark/>
          </w:tcPr>
          <w:p w:rsidR="00000000" w:rsidRDefault="009429A9">
            <w:pPr>
              <w:rPr>
                <w:rFonts w:eastAsia="Times New Roman"/>
              </w:rPr>
            </w:pPr>
            <w:r>
              <w:rPr>
                <w:rFonts w:eastAsia="Times New Roman"/>
              </w:rPr>
              <w:t> N/A</w:t>
            </w:r>
          </w:p>
        </w:tc>
      </w:tr>
      <w:tr w:rsidR="00000000">
        <w:trPr>
          <w:divId w:val="1002512243"/>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1.1.2004</w:t>
            </w:r>
          </w:p>
        </w:tc>
        <w:tc>
          <w:tcPr>
            <w:tcW w:w="0" w:type="auto"/>
            <w:vAlign w:val="center"/>
            <w:hideMark/>
          </w:tcPr>
          <w:p w:rsidR="00000000" w:rsidRDefault="009429A9">
            <w:pPr>
              <w:rPr>
                <w:rFonts w:eastAsia="Times New Roman"/>
              </w:rPr>
            </w:pPr>
            <w:r>
              <w:rPr>
                <w:rFonts w:eastAsia="Times New Roman"/>
              </w:rPr>
              <w:t> Systémový diskový priestor</w:t>
            </w:r>
          </w:p>
        </w:tc>
        <w:tc>
          <w:tcPr>
            <w:tcW w:w="0" w:type="auto"/>
            <w:vAlign w:val="center"/>
            <w:hideMark/>
          </w:tcPr>
          <w:p w:rsidR="00000000" w:rsidRDefault="009429A9">
            <w:pPr>
              <w:rPr>
                <w:rFonts w:eastAsia="Times New Roman"/>
              </w:rPr>
            </w:pPr>
            <w:r>
              <w:rPr>
                <w:rFonts w:eastAsia="Times New Roman"/>
              </w:rPr>
              <w:t>128 GB </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r>
      <w:tr w:rsidR="00000000">
        <w:trPr>
          <w:divId w:val="1002512243"/>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1.1.2005</w:t>
            </w:r>
          </w:p>
        </w:tc>
        <w:tc>
          <w:tcPr>
            <w:tcW w:w="0" w:type="auto"/>
            <w:vAlign w:val="center"/>
            <w:hideMark/>
          </w:tcPr>
          <w:p w:rsidR="00000000" w:rsidRDefault="009429A9">
            <w:pPr>
              <w:rPr>
                <w:rFonts w:eastAsia="Times New Roman"/>
              </w:rPr>
            </w:pPr>
            <w:r>
              <w:rPr>
                <w:rFonts w:eastAsia="Times New Roman"/>
              </w:rPr>
              <w:t>  OS</w:t>
            </w:r>
          </w:p>
        </w:tc>
        <w:tc>
          <w:tcPr>
            <w:tcW w:w="0" w:type="auto"/>
            <w:vAlign w:val="center"/>
            <w:hideMark/>
          </w:tcPr>
          <w:p w:rsidR="00000000" w:rsidRDefault="009429A9">
            <w:pPr>
              <w:rPr>
                <w:rFonts w:eastAsia="Times New Roman"/>
              </w:rPr>
            </w:pPr>
            <w:r>
              <w:rPr>
                <w:rFonts w:eastAsia="Times New Roman"/>
              </w:rPr>
              <w:t> MS Server 2012R2</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r>
      <w:tr w:rsidR="00000000">
        <w:trPr>
          <w:divId w:val="1002512243"/>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w:t>
            </w:r>
            <w:r>
              <w:rPr>
                <w:rStyle w:val="Siln"/>
                <w:rFonts w:eastAsia="Times New Roman"/>
              </w:rPr>
              <w:t>ID</w:t>
            </w:r>
          </w:p>
        </w:tc>
        <w:tc>
          <w:tcPr>
            <w:tcW w:w="0" w:type="auto"/>
            <w:vAlign w:val="center"/>
            <w:hideMark/>
          </w:tcPr>
          <w:p w:rsidR="00000000" w:rsidRDefault="009429A9">
            <w:pPr>
              <w:pStyle w:val="Normlnywebov"/>
            </w:pPr>
            <w:r>
              <w:rPr>
                <w:rStyle w:val="Siln"/>
              </w:rPr>
              <w:t>Úroveň poskytovania služby</w:t>
            </w:r>
          </w:p>
        </w:tc>
        <w:tc>
          <w:tcPr>
            <w:tcW w:w="0" w:type="auto"/>
            <w:vAlign w:val="center"/>
            <w:hideMark/>
          </w:tcPr>
          <w:p w:rsidR="00000000" w:rsidRDefault="009429A9">
            <w:pPr>
              <w:rPr>
                <w:rFonts w:eastAsia="Times New Roman"/>
              </w:rPr>
            </w:pPr>
            <w:r>
              <w:rPr>
                <w:rFonts w:eastAsia="Times New Roman"/>
              </w:rPr>
              <w:t> </w:t>
            </w:r>
          </w:p>
        </w:tc>
        <w:tc>
          <w:tcPr>
            <w:tcW w:w="0" w:type="auto"/>
            <w:vAlign w:val="center"/>
            <w:hideMark/>
          </w:tcPr>
          <w:p w:rsidR="00000000" w:rsidRDefault="009429A9">
            <w:pPr>
              <w:rPr>
                <w:rFonts w:eastAsia="Times New Roman"/>
              </w:rPr>
            </w:pPr>
            <w:r>
              <w:rPr>
                <w:rFonts w:eastAsia="Times New Roman"/>
              </w:rPr>
              <w:t> </w:t>
            </w:r>
          </w:p>
        </w:tc>
        <w:tc>
          <w:tcPr>
            <w:tcW w:w="0" w:type="auto"/>
            <w:vAlign w:val="center"/>
            <w:hideMark/>
          </w:tcPr>
          <w:p w:rsidR="00000000" w:rsidRDefault="009429A9">
            <w:pPr>
              <w:rPr>
                <w:rFonts w:eastAsia="Times New Roman"/>
              </w:rPr>
            </w:pPr>
            <w:r>
              <w:rPr>
                <w:rFonts w:eastAsia="Times New Roman"/>
              </w:rPr>
              <w:t> </w:t>
            </w:r>
          </w:p>
        </w:tc>
        <w:tc>
          <w:tcPr>
            <w:tcW w:w="0" w:type="auto"/>
            <w:vAlign w:val="center"/>
            <w:hideMark/>
          </w:tcPr>
          <w:p w:rsidR="00000000" w:rsidRDefault="009429A9">
            <w:pPr>
              <w:rPr>
                <w:rFonts w:eastAsia="Times New Roman"/>
              </w:rPr>
            </w:pPr>
            <w:r>
              <w:rPr>
                <w:rFonts w:eastAsia="Times New Roman"/>
              </w:rPr>
              <w:t> </w:t>
            </w:r>
          </w:p>
        </w:tc>
      </w:tr>
      <w:tr w:rsidR="00000000">
        <w:trPr>
          <w:divId w:val="1002512243"/>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r>
      <w:tr w:rsidR="00000000">
        <w:trPr>
          <w:divId w:val="1002512243"/>
          <w:cantSplit/>
          <w:tblCellSpacing w:w="15" w:type="dxa"/>
        </w:trPr>
        <w:tc>
          <w:tcPr>
            <w:tcW w:w="0" w:type="auto"/>
            <w:vMerge/>
            <w:vAlign w:val="center"/>
            <w:hideMark/>
          </w:tcPr>
          <w:p w:rsidR="00000000" w:rsidRDefault="009429A9"/>
        </w:tc>
        <w:tc>
          <w:tcPr>
            <w:tcW w:w="0" w:type="auto"/>
            <w:gridSpan w:val="6"/>
            <w:vAlign w:val="center"/>
            <w:hideMark/>
          </w:tcPr>
          <w:p w:rsidR="00000000" w:rsidRDefault="009429A9">
            <w:pPr>
              <w:rPr>
                <w:rFonts w:eastAsia="Times New Roman"/>
              </w:rPr>
            </w:pPr>
            <w:r>
              <w:rPr>
                <w:rStyle w:val="Siln"/>
                <w:rFonts w:eastAsia="Times New Roman"/>
              </w:rPr>
              <w:t>1.1.8 Virtuálny server 3x      </w:t>
            </w:r>
          </w:p>
        </w:tc>
      </w:tr>
      <w:tr w:rsidR="00000000">
        <w:trPr>
          <w:divId w:val="1002512243"/>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w:t>
            </w:r>
            <w:r>
              <w:rPr>
                <w:rStyle w:val="Siln"/>
                <w:rFonts w:eastAsia="Times New Roman"/>
              </w:rPr>
              <w:t>ID</w:t>
            </w:r>
          </w:p>
        </w:tc>
        <w:tc>
          <w:tcPr>
            <w:tcW w:w="0" w:type="auto"/>
            <w:vAlign w:val="center"/>
            <w:hideMark/>
          </w:tcPr>
          <w:p w:rsidR="00000000" w:rsidRDefault="009429A9">
            <w:pPr>
              <w:rPr>
                <w:rFonts w:eastAsia="Times New Roman"/>
              </w:rPr>
            </w:pPr>
            <w:r>
              <w:rPr>
                <w:rFonts w:eastAsia="Times New Roman"/>
              </w:rPr>
              <w:t> </w:t>
            </w:r>
            <w:r>
              <w:rPr>
                <w:rStyle w:val="Siln"/>
                <w:rFonts w:eastAsia="Times New Roman"/>
              </w:rPr>
              <w:t>Parametre služby</w:t>
            </w:r>
          </w:p>
        </w:tc>
        <w:tc>
          <w:tcPr>
            <w:tcW w:w="0" w:type="auto"/>
            <w:vAlign w:val="center"/>
            <w:hideMark/>
          </w:tcPr>
          <w:p w:rsidR="00000000" w:rsidRDefault="009429A9">
            <w:pPr>
              <w:rPr>
                <w:rFonts w:eastAsia="Times New Roman"/>
              </w:rPr>
            </w:pPr>
            <w:r>
              <w:rPr>
                <w:rFonts w:eastAsia="Times New Roman"/>
              </w:rPr>
              <w:t>  </w:t>
            </w:r>
            <w:r>
              <w:rPr>
                <w:rStyle w:val="Siln"/>
                <w:rFonts w:eastAsia="Times New Roman"/>
              </w:rPr>
              <w:t>Zvolená hodnota</w:t>
            </w:r>
          </w:p>
        </w:tc>
        <w:tc>
          <w:tcPr>
            <w:tcW w:w="0" w:type="auto"/>
            <w:vAlign w:val="center"/>
            <w:hideMark/>
          </w:tcPr>
          <w:p w:rsidR="00000000" w:rsidRDefault="009429A9">
            <w:pPr>
              <w:rPr>
                <w:rFonts w:eastAsia="Times New Roman"/>
              </w:rPr>
            </w:pPr>
            <w:r>
              <w:rPr>
                <w:rFonts w:eastAsia="Times New Roman"/>
              </w:rPr>
              <w:t> </w:t>
            </w:r>
            <w:r>
              <w:rPr>
                <w:rStyle w:val="Siln"/>
                <w:rFonts w:eastAsia="Times New Roman"/>
              </w:rPr>
              <w:t>Výdavky na zriadenie služby</w:t>
            </w:r>
          </w:p>
        </w:tc>
        <w:tc>
          <w:tcPr>
            <w:tcW w:w="0" w:type="auto"/>
            <w:vAlign w:val="center"/>
            <w:hideMark/>
          </w:tcPr>
          <w:p w:rsidR="00000000" w:rsidRDefault="009429A9">
            <w:pPr>
              <w:rPr>
                <w:rFonts w:eastAsia="Times New Roman"/>
              </w:rPr>
            </w:pPr>
            <w:r>
              <w:rPr>
                <w:rFonts w:eastAsia="Times New Roman"/>
              </w:rPr>
              <w:t> </w:t>
            </w:r>
            <w:r>
              <w:rPr>
                <w:rStyle w:val="Siln"/>
                <w:rFonts w:eastAsia="Times New Roman"/>
              </w:rPr>
              <w:t>Mesačný výdavok za poskytnutie služby</w:t>
            </w:r>
            <w:r>
              <w:rPr>
                <w:rFonts w:eastAsia="Times New Roman"/>
              </w:rPr>
              <w:t> </w:t>
            </w:r>
          </w:p>
        </w:tc>
        <w:tc>
          <w:tcPr>
            <w:tcW w:w="0" w:type="auto"/>
            <w:vAlign w:val="center"/>
            <w:hideMark/>
          </w:tcPr>
          <w:p w:rsidR="00000000" w:rsidRDefault="009429A9">
            <w:pPr>
              <w:pStyle w:val="Normlnywebov"/>
            </w:pPr>
            <w:r>
              <w:rPr>
                <w:rStyle w:val="Siln"/>
              </w:rPr>
              <w:t>Ročný</w:t>
            </w:r>
            <w:r>
              <w:t xml:space="preserve"> </w:t>
            </w:r>
            <w:r>
              <w:rPr>
                <w:rStyle w:val="Siln"/>
              </w:rPr>
              <w:t>výdavok za poskytnutie služby</w:t>
            </w:r>
          </w:p>
        </w:tc>
      </w:tr>
      <w:tr w:rsidR="00000000">
        <w:trPr>
          <w:divId w:val="1002512243"/>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1.1.2001</w:t>
            </w:r>
          </w:p>
        </w:tc>
        <w:tc>
          <w:tcPr>
            <w:tcW w:w="0" w:type="auto"/>
            <w:vAlign w:val="center"/>
            <w:hideMark/>
          </w:tcPr>
          <w:p w:rsidR="00000000" w:rsidRDefault="009429A9">
            <w:pPr>
              <w:rPr>
                <w:rFonts w:eastAsia="Times New Roman"/>
              </w:rPr>
            </w:pPr>
            <w:r>
              <w:rPr>
                <w:rFonts w:eastAsia="Times New Roman"/>
              </w:rPr>
              <w:t> Architektúra CPU</w:t>
            </w:r>
          </w:p>
        </w:tc>
        <w:tc>
          <w:tcPr>
            <w:tcW w:w="0" w:type="auto"/>
            <w:vAlign w:val="center"/>
            <w:hideMark/>
          </w:tcPr>
          <w:p w:rsidR="00000000" w:rsidRDefault="009429A9">
            <w:pPr>
              <w:rPr>
                <w:rFonts w:eastAsia="Times New Roman"/>
              </w:rPr>
            </w:pPr>
            <w:r>
              <w:rPr>
                <w:rFonts w:eastAsia="Times New Roman"/>
              </w:rPr>
              <w:t> x86-64</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r>
      <w:tr w:rsidR="00000000">
        <w:trPr>
          <w:divId w:val="1002512243"/>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1.1.2002</w:t>
            </w:r>
          </w:p>
        </w:tc>
        <w:tc>
          <w:tcPr>
            <w:tcW w:w="0" w:type="auto"/>
            <w:vAlign w:val="center"/>
            <w:hideMark/>
          </w:tcPr>
          <w:p w:rsidR="00000000" w:rsidRDefault="009429A9">
            <w:pPr>
              <w:rPr>
                <w:rFonts w:eastAsia="Times New Roman"/>
              </w:rPr>
            </w:pPr>
            <w:r>
              <w:rPr>
                <w:rFonts w:eastAsia="Times New Roman"/>
              </w:rPr>
              <w:t> Počet virtuálnych jadier(VCPU) </w:t>
            </w:r>
          </w:p>
        </w:tc>
        <w:tc>
          <w:tcPr>
            <w:tcW w:w="0" w:type="auto"/>
            <w:vAlign w:val="center"/>
            <w:hideMark/>
          </w:tcPr>
          <w:p w:rsidR="00000000" w:rsidRDefault="009429A9">
            <w:pPr>
              <w:rPr>
                <w:rFonts w:eastAsia="Times New Roman"/>
              </w:rPr>
            </w:pPr>
            <w:r>
              <w:rPr>
                <w:rFonts w:eastAsia="Times New Roman"/>
              </w:rPr>
              <w:t> 8</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r>
      <w:tr w:rsidR="00000000">
        <w:trPr>
          <w:divId w:val="1002512243"/>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1.1.2003</w:t>
            </w:r>
          </w:p>
        </w:tc>
        <w:tc>
          <w:tcPr>
            <w:tcW w:w="0" w:type="auto"/>
            <w:vAlign w:val="center"/>
            <w:hideMark/>
          </w:tcPr>
          <w:p w:rsidR="00000000" w:rsidRDefault="009429A9">
            <w:pPr>
              <w:rPr>
                <w:rFonts w:eastAsia="Times New Roman"/>
              </w:rPr>
            </w:pPr>
            <w:r>
              <w:rPr>
                <w:rFonts w:eastAsia="Times New Roman"/>
              </w:rPr>
              <w:t> Veľkosť RAM</w:t>
            </w:r>
          </w:p>
        </w:tc>
        <w:tc>
          <w:tcPr>
            <w:tcW w:w="0" w:type="auto"/>
            <w:vAlign w:val="center"/>
            <w:hideMark/>
          </w:tcPr>
          <w:p w:rsidR="00000000" w:rsidRDefault="009429A9">
            <w:pPr>
              <w:rPr>
                <w:rFonts w:eastAsia="Times New Roman"/>
              </w:rPr>
            </w:pPr>
            <w:r>
              <w:rPr>
                <w:rFonts w:eastAsia="Times New Roman"/>
              </w:rPr>
              <w:t> 64 GB</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r>
      <w:tr w:rsidR="00000000">
        <w:trPr>
          <w:divId w:val="1002512243"/>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1.1.2004</w:t>
            </w:r>
          </w:p>
        </w:tc>
        <w:tc>
          <w:tcPr>
            <w:tcW w:w="0" w:type="auto"/>
            <w:vAlign w:val="center"/>
            <w:hideMark/>
          </w:tcPr>
          <w:p w:rsidR="00000000" w:rsidRDefault="009429A9">
            <w:pPr>
              <w:rPr>
                <w:rFonts w:eastAsia="Times New Roman"/>
              </w:rPr>
            </w:pPr>
            <w:r>
              <w:rPr>
                <w:rFonts w:eastAsia="Times New Roman"/>
              </w:rPr>
              <w:t>  Systémový diskový priestor</w:t>
            </w:r>
          </w:p>
        </w:tc>
        <w:tc>
          <w:tcPr>
            <w:tcW w:w="0" w:type="auto"/>
            <w:vAlign w:val="center"/>
            <w:hideMark/>
          </w:tcPr>
          <w:p w:rsidR="00000000" w:rsidRDefault="009429A9">
            <w:pPr>
              <w:rPr>
                <w:rFonts w:eastAsia="Times New Roman"/>
              </w:rPr>
            </w:pPr>
            <w:r>
              <w:rPr>
                <w:rFonts w:eastAsia="Times New Roman"/>
              </w:rPr>
              <w:t> 128 GB</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r>
      <w:tr w:rsidR="00000000">
        <w:trPr>
          <w:divId w:val="1002512243"/>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1.1.2005</w:t>
            </w:r>
          </w:p>
        </w:tc>
        <w:tc>
          <w:tcPr>
            <w:tcW w:w="0" w:type="auto"/>
            <w:vAlign w:val="center"/>
            <w:hideMark/>
          </w:tcPr>
          <w:p w:rsidR="00000000" w:rsidRDefault="009429A9">
            <w:pPr>
              <w:rPr>
                <w:rFonts w:eastAsia="Times New Roman"/>
              </w:rPr>
            </w:pPr>
            <w:r>
              <w:rPr>
                <w:rFonts w:eastAsia="Times New Roman"/>
              </w:rPr>
              <w:t>  OS</w:t>
            </w:r>
          </w:p>
        </w:tc>
        <w:tc>
          <w:tcPr>
            <w:tcW w:w="0" w:type="auto"/>
            <w:vAlign w:val="center"/>
            <w:hideMark/>
          </w:tcPr>
          <w:p w:rsidR="00000000" w:rsidRDefault="009429A9">
            <w:pPr>
              <w:rPr>
                <w:rFonts w:eastAsia="Times New Roman"/>
              </w:rPr>
            </w:pPr>
            <w:r>
              <w:rPr>
                <w:rFonts w:eastAsia="Times New Roman"/>
              </w:rPr>
              <w:t> MS Server 2012R2</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 </w:t>
            </w:r>
          </w:p>
        </w:tc>
      </w:tr>
      <w:tr w:rsidR="00000000">
        <w:trPr>
          <w:divId w:val="1002512243"/>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w:t>
            </w:r>
            <w:r>
              <w:rPr>
                <w:rStyle w:val="Siln"/>
                <w:rFonts w:eastAsia="Times New Roman"/>
              </w:rPr>
              <w:t>ID</w:t>
            </w:r>
          </w:p>
        </w:tc>
        <w:tc>
          <w:tcPr>
            <w:tcW w:w="0" w:type="auto"/>
            <w:vAlign w:val="center"/>
            <w:hideMark/>
          </w:tcPr>
          <w:p w:rsidR="00000000" w:rsidRDefault="009429A9">
            <w:pPr>
              <w:pStyle w:val="Normlnywebov"/>
            </w:pPr>
            <w:r>
              <w:rPr>
                <w:rStyle w:val="Siln"/>
              </w:rPr>
              <w:t>Úroveň poskytovania služby</w:t>
            </w:r>
          </w:p>
        </w:tc>
        <w:tc>
          <w:tcPr>
            <w:tcW w:w="0" w:type="auto"/>
            <w:vAlign w:val="center"/>
            <w:hideMark/>
          </w:tcPr>
          <w:p w:rsidR="00000000" w:rsidRDefault="009429A9">
            <w:pPr>
              <w:rPr>
                <w:rFonts w:eastAsia="Times New Roman"/>
              </w:rPr>
            </w:pPr>
            <w:r>
              <w:rPr>
                <w:rFonts w:eastAsia="Times New Roman"/>
              </w:rPr>
              <w:t> </w:t>
            </w:r>
          </w:p>
        </w:tc>
        <w:tc>
          <w:tcPr>
            <w:tcW w:w="0" w:type="auto"/>
            <w:vAlign w:val="center"/>
            <w:hideMark/>
          </w:tcPr>
          <w:p w:rsidR="00000000" w:rsidRDefault="009429A9">
            <w:pPr>
              <w:rPr>
                <w:rFonts w:eastAsia="Times New Roman"/>
              </w:rPr>
            </w:pPr>
            <w:r>
              <w:rPr>
                <w:rFonts w:eastAsia="Times New Roman"/>
              </w:rPr>
              <w:t> </w:t>
            </w:r>
          </w:p>
        </w:tc>
        <w:tc>
          <w:tcPr>
            <w:tcW w:w="0" w:type="auto"/>
            <w:vAlign w:val="center"/>
            <w:hideMark/>
          </w:tcPr>
          <w:p w:rsidR="00000000" w:rsidRDefault="009429A9">
            <w:pPr>
              <w:rPr>
                <w:rFonts w:eastAsia="Times New Roman"/>
              </w:rPr>
            </w:pPr>
            <w:r>
              <w:rPr>
                <w:rFonts w:eastAsia="Times New Roman"/>
              </w:rPr>
              <w:t> </w:t>
            </w:r>
          </w:p>
        </w:tc>
        <w:tc>
          <w:tcPr>
            <w:tcW w:w="0" w:type="auto"/>
            <w:vAlign w:val="center"/>
            <w:hideMark/>
          </w:tcPr>
          <w:p w:rsidR="00000000" w:rsidRDefault="009429A9">
            <w:pPr>
              <w:rPr>
                <w:rFonts w:eastAsia="Times New Roman"/>
              </w:rPr>
            </w:pPr>
            <w:r>
              <w:rPr>
                <w:rFonts w:eastAsia="Times New Roman"/>
              </w:rPr>
              <w:t> </w:t>
            </w:r>
          </w:p>
        </w:tc>
      </w:tr>
      <w:tr w:rsidR="00000000">
        <w:trPr>
          <w:divId w:val="1002512243"/>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r>
      <w:tr w:rsidR="00000000">
        <w:trPr>
          <w:divId w:val="1002512243"/>
          <w:cantSplit/>
          <w:tblCellSpacing w:w="15" w:type="dxa"/>
        </w:trPr>
        <w:tc>
          <w:tcPr>
            <w:tcW w:w="0" w:type="auto"/>
            <w:vMerge/>
            <w:vAlign w:val="center"/>
            <w:hideMark/>
          </w:tcPr>
          <w:p w:rsidR="00000000" w:rsidRDefault="009429A9"/>
        </w:tc>
        <w:tc>
          <w:tcPr>
            <w:tcW w:w="0" w:type="auto"/>
            <w:gridSpan w:val="6"/>
            <w:vAlign w:val="center"/>
            <w:hideMark/>
          </w:tcPr>
          <w:p w:rsidR="00000000" w:rsidRDefault="009429A9">
            <w:pPr>
              <w:rPr>
                <w:rFonts w:eastAsia="Times New Roman"/>
              </w:rPr>
            </w:pPr>
            <w:r>
              <w:rPr>
                <w:rStyle w:val="Siln"/>
                <w:rFonts w:eastAsia="Times New Roman"/>
              </w:rPr>
              <w:t>1.2 Diskový priestor  </w:t>
            </w:r>
            <w:r>
              <w:rPr>
                <w:rStyle w:val="Siln"/>
                <w:rFonts w:eastAsia="Times New Roman"/>
              </w:rPr>
              <w:t>  </w:t>
            </w:r>
          </w:p>
        </w:tc>
      </w:tr>
      <w:tr w:rsidR="00000000">
        <w:trPr>
          <w:divId w:val="1002512243"/>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w:t>
            </w:r>
            <w:r>
              <w:rPr>
                <w:rStyle w:val="Siln"/>
                <w:rFonts w:eastAsia="Times New Roman"/>
              </w:rPr>
              <w:t>ID</w:t>
            </w:r>
          </w:p>
        </w:tc>
        <w:tc>
          <w:tcPr>
            <w:tcW w:w="0" w:type="auto"/>
            <w:vAlign w:val="center"/>
            <w:hideMark/>
          </w:tcPr>
          <w:p w:rsidR="00000000" w:rsidRDefault="009429A9">
            <w:pPr>
              <w:rPr>
                <w:rFonts w:eastAsia="Times New Roman"/>
              </w:rPr>
            </w:pPr>
            <w:r>
              <w:rPr>
                <w:rFonts w:eastAsia="Times New Roman"/>
              </w:rPr>
              <w:t>  </w:t>
            </w:r>
            <w:r>
              <w:rPr>
                <w:rStyle w:val="Siln"/>
                <w:rFonts w:eastAsia="Times New Roman"/>
              </w:rPr>
              <w:t>Parametre služby</w:t>
            </w:r>
          </w:p>
        </w:tc>
        <w:tc>
          <w:tcPr>
            <w:tcW w:w="0" w:type="auto"/>
            <w:vAlign w:val="center"/>
            <w:hideMark/>
          </w:tcPr>
          <w:p w:rsidR="00000000" w:rsidRDefault="009429A9">
            <w:pPr>
              <w:rPr>
                <w:rFonts w:eastAsia="Times New Roman"/>
              </w:rPr>
            </w:pPr>
            <w:r>
              <w:rPr>
                <w:rFonts w:eastAsia="Times New Roman"/>
              </w:rPr>
              <w:t> </w:t>
            </w:r>
            <w:r>
              <w:rPr>
                <w:rStyle w:val="Siln"/>
                <w:rFonts w:eastAsia="Times New Roman"/>
              </w:rPr>
              <w:t>Zvolená hodnota</w:t>
            </w:r>
          </w:p>
        </w:tc>
        <w:tc>
          <w:tcPr>
            <w:tcW w:w="0" w:type="auto"/>
            <w:vAlign w:val="center"/>
            <w:hideMark/>
          </w:tcPr>
          <w:p w:rsidR="00000000" w:rsidRDefault="009429A9">
            <w:pPr>
              <w:rPr>
                <w:rFonts w:eastAsia="Times New Roman"/>
              </w:rPr>
            </w:pPr>
            <w:r>
              <w:rPr>
                <w:rFonts w:eastAsia="Times New Roman"/>
              </w:rPr>
              <w:t> </w:t>
            </w:r>
            <w:r>
              <w:rPr>
                <w:rStyle w:val="Siln"/>
                <w:rFonts w:eastAsia="Times New Roman"/>
              </w:rPr>
              <w:t>Výdavky na zriadenie služby</w:t>
            </w:r>
          </w:p>
        </w:tc>
        <w:tc>
          <w:tcPr>
            <w:tcW w:w="0" w:type="auto"/>
            <w:vAlign w:val="center"/>
            <w:hideMark/>
          </w:tcPr>
          <w:p w:rsidR="00000000" w:rsidRDefault="009429A9">
            <w:pPr>
              <w:rPr>
                <w:rFonts w:eastAsia="Times New Roman"/>
              </w:rPr>
            </w:pPr>
            <w:r>
              <w:rPr>
                <w:rStyle w:val="Siln"/>
                <w:rFonts w:eastAsia="Times New Roman"/>
              </w:rPr>
              <w:t>Mesačný výdavok za poskytnutie služby</w:t>
            </w:r>
            <w:r>
              <w:rPr>
                <w:rFonts w:eastAsia="Times New Roman"/>
              </w:rPr>
              <w:t> </w:t>
            </w:r>
          </w:p>
        </w:tc>
        <w:tc>
          <w:tcPr>
            <w:tcW w:w="0" w:type="auto"/>
            <w:vAlign w:val="center"/>
            <w:hideMark/>
          </w:tcPr>
          <w:p w:rsidR="00000000" w:rsidRDefault="009429A9">
            <w:pPr>
              <w:pStyle w:val="Normlnywebov"/>
            </w:pPr>
            <w:r>
              <w:rPr>
                <w:rStyle w:val="Siln"/>
              </w:rPr>
              <w:t>Ročný</w:t>
            </w:r>
            <w:r>
              <w:t xml:space="preserve"> </w:t>
            </w:r>
            <w:r>
              <w:rPr>
                <w:rStyle w:val="Siln"/>
              </w:rPr>
              <w:t>výdavok za poskytnutie služby</w:t>
            </w:r>
          </w:p>
        </w:tc>
      </w:tr>
      <w:tr w:rsidR="00000000">
        <w:trPr>
          <w:divId w:val="1002512243"/>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1.2.2001</w:t>
            </w:r>
          </w:p>
        </w:tc>
        <w:tc>
          <w:tcPr>
            <w:tcW w:w="0" w:type="auto"/>
            <w:vAlign w:val="center"/>
            <w:hideMark/>
          </w:tcPr>
          <w:p w:rsidR="00000000" w:rsidRDefault="009429A9">
            <w:pPr>
              <w:rPr>
                <w:rFonts w:eastAsia="Times New Roman"/>
              </w:rPr>
            </w:pPr>
            <w:r>
              <w:rPr>
                <w:rFonts w:eastAsia="Times New Roman"/>
              </w:rPr>
              <w:t> Diskový priestor „TIER 1“</w:t>
            </w:r>
          </w:p>
        </w:tc>
        <w:tc>
          <w:tcPr>
            <w:tcW w:w="0" w:type="auto"/>
            <w:vAlign w:val="center"/>
            <w:hideMark/>
          </w:tcPr>
          <w:p w:rsidR="00000000" w:rsidRDefault="009429A9">
            <w:pPr>
              <w:rPr>
                <w:rFonts w:eastAsia="Times New Roman"/>
              </w:rPr>
            </w:pPr>
            <w:r>
              <w:rPr>
                <w:rFonts w:eastAsia="Times New Roman"/>
              </w:rPr>
              <w:t> 256 GB</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N/A </w:t>
            </w:r>
          </w:p>
        </w:tc>
      </w:tr>
      <w:tr w:rsidR="00000000">
        <w:trPr>
          <w:divId w:val="1002512243"/>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1.2.2002</w:t>
            </w:r>
          </w:p>
        </w:tc>
        <w:tc>
          <w:tcPr>
            <w:tcW w:w="0" w:type="auto"/>
            <w:vAlign w:val="center"/>
            <w:hideMark/>
          </w:tcPr>
          <w:p w:rsidR="00000000" w:rsidRDefault="009429A9">
            <w:pPr>
              <w:rPr>
                <w:rFonts w:eastAsia="Times New Roman"/>
              </w:rPr>
            </w:pPr>
            <w:r>
              <w:rPr>
                <w:rFonts w:eastAsia="Times New Roman"/>
              </w:rPr>
              <w:t> Diskový priestor „TIER 2“</w:t>
            </w:r>
          </w:p>
        </w:tc>
        <w:tc>
          <w:tcPr>
            <w:tcW w:w="0" w:type="auto"/>
            <w:vAlign w:val="center"/>
            <w:hideMark/>
          </w:tcPr>
          <w:p w:rsidR="00000000" w:rsidRDefault="009429A9">
            <w:pPr>
              <w:rPr>
                <w:rFonts w:eastAsia="Times New Roman"/>
              </w:rPr>
            </w:pPr>
            <w:r>
              <w:rPr>
                <w:rFonts w:eastAsia="Times New Roman"/>
              </w:rPr>
              <w:t> </w:t>
            </w:r>
            <w:r>
              <w:rPr>
                <w:rFonts w:eastAsia="Times New Roman"/>
              </w:rPr>
              <w:t>14363 GB</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N/A </w:t>
            </w:r>
          </w:p>
        </w:tc>
      </w:tr>
      <w:tr w:rsidR="00000000">
        <w:trPr>
          <w:divId w:val="1002512243"/>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1.2.2003</w:t>
            </w:r>
          </w:p>
        </w:tc>
        <w:tc>
          <w:tcPr>
            <w:tcW w:w="0" w:type="auto"/>
            <w:vAlign w:val="center"/>
            <w:hideMark/>
          </w:tcPr>
          <w:p w:rsidR="00000000" w:rsidRDefault="009429A9">
            <w:pPr>
              <w:rPr>
                <w:rFonts w:eastAsia="Times New Roman"/>
              </w:rPr>
            </w:pPr>
            <w:r>
              <w:rPr>
                <w:rFonts w:eastAsia="Times New Roman"/>
              </w:rPr>
              <w:t> Diskový priestor „TIER 3“</w:t>
            </w:r>
          </w:p>
        </w:tc>
        <w:tc>
          <w:tcPr>
            <w:tcW w:w="0" w:type="auto"/>
            <w:vAlign w:val="center"/>
            <w:hideMark/>
          </w:tcPr>
          <w:p w:rsidR="00000000" w:rsidRDefault="009429A9">
            <w:pPr>
              <w:rPr>
                <w:rFonts w:eastAsia="Times New Roman"/>
              </w:rPr>
            </w:pPr>
            <w:r>
              <w:rPr>
                <w:rFonts w:eastAsia="Times New Roman"/>
              </w:rPr>
              <w:t> 7016 GB</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r>
      <w:tr w:rsidR="00000000">
        <w:trPr>
          <w:divId w:val="1002512243"/>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Style w:val="Siln"/>
                <w:rFonts w:eastAsia="Times New Roman"/>
              </w:rPr>
              <w:t> ID</w:t>
            </w:r>
          </w:p>
        </w:tc>
        <w:tc>
          <w:tcPr>
            <w:tcW w:w="0" w:type="auto"/>
            <w:vAlign w:val="center"/>
            <w:hideMark/>
          </w:tcPr>
          <w:p w:rsidR="00000000" w:rsidRDefault="009429A9">
            <w:pPr>
              <w:pStyle w:val="Normlnywebov"/>
            </w:pPr>
            <w:r>
              <w:rPr>
                <w:rStyle w:val="Siln"/>
              </w:rPr>
              <w:t>Úroveň poskytovania služby</w:t>
            </w:r>
          </w:p>
        </w:tc>
        <w:tc>
          <w:tcPr>
            <w:tcW w:w="0" w:type="auto"/>
            <w:vAlign w:val="center"/>
            <w:hideMark/>
          </w:tcPr>
          <w:p w:rsidR="00000000" w:rsidRDefault="009429A9">
            <w:pPr>
              <w:rPr>
                <w:rFonts w:eastAsia="Times New Roman"/>
              </w:rPr>
            </w:pPr>
            <w:r>
              <w:rPr>
                <w:rFonts w:eastAsia="Times New Roman"/>
              </w:rPr>
              <w:t> </w:t>
            </w:r>
          </w:p>
        </w:tc>
        <w:tc>
          <w:tcPr>
            <w:tcW w:w="0" w:type="auto"/>
            <w:vAlign w:val="center"/>
            <w:hideMark/>
          </w:tcPr>
          <w:p w:rsidR="00000000" w:rsidRDefault="009429A9">
            <w:pPr>
              <w:rPr>
                <w:rFonts w:eastAsia="Times New Roman"/>
              </w:rPr>
            </w:pPr>
            <w:r>
              <w:rPr>
                <w:rFonts w:eastAsia="Times New Roman"/>
              </w:rPr>
              <w:t> </w:t>
            </w:r>
          </w:p>
        </w:tc>
        <w:tc>
          <w:tcPr>
            <w:tcW w:w="0" w:type="auto"/>
            <w:vAlign w:val="center"/>
            <w:hideMark/>
          </w:tcPr>
          <w:p w:rsidR="00000000" w:rsidRDefault="009429A9">
            <w:pPr>
              <w:rPr>
                <w:rFonts w:eastAsia="Times New Roman"/>
              </w:rPr>
            </w:pPr>
            <w:r>
              <w:rPr>
                <w:rFonts w:eastAsia="Times New Roman"/>
              </w:rPr>
              <w:t> </w:t>
            </w:r>
          </w:p>
        </w:tc>
        <w:tc>
          <w:tcPr>
            <w:tcW w:w="0" w:type="auto"/>
            <w:vAlign w:val="center"/>
            <w:hideMark/>
          </w:tcPr>
          <w:p w:rsidR="00000000" w:rsidRDefault="009429A9">
            <w:pPr>
              <w:rPr>
                <w:rFonts w:eastAsia="Times New Roman"/>
              </w:rPr>
            </w:pPr>
            <w:r>
              <w:rPr>
                <w:rFonts w:eastAsia="Times New Roman"/>
              </w:rPr>
              <w:t> </w:t>
            </w:r>
          </w:p>
        </w:tc>
      </w:tr>
      <w:tr w:rsidR="00000000">
        <w:trPr>
          <w:divId w:val="1002512243"/>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r>
    </w:tbl>
    <w:p w:rsidR="00000000" w:rsidRDefault="009429A9">
      <w:pPr>
        <w:pStyle w:val="Normlnywebov"/>
      </w:pPr>
      <w:r>
        <w:t> </w:t>
      </w:r>
    </w:p>
    <w:p w:rsidR="00000000" w:rsidRDefault="009429A9">
      <w:pPr>
        <w:pStyle w:val="Nadpis3"/>
        <w:rPr>
          <w:rFonts w:eastAsia="Times New Roman"/>
        </w:rPr>
      </w:pPr>
      <w:r>
        <w:rPr>
          <w:rFonts w:eastAsia="Times New Roman"/>
        </w:rPr>
        <w:t>Riziká</w:t>
      </w:r>
    </w:p>
    <w:p w:rsidR="00000000" w:rsidRDefault="009429A9">
      <w:pPr>
        <w:pStyle w:val="Normlnywebov"/>
      </w:pPr>
      <w:r>
        <w:rPr>
          <w:rStyle w:val="Zvraznenie"/>
          <w:color w:val="44546A"/>
        </w:rPr>
        <w:t>Tabuľka 2</w:t>
      </w:r>
      <w:r>
        <w:rPr>
          <w:color w:val="44546A"/>
        </w:rPr>
        <w:t xml:space="preserve"> </w:t>
      </w:r>
      <w:r>
        <w:rPr>
          <w:rStyle w:val="Zvraznenie"/>
          <w:color w:val="44546A"/>
        </w:rPr>
        <w:t>Riziká</w:t>
      </w:r>
      <w:r>
        <w:rPr>
          <w:color w:val="44546A"/>
        </w:rPr>
        <w:t> </w:t>
      </w:r>
      <w:r>
        <w:t>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89"/>
        <w:gridCol w:w="2859"/>
        <w:gridCol w:w="1906"/>
        <w:gridCol w:w="1547"/>
        <w:gridCol w:w="2953"/>
        <w:gridCol w:w="407"/>
        <w:gridCol w:w="409"/>
      </w:tblGrid>
      <w:tr w:rsidR="00000000">
        <w:trPr>
          <w:divId w:val="1000308295"/>
          <w:cantSplit/>
          <w:tblCellSpacing w:w="15" w:type="dxa"/>
        </w:trPr>
        <w:tc>
          <w:tcPr>
            <w:tcW w:w="0" w:type="auto"/>
            <w:vAlign w:val="center"/>
            <w:hideMark/>
          </w:tcPr>
          <w:p w:rsidR="00000000" w:rsidRDefault="009429A9">
            <w:pPr>
              <w:pStyle w:val="Normlnywebov"/>
            </w:pPr>
            <w:r>
              <w:rPr>
                <w:rStyle w:val="Siln"/>
              </w:rPr>
              <w:t>ID</w:t>
            </w:r>
          </w:p>
        </w:tc>
        <w:tc>
          <w:tcPr>
            <w:tcW w:w="0" w:type="auto"/>
            <w:vAlign w:val="center"/>
            <w:hideMark/>
          </w:tcPr>
          <w:p w:rsidR="00000000" w:rsidRDefault="009429A9">
            <w:pPr>
              <w:pStyle w:val="Normlnywebov"/>
            </w:pPr>
            <w:r>
              <w:rPr>
                <w:rStyle w:val="Siln"/>
              </w:rPr>
              <w:t>Názov rizika</w:t>
            </w:r>
          </w:p>
        </w:tc>
        <w:tc>
          <w:tcPr>
            <w:tcW w:w="0" w:type="auto"/>
            <w:vAlign w:val="center"/>
            <w:hideMark/>
          </w:tcPr>
          <w:p w:rsidR="00000000" w:rsidRDefault="009429A9">
            <w:pPr>
              <w:pStyle w:val="Normlnywebov"/>
            </w:pPr>
            <w:r>
              <w:rPr>
                <w:rStyle w:val="Siln"/>
              </w:rPr>
              <w:t>Pravdepodobnosť</w:t>
            </w:r>
          </w:p>
        </w:tc>
        <w:tc>
          <w:tcPr>
            <w:tcW w:w="0" w:type="auto"/>
            <w:vAlign w:val="center"/>
            <w:hideMark/>
          </w:tcPr>
          <w:p w:rsidR="00000000" w:rsidRDefault="009429A9">
            <w:pPr>
              <w:pStyle w:val="Normlnywebov"/>
            </w:pPr>
            <w:r>
              <w:rPr>
                <w:rStyle w:val="Siln"/>
              </w:rPr>
              <w:t>Dosah</w:t>
            </w:r>
          </w:p>
        </w:tc>
        <w:tc>
          <w:tcPr>
            <w:tcW w:w="0" w:type="auto"/>
            <w:vAlign w:val="center"/>
            <w:hideMark/>
          </w:tcPr>
          <w:p w:rsidR="00000000" w:rsidRDefault="009429A9">
            <w:pPr>
              <w:pStyle w:val="Normlnywebov"/>
            </w:pPr>
            <w:r>
              <w:rPr>
                <w:rStyle w:val="Siln"/>
              </w:rPr>
              <w:t>Návrh mitigácie</w:t>
            </w:r>
          </w:p>
        </w:tc>
        <w:tc>
          <w:tcPr>
            <w:tcW w:w="0" w:type="auto"/>
            <w:vAlign w:val="center"/>
            <w:hideMark/>
          </w:tcPr>
          <w:p w:rsidR="00000000" w:rsidRDefault="009429A9">
            <w:pPr>
              <w:pStyle w:val="Normlnywebov"/>
            </w:pPr>
            <w:r>
              <w:rPr>
                <w:rStyle w:val="Siln"/>
              </w:rPr>
              <w:t xml:space="preserve">AR </w:t>
            </w:r>
            <w:r>
              <w:t xml:space="preserve">( </w:t>
            </w:r>
            <w:hyperlink w:anchor="SU-su_6-ul1" w:history="1">
              <w:r>
                <w:rPr>
                  <w:rStyle w:val="Hypertextovprepojenie"/>
                </w:rPr>
                <w:t>1</w:t>
              </w:r>
            </w:hyperlink>
            <w:r>
              <w:t xml:space="preserve"> )</w:t>
            </w:r>
          </w:p>
          <w:p w:rsidR="00000000" w:rsidRDefault="009429A9">
            <w:pPr>
              <w:pStyle w:val="Normlnywebov"/>
            </w:pPr>
            <w:r>
              <w:t> </w:t>
            </w:r>
          </w:p>
          <w:p w:rsidR="00000000" w:rsidRDefault="009429A9">
            <w:pPr>
              <w:pStyle w:val="Normlnywebov"/>
            </w:pPr>
            <w:r>
              <w:t> </w:t>
            </w:r>
          </w:p>
        </w:tc>
        <w:tc>
          <w:tcPr>
            <w:tcW w:w="0" w:type="auto"/>
            <w:vAlign w:val="center"/>
            <w:hideMark/>
          </w:tcPr>
          <w:p w:rsidR="00000000" w:rsidRDefault="009429A9">
            <w:pPr>
              <w:pStyle w:val="Normlnywebov"/>
            </w:pPr>
            <w:r>
              <w:rPr>
                <w:rStyle w:val="Siln"/>
              </w:rPr>
              <w:t>BR</w:t>
            </w:r>
            <w:r>
              <w:t xml:space="preserve"> ( </w:t>
            </w:r>
            <w:hyperlink w:anchor="SU-su_6-ul1" w:history="1">
              <w:r>
                <w:rPr>
                  <w:rStyle w:val="Hypertextovprepojenie"/>
                </w:rPr>
                <w:t>2</w:t>
              </w:r>
            </w:hyperlink>
            <w:r>
              <w:t xml:space="preserve"> )</w:t>
            </w:r>
          </w:p>
          <w:p w:rsidR="00000000" w:rsidRDefault="009429A9">
            <w:pPr>
              <w:pStyle w:val="Normlnywebov"/>
            </w:pPr>
            <w:r>
              <w:t> </w:t>
            </w:r>
          </w:p>
          <w:p w:rsidR="00000000" w:rsidRDefault="009429A9">
            <w:pPr>
              <w:pStyle w:val="Normlnywebov"/>
            </w:pPr>
            <w:r>
              <w:t> </w:t>
            </w:r>
          </w:p>
        </w:tc>
      </w:tr>
      <w:tr w:rsidR="00000000">
        <w:trPr>
          <w:divId w:val="1000308295"/>
          <w:cantSplit/>
          <w:tblCellSpacing w:w="15" w:type="dxa"/>
        </w:trPr>
        <w:tc>
          <w:tcPr>
            <w:tcW w:w="0" w:type="auto"/>
            <w:vAlign w:val="center"/>
            <w:hideMark/>
          </w:tcPr>
          <w:p w:rsidR="00000000" w:rsidRDefault="009429A9">
            <w:pPr>
              <w:pStyle w:val="Normlnywebov"/>
            </w:pPr>
            <w:r>
              <w:rPr>
                <w:rStyle w:val="Siln"/>
              </w:rPr>
              <w:t>R01</w:t>
            </w:r>
          </w:p>
        </w:tc>
        <w:tc>
          <w:tcPr>
            <w:tcW w:w="0" w:type="auto"/>
            <w:vAlign w:val="center"/>
            <w:hideMark/>
          </w:tcPr>
          <w:p w:rsidR="00000000" w:rsidRDefault="009429A9">
            <w:pPr>
              <w:pStyle w:val="Normlnywebov"/>
            </w:pPr>
            <w:r>
              <w:t>Napriek prejavenému záujmu sa obce a mestá do projektu DCOM nezapoja</w:t>
            </w:r>
          </w:p>
        </w:tc>
        <w:tc>
          <w:tcPr>
            <w:tcW w:w="0" w:type="auto"/>
            <w:vAlign w:val="center"/>
            <w:hideMark/>
          </w:tcPr>
          <w:p w:rsidR="00000000" w:rsidRDefault="009429A9">
            <w:pPr>
              <w:pStyle w:val="Normlnywebov"/>
            </w:pPr>
            <w:r>
              <w:t>Nepravdepodobné riziko</w:t>
            </w:r>
          </w:p>
        </w:tc>
        <w:tc>
          <w:tcPr>
            <w:tcW w:w="0" w:type="auto"/>
            <w:vAlign w:val="center"/>
            <w:hideMark/>
          </w:tcPr>
          <w:p w:rsidR="00000000" w:rsidRDefault="009429A9">
            <w:pPr>
              <w:pStyle w:val="Normlnywebov"/>
            </w:pPr>
            <w:r>
              <w:t>Vysoký dosah</w:t>
            </w:r>
          </w:p>
        </w:tc>
        <w:tc>
          <w:tcPr>
            <w:tcW w:w="0" w:type="auto"/>
            <w:vAlign w:val="center"/>
            <w:hideMark/>
          </w:tcPr>
          <w:p w:rsidR="00000000" w:rsidRDefault="009429A9">
            <w:pPr>
              <w:pStyle w:val="Normlnywebov"/>
            </w:pPr>
            <w:r>
              <w:t>V harmonograme projektu definovať ako kľúčovú aktivitu komunikáciu s potenciálnymi klientami o výhodnosti pripojenia do DCOM.</w:t>
            </w:r>
          </w:p>
        </w:tc>
        <w:tc>
          <w:tcPr>
            <w:tcW w:w="0" w:type="auto"/>
            <w:vAlign w:val="center"/>
            <w:hideMark/>
          </w:tcPr>
          <w:p w:rsidR="00000000" w:rsidRDefault="009429A9">
            <w:pPr>
              <w:pStyle w:val="Normlnywebov"/>
            </w:pPr>
            <w:r>
              <w:t>X</w:t>
            </w:r>
          </w:p>
        </w:tc>
        <w:tc>
          <w:tcPr>
            <w:tcW w:w="0" w:type="auto"/>
            <w:vAlign w:val="center"/>
            <w:hideMark/>
          </w:tcPr>
          <w:p w:rsidR="00000000" w:rsidRDefault="009429A9">
            <w:pPr>
              <w:pStyle w:val="Normlnywebov"/>
            </w:pPr>
            <w:r>
              <w:t>X</w:t>
            </w:r>
          </w:p>
        </w:tc>
      </w:tr>
      <w:tr w:rsidR="00000000">
        <w:trPr>
          <w:divId w:val="1000308295"/>
          <w:cantSplit/>
          <w:tblCellSpacing w:w="15" w:type="dxa"/>
        </w:trPr>
        <w:tc>
          <w:tcPr>
            <w:tcW w:w="0" w:type="auto"/>
            <w:vAlign w:val="center"/>
            <w:hideMark/>
          </w:tcPr>
          <w:p w:rsidR="00000000" w:rsidRDefault="009429A9">
            <w:pPr>
              <w:pStyle w:val="Normlnywebov"/>
            </w:pPr>
            <w:r>
              <w:rPr>
                <w:rStyle w:val="Siln"/>
              </w:rPr>
              <w:t>R02</w:t>
            </w:r>
          </w:p>
        </w:tc>
        <w:tc>
          <w:tcPr>
            <w:tcW w:w="0" w:type="auto"/>
            <w:vAlign w:val="center"/>
            <w:hideMark/>
          </w:tcPr>
          <w:p w:rsidR="00000000" w:rsidRDefault="009429A9">
            <w:pPr>
              <w:pStyle w:val="Normlnywebov"/>
            </w:pPr>
            <w:r>
              <w:t>Nebudú dostupné finančné zdroje na spolufinancovanie alebo na prevádzku</w:t>
            </w:r>
          </w:p>
        </w:tc>
        <w:tc>
          <w:tcPr>
            <w:tcW w:w="0" w:type="auto"/>
            <w:vAlign w:val="center"/>
            <w:hideMark/>
          </w:tcPr>
          <w:p w:rsidR="00000000" w:rsidRDefault="009429A9">
            <w:pPr>
              <w:pStyle w:val="Normlnywebov"/>
            </w:pPr>
            <w:r>
              <w:t>Vysoké riziko</w:t>
            </w:r>
          </w:p>
        </w:tc>
        <w:tc>
          <w:tcPr>
            <w:tcW w:w="0" w:type="auto"/>
            <w:vAlign w:val="center"/>
            <w:hideMark/>
          </w:tcPr>
          <w:p w:rsidR="00000000" w:rsidRDefault="009429A9">
            <w:pPr>
              <w:pStyle w:val="Normlnywebov"/>
            </w:pPr>
            <w:r>
              <w:t>Vysoký dosah</w:t>
            </w:r>
          </w:p>
        </w:tc>
        <w:tc>
          <w:tcPr>
            <w:tcW w:w="0" w:type="auto"/>
            <w:vAlign w:val="center"/>
            <w:hideMark/>
          </w:tcPr>
          <w:p w:rsidR="00000000" w:rsidRDefault="009429A9">
            <w:pPr>
              <w:pStyle w:val="Normlnywebov"/>
            </w:pPr>
            <w:r>
              <w:t>Zabezpečenie garancie dostupnosti zdrojov od prijímateľov benefitu</w:t>
            </w:r>
          </w:p>
        </w:tc>
        <w:tc>
          <w:tcPr>
            <w:tcW w:w="0" w:type="auto"/>
            <w:vAlign w:val="center"/>
            <w:hideMark/>
          </w:tcPr>
          <w:p w:rsidR="00000000" w:rsidRDefault="009429A9">
            <w:pPr>
              <w:pStyle w:val="Normlnywebov"/>
            </w:pPr>
            <w:r>
              <w:t>X</w:t>
            </w:r>
          </w:p>
        </w:tc>
        <w:tc>
          <w:tcPr>
            <w:tcW w:w="0" w:type="auto"/>
            <w:vAlign w:val="center"/>
            <w:hideMark/>
          </w:tcPr>
          <w:p w:rsidR="00000000" w:rsidRDefault="009429A9">
            <w:pPr>
              <w:pStyle w:val="Normlnywebov"/>
            </w:pPr>
            <w:r>
              <w:t> </w:t>
            </w:r>
          </w:p>
        </w:tc>
      </w:tr>
      <w:tr w:rsidR="00000000">
        <w:trPr>
          <w:divId w:val="1000308295"/>
          <w:cantSplit/>
          <w:tblCellSpacing w:w="15" w:type="dxa"/>
        </w:trPr>
        <w:tc>
          <w:tcPr>
            <w:tcW w:w="0" w:type="auto"/>
            <w:vAlign w:val="center"/>
            <w:hideMark/>
          </w:tcPr>
          <w:p w:rsidR="00000000" w:rsidRDefault="009429A9">
            <w:pPr>
              <w:pStyle w:val="Normlnywebov"/>
            </w:pPr>
            <w:r>
              <w:rPr>
                <w:rStyle w:val="Siln"/>
              </w:rPr>
              <w:lastRenderedPageBreak/>
              <w:t>R03</w:t>
            </w:r>
          </w:p>
        </w:tc>
        <w:tc>
          <w:tcPr>
            <w:tcW w:w="0" w:type="auto"/>
            <w:vAlign w:val="center"/>
            <w:hideMark/>
          </w:tcPr>
          <w:p w:rsidR="00000000" w:rsidRDefault="009429A9">
            <w:pPr>
              <w:pStyle w:val="Normlnywebov"/>
            </w:pPr>
            <w:r>
              <w:t>Niektoré subjekty samosprávy nestihnú publikovať elektronické služby v zákonom stanovenej lehote.</w:t>
            </w:r>
          </w:p>
        </w:tc>
        <w:tc>
          <w:tcPr>
            <w:tcW w:w="0" w:type="auto"/>
            <w:vAlign w:val="center"/>
            <w:hideMark/>
          </w:tcPr>
          <w:p w:rsidR="00000000" w:rsidRDefault="009429A9">
            <w:pPr>
              <w:pStyle w:val="Normlnywebov"/>
            </w:pPr>
            <w:r>
              <w:t>Vysoké riziko</w:t>
            </w:r>
          </w:p>
        </w:tc>
        <w:tc>
          <w:tcPr>
            <w:tcW w:w="0" w:type="auto"/>
            <w:vAlign w:val="center"/>
            <w:hideMark/>
          </w:tcPr>
          <w:p w:rsidR="00000000" w:rsidRDefault="009429A9">
            <w:pPr>
              <w:pStyle w:val="Normlnywebov"/>
            </w:pPr>
            <w:r>
              <w:t>Vysoký dosah</w:t>
            </w:r>
          </w:p>
        </w:tc>
        <w:tc>
          <w:tcPr>
            <w:tcW w:w="0" w:type="auto"/>
            <w:vAlign w:val="center"/>
            <w:hideMark/>
          </w:tcPr>
          <w:p w:rsidR="00000000" w:rsidRDefault="009429A9">
            <w:pPr>
              <w:pStyle w:val="Normlnywebov"/>
            </w:pPr>
            <w:r>
              <w:t>Navrhnúť prijatie prechodného ustanovenia aby neboli up</w:t>
            </w:r>
            <w:r>
              <w:t>latnené postihy   voči subjektom, ktoré preukázateľne uzavrú zmluvu o využívaní DCOM pre   splnenie uvedenej podmienky.</w:t>
            </w:r>
          </w:p>
        </w:tc>
        <w:tc>
          <w:tcPr>
            <w:tcW w:w="0" w:type="auto"/>
            <w:vAlign w:val="center"/>
            <w:hideMark/>
          </w:tcPr>
          <w:p w:rsidR="00000000" w:rsidRDefault="009429A9">
            <w:pPr>
              <w:pStyle w:val="Normlnywebov"/>
            </w:pPr>
            <w:r>
              <w:t>X</w:t>
            </w:r>
          </w:p>
        </w:tc>
        <w:tc>
          <w:tcPr>
            <w:tcW w:w="0" w:type="auto"/>
            <w:vAlign w:val="center"/>
            <w:hideMark/>
          </w:tcPr>
          <w:p w:rsidR="00000000" w:rsidRDefault="009429A9">
            <w:pPr>
              <w:pStyle w:val="Normlnywebov"/>
            </w:pPr>
            <w:r>
              <w:t> </w:t>
            </w:r>
          </w:p>
        </w:tc>
      </w:tr>
      <w:tr w:rsidR="00000000">
        <w:trPr>
          <w:divId w:val="1000308295"/>
          <w:cantSplit/>
          <w:tblCellSpacing w:w="15" w:type="dxa"/>
        </w:trPr>
        <w:tc>
          <w:tcPr>
            <w:tcW w:w="0" w:type="auto"/>
            <w:vAlign w:val="center"/>
            <w:hideMark/>
          </w:tcPr>
          <w:p w:rsidR="00000000" w:rsidRDefault="009429A9">
            <w:pPr>
              <w:pStyle w:val="Normlnywebov"/>
            </w:pPr>
            <w:r>
              <w:rPr>
                <w:rStyle w:val="Siln"/>
              </w:rPr>
              <w:t>R04</w:t>
            </w:r>
          </w:p>
        </w:tc>
        <w:tc>
          <w:tcPr>
            <w:tcW w:w="0" w:type="auto"/>
            <w:vAlign w:val="center"/>
            <w:hideMark/>
          </w:tcPr>
          <w:p w:rsidR="00000000" w:rsidRDefault="009429A9">
            <w:pPr>
              <w:pStyle w:val="Normlnywebov"/>
            </w:pPr>
            <w:r>
              <w:t>Existujúce funkcionality IS DCOM nebudú kompatibilné resp. vhodné pre niektoré obce/mestá</w:t>
            </w:r>
          </w:p>
        </w:tc>
        <w:tc>
          <w:tcPr>
            <w:tcW w:w="0" w:type="auto"/>
            <w:vAlign w:val="center"/>
            <w:hideMark/>
          </w:tcPr>
          <w:p w:rsidR="00000000" w:rsidRDefault="009429A9">
            <w:pPr>
              <w:pStyle w:val="Normlnywebov"/>
            </w:pPr>
            <w:r>
              <w:t>Stredné riziko</w:t>
            </w:r>
          </w:p>
        </w:tc>
        <w:tc>
          <w:tcPr>
            <w:tcW w:w="0" w:type="auto"/>
            <w:vAlign w:val="center"/>
            <w:hideMark/>
          </w:tcPr>
          <w:p w:rsidR="00000000" w:rsidRDefault="009429A9">
            <w:pPr>
              <w:pStyle w:val="Normlnywebov"/>
            </w:pPr>
            <w:r>
              <w:t>Stredný dosah</w:t>
            </w:r>
          </w:p>
        </w:tc>
        <w:tc>
          <w:tcPr>
            <w:tcW w:w="0" w:type="auto"/>
            <w:vAlign w:val="center"/>
            <w:hideMark/>
          </w:tcPr>
          <w:p w:rsidR="00000000" w:rsidRDefault="009429A9">
            <w:pPr>
              <w:pStyle w:val="Normlnywebov"/>
            </w:pPr>
            <w:r>
              <w:t>Zabezpeč</w:t>
            </w:r>
            <w:r>
              <w:t>iť priebežnú spätnú väzbu smerujúcu na existujúcu prevádzkovú  zmluvu, ktorá zabezpečuje aktualizáciu IS DCOM</w:t>
            </w:r>
          </w:p>
        </w:tc>
        <w:tc>
          <w:tcPr>
            <w:tcW w:w="0" w:type="auto"/>
            <w:vAlign w:val="center"/>
            <w:hideMark/>
          </w:tcPr>
          <w:p w:rsidR="00000000" w:rsidRDefault="009429A9">
            <w:pPr>
              <w:pStyle w:val="Normlnywebov"/>
            </w:pPr>
            <w:r>
              <w:t>X</w:t>
            </w:r>
          </w:p>
        </w:tc>
        <w:tc>
          <w:tcPr>
            <w:tcW w:w="0" w:type="auto"/>
            <w:vAlign w:val="center"/>
            <w:hideMark/>
          </w:tcPr>
          <w:p w:rsidR="00000000" w:rsidRDefault="009429A9">
            <w:pPr>
              <w:pStyle w:val="Normlnywebov"/>
            </w:pPr>
            <w:r>
              <w:t>X</w:t>
            </w:r>
          </w:p>
        </w:tc>
      </w:tr>
      <w:tr w:rsidR="00000000">
        <w:trPr>
          <w:divId w:val="1000308295"/>
          <w:cantSplit/>
          <w:tblCellSpacing w:w="15" w:type="dxa"/>
        </w:trPr>
        <w:tc>
          <w:tcPr>
            <w:tcW w:w="0" w:type="auto"/>
            <w:vAlign w:val="center"/>
            <w:hideMark/>
          </w:tcPr>
          <w:p w:rsidR="00000000" w:rsidRDefault="009429A9">
            <w:pPr>
              <w:pStyle w:val="Normlnywebov"/>
            </w:pPr>
            <w:r>
              <w:rPr>
                <w:rStyle w:val="Siln"/>
              </w:rPr>
              <w:t>R05</w:t>
            </w:r>
          </w:p>
        </w:tc>
        <w:tc>
          <w:tcPr>
            <w:tcW w:w="0" w:type="auto"/>
            <w:vAlign w:val="center"/>
            <w:hideMark/>
          </w:tcPr>
          <w:p w:rsidR="00000000" w:rsidRDefault="009429A9">
            <w:pPr>
              <w:pStyle w:val="Normlnywebov"/>
            </w:pPr>
            <w:r>
              <w:t>Úroveň bezpečnosti IS DCOM sa počas trvania projektu zníži</w:t>
            </w:r>
          </w:p>
        </w:tc>
        <w:tc>
          <w:tcPr>
            <w:tcW w:w="0" w:type="auto"/>
            <w:vAlign w:val="center"/>
            <w:hideMark/>
          </w:tcPr>
          <w:p w:rsidR="00000000" w:rsidRDefault="009429A9">
            <w:pPr>
              <w:pStyle w:val="Normlnywebov"/>
            </w:pPr>
            <w:r>
              <w:t>Nepravdepodobné riziko</w:t>
            </w:r>
          </w:p>
        </w:tc>
        <w:tc>
          <w:tcPr>
            <w:tcW w:w="0" w:type="auto"/>
            <w:vAlign w:val="center"/>
            <w:hideMark/>
          </w:tcPr>
          <w:p w:rsidR="00000000" w:rsidRDefault="009429A9">
            <w:pPr>
              <w:pStyle w:val="Normlnywebov"/>
            </w:pPr>
            <w:r>
              <w:t>Vysoký dosah</w:t>
            </w:r>
          </w:p>
        </w:tc>
        <w:tc>
          <w:tcPr>
            <w:tcW w:w="0" w:type="auto"/>
            <w:vAlign w:val="center"/>
            <w:hideMark/>
          </w:tcPr>
          <w:p w:rsidR="00000000" w:rsidRDefault="009429A9">
            <w:pPr>
              <w:pStyle w:val="Normlnywebov"/>
            </w:pPr>
            <w:r>
              <w:t>Udržiavanie požadovanej úrovne bezpečnosti je zabezpečené platnou prevádzkovou   zmluvou do 31.12.2020 pričom je dimenzovaná len na existujúce komponenty.   Rozšírenie riešenia na ďalšie obce/mestá bude vyžadovať rozšírenie pôsobnosti   zmluvy na prevádzku</w:t>
            </w:r>
            <w:r>
              <w:t>.</w:t>
            </w:r>
          </w:p>
        </w:tc>
        <w:tc>
          <w:tcPr>
            <w:tcW w:w="0" w:type="auto"/>
            <w:vAlign w:val="center"/>
            <w:hideMark/>
          </w:tcPr>
          <w:p w:rsidR="00000000" w:rsidRDefault="009429A9">
            <w:pPr>
              <w:pStyle w:val="Normlnywebov"/>
            </w:pPr>
            <w:r>
              <w:t>X</w:t>
            </w:r>
          </w:p>
        </w:tc>
        <w:tc>
          <w:tcPr>
            <w:tcW w:w="0" w:type="auto"/>
            <w:vAlign w:val="center"/>
            <w:hideMark/>
          </w:tcPr>
          <w:p w:rsidR="00000000" w:rsidRDefault="009429A9">
            <w:pPr>
              <w:pStyle w:val="Normlnywebov"/>
            </w:pPr>
            <w:r>
              <w:t>X</w:t>
            </w:r>
          </w:p>
        </w:tc>
      </w:tr>
      <w:tr w:rsidR="00000000">
        <w:trPr>
          <w:divId w:val="1000308295"/>
          <w:cantSplit/>
          <w:tblCellSpacing w:w="15" w:type="dxa"/>
        </w:trPr>
        <w:tc>
          <w:tcPr>
            <w:tcW w:w="0" w:type="auto"/>
            <w:vAlign w:val="center"/>
            <w:hideMark/>
          </w:tcPr>
          <w:p w:rsidR="00000000" w:rsidRDefault="009429A9">
            <w:pPr>
              <w:pStyle w:val="Normlnywebov"/>
            </w:pPr>
            <w:r>
              <w:rPr>
                <w:rStyle w:val="Siln"/>
              </w:rPr>
              <w:t>R06</w:t>
            </w:r>
          </w:p>
        </w:tc>
        <w:tc>
          <w:tcPr>
            <w:tcW w:w="0" w:type="auto"/>
            <w:vAlign w:val="center"/>
            <w:hideMark/>
          </w:tcPr>
          <w:p w:rsidR="00000000" w:rsidRDefault="009429A9">
            <w:pPr>
              <w:pStyle w:val="Normlnywebov"/>
            </w:pPr>
            <w:r>
              <w:t>Legislatívna podpora pre DCOM nebude postačovať pre zapájané subjekty</w:t>
            </w:r>
          </w:p>
        </w:tc>
        <w:tc>
          <w:tcPr>
            <w:tcW w:w="0" w:type="auto"/>
            <w:vAlign w:val="center"/>
            <w:hideMark/>
          </w:tcPr>
          <w:p w:rsidR="00000000" w:rsidRDefault="009429A9">
            <w:pPr>
              <w:pStyle w:val="Normlnywebov"/>
            </w:pPr>
            <w:r>
              <w:t>Nepravdepodobné riziko</w:t>
            </w:r>
          </w:p>
        </w:tc>
        <w:tc>
          <w:tcPr>
            <w:tcW w:w="0" w:type="auto"/>
            <w:vAlign w:val="center"/>
            <w:hideMark/>
          </w:tcPr>
          <w:p w:rsidR="00000000" w:rsidRDefault="009429A9">
            <w:pPr>
              <w:pStyle w:val="Normlnywebov"/>
            </w:pPr>
            <w:r>
              <w:t>Vysoký dosah</w:t>
            </w:r>
          </w:p>
        </w:tc>
        <w:tc>
          <w:tcPr>
            <w:tcW w:w="0" w:type="auto"/>
            <w:vAlign w:val="center"/>
            <w:hideMark/>
          </w:tcPr>
          <w:p w:rsidR="00000000" w:rsidRDefault="009429A9">
            <w:pPr>
              <w:pStyle w:val="Normlnywebov"/>
            </w:pPr>
            <w:r>
              <w:t>V harmonograme projektu vytvoriť dostatočnú časovú rezervu na prípadné   legislatívne zmeny</w:t>
            </w:r>
          </w:p>
        </w:tc>
        <w:tc>
          <w:tcPr>
            <w:tcW w:w="0" w:type="auto"/>
            <w:vAlign w:val="center"/>
            <w:hideMark/>
          </w:tcPr>
          <w:p w:rsidR="00000000" w:rsidRDefault="009429A9">
            <w:pPr>
              <w:pStyle w:val="Normlnywebov"/>
            </w:pPr>
            <w:r>
              <w:t> </w:t>
            </w:r>
          </w:p>
        </w:tc>
        <w:tc>
          <w:tcPr>
            <w:tcW w:w="0" w:type="auto"/>
            <w:vAlign w:val="center"/>
            <w:hideMark/>
          </w:tcPr>
          <w:p w:rsidR="00000000" w:rsidRDefault="009429A9">
            <w:pPr>
              <w:pStyle w:val="Normlnywebov"/>
            </w:pPr>
            <w:r>
              <w:t>X</w:t>
            </w:r>
          </w:p>
        </w:tc>
      </w:tr>
      <w:tr w:rsidR="00000000">
        <w:trPr>
          <w:divId w:val="1000308295"/>
          <w:cantSplit/>
          <w:tblCellSpacing w:w="15" w:type="dxa"/>
        </w:trPr>
        <w:tc>
          <w:tcPr>
            <w:tcW w:w="0" w:type="auto"/>
            <w:vAlign w:val="center"/>
            <w:hideMark/>
          </w:tcPr>
          <w:p w:rsidR="00000000" w:rsidRDefault="009429A9">
            <w:pPr>
              <w:pStyle w:val="Normlnywebov"/>
            </w:pPr>
            <w:r>
              <w:rPr>
                <w:rStyle w:val="Siln"/>
              </w:rPr>
              <w:t>R07</w:t>
            </w:r>
          </w:p>
        </w:tc>
        <w:tc>
          <w:tcPr>
            <w:tcW w:w="0" w:type="auto"/>
            <w:vAlign w:val="center"/>
            <w:hideMark/>
          </w:tcPr>
          <w:p w:rsidR="00000000" w:rsidRDefault="009429A9">
            <w:pPr>
              <w:pStyle w:val="Normlnywebov"/>
            </w:pPr>
            <w:r>
              <w:t>Legislatíva obce (VZN) nebude v súlade</w:t>
            </w:r>
            <w:r>
              <w:t xml:space="preserve"> s napojením obce na DCOM</w:t>
            </w:r>
          </w:p>
        </w:tc>
        <w:tc>
          <w:tcPr>
            <w:tcW w:w="0" w:type="auto"/>
            <w:vAlign w:val="center"/>
            <w:hideMark/>
          </w:tcPr>
          <w:p w:rsidR="00000000" w:rsidRDefault="009429A9">
            <w:pPr>
              <w:pStyle w:val="Normlnywebov"/>
            </w:pPr>
            <w:r>
              <w:t>Nepravdepodobné riziko</w:t>
            </w:r>
          </w:p>
        </w:tc>
        <w:tc>
          <w:tcPr>
            <w:tcW w:w="0" w:type="auto"/>
            <w:vAlign w:val="center"/>
            <w:hideMark/>
          </w:tcPr>
          <w:p w:rsidR="00000000" w:rsidRDefault="009429A9">
            <w:pPr>
              <w:pStyle w:val="Normlnywebov"/>
            </w:pPr>
            <w:r>
              <w:t>Stredný dosah</w:t>
            </w:r>
          </w:p>
        </w:tc>
        <w:tc>
          <w:tcPr>
            <w:tcW w:w="0" w:type="auto"/>
            <w:vAlign w:val="center"/>
            <w:hideMark/>
          </w:tcPr>
          <w:p w:rsidR="00000000" w:rsidRDefault="009429A9">
            <w:pPr>
              <w:pStyle w:val="Normlnywebov"/>
            </w:pPr>
            <w:r>
              <w:t>V harmonograme projektu vytvoriť dostatočnú časovú rezervu na analýzu   rozdielov a prípadné zmeny VZN.</w:t>
            </w:r>
          </w:p>
        </w:tc>
        <w:tc>
          <w:tcPr>
            <w:tcW w:w="0" w:type="auto"/>
            <w:vAlign w:val="center"/>
            <w:hideMark/>
          </w:tcPr>
          <w:p w:rsidR="00000000" w:rsidRDefault="009429A9">
            <w:pPr>
              <w:pStyle w:val="Normlnywebov"/>
            </w:pPr>
            <w:r>
              <w:t> </w:t>
            </w:r>
          </w:p>
        </w:tc>
        <w:tc>
          <w:tcPr>
            <w:tcW w:w="0" w:type="auto"/>
            <w:vAlign w:val="center"/>
            <w:hideMark/>
          </w:tcPr>
          <w:p w:rsidR="00000000" w:rsidRDefault="009429A9">
            <w:pPr>
              <w:pStyle w:val="Normlnywebov"/>
            </w:pPr>
            <w:r>
              <w:t>X</w:t>
            </w:r>
          </w:p>
        </w:tc>
      </w:tr>
      <w:tr w:rsidR="00000000">
        <w:trPr>
          <w:divId w:val="1000308295"/>
          <w:cantSplit/>
          <w:tblCellSpacing w:w="15" w:type="dxa"/>
        </w:trPr>
        <w:tc>
          <w:tcPr>
            <w:tcW w:w="0" w:type="auto"/>
            <w:vAlign w:val="center"/>
            <w:hideMark/>
          </w:tcPr>
          <w:p w:rsidR="00000000" w:rsidRDefault="009429A9">
            <w:pPr>
              <w:pStyle w:val="Normlnywebov"/>
            </w:pPr>
            <w:r>
              <w:rPr>
                <w:rStyle w:val="Siln"/>
              </w:rPr>
              <w:lastRenderedPageBreak/>
              <w:t>R08</w:t>
            </w:r>
          </w:p>
        </w:tc>
        <w:tc>
          <w:tcPr>
            <w:tcW w:w="0" w:type="auto"/>
            <w:vAlign w:val="center"/>
            <w:hideMark/>
          </w:tcPr>
          <w:p w:rsidR="00000000" w:rsidRDefault="009429A9">
            <w:pPr>
              <w:pStyle w:val="Normlnywebov"/>
            </w:pPr>
            <w:r>
              <w:t>Neochota/nedôvera niektorých obcí a miest zapojiť sa do DCOM</w:t>
            </w:r>
          </w:p>
        </w:tc>
        <w:tc>
          <w:tcPr>
            <w:tcW w:w="0" w:type="auto"/>
            <w:vAlign w:val="center"/>
            <w:hideMark/>
          </w:tcPr>
          <w:p w:rsidR="00000000" w:rsidRDefault="009429A9">
            <w:pPr>
              <w:pStyle w:val="Normlnywebov"/>
            </w:pPr>
            <w:r>
              <w:t>Stredné riziko</w:t>
            </w:r>
          </w:p>
        </w:tc>
        <w:tc>
          <w:tcPr>
            <w:tcW w:w="0" w:type="auto"/>
            <w:vAlign w:val="center"/>
            <w:hideMark/>
          </w:tcPr>
          <w:p w:rsidR="00000000" w:rsidRDefault="009429A9">
            <w:pPr>
              <w:pStyle w:val="Normlnywebov"/>
            </w:pPr>
            <w:r>
              <w:t>Stre</w:t>
            </w:r>
            <w:r>
              <w:t>dný dosah</w:t>
            </w:r>
          </w:p>
        </w:tc>
        <w:tc>
          <w:tcPr>
            <w:tcW w:w="0" w:type="auto"/>
            <w:vAlign w:val="center"/>
            <w:hideMark/>
          </w:tcPr>
          <w:p w:rsidR="00000000" w:rsidRDefault="009429A9">
            <w:pPr>
              <w:pStyle w:val="Normlnywebov"/>
            </w:pPr>
            <w:r>
              <w:t>Maximalizovať informovanosť obcí a miest o výhodnosti pripojenia do   DCOM.</w:t>
            </w:r>
          </w:p>
          <w:p w:rsidR="00000000" w:rsidRDefault="009429A9">
            <w:pPr>
              <w:pStyle w:val="Normlnywebov"/>
            </w:pPr>
            <w:r>
              <w:t>V zmluve s dodávateľom na pripojenie obcí/miest zapracovať   možnosť neuplatniť požiadavku na pripojenie niektorých predpokladaných   obcí/miest.</w:t>
            </w:r>
          </w:p>
        </w:tc>
        <w:tc>
          <w:tcPr>
            <w:tcW w:w="0" w:type="auto"/>
            <w:vAlign w:val="center"/>
            <w:hideMark/>
          </w:tcPr>
          <w:p w:rsidR="00000000" w:rsidRDefault="009429A9">
            <w:pPr>
              <w:pStyle w:val="Normlnywebov"/>
            </w:pPr>
            <w:r>
              <w:t> </w:t>
            </w:r>
          </w:p>
        </w:tc>
        <w:tc>
          <w:tcPr>
            <w:tcW w:w="0" w:type="auto"/>
            <w:vAlign w:val="center"/>
            <w:hideMark/>
          </w:tcPr>
          <w:p w:rsidR="00000000" w:rsidRDefault="009429A9">
            <w:pPr>
              <w:pStyle w:val="Normlnywebov"/>
            </w:pPr>
            <w:r>
              <w:t>X</w:t>
            </w:r>
          </w:p>
        </w:tc>
      </w:tr>
      <w:tr w:rsidR="00000000">
        <w:trPr>
          <w:divId w:val="1000308295"/>
          <w:cantSplit/>
          <w:tblCellSpacing w:w="15" w:type="dxa"/>
        </w:trPr>
        <w:tc>
          <w:tcPr>
            <w:tcW w:w="0" w:type="auto"/>
            <w:vAlign w:val="center"/>
            <w:hideMark/>
          </w:tcPr>
          <w:p w:rsidR="00000000" w:rsidRDefault="009429A9">
            <w:pPr>
              <w:pStyle w:val="Normlnywebov"/>
            </w:pPr>
            <w:r>
              <w:rPr>
                <w:rStyle w:val="Siln"/>
              </w:rPr>
              <w:t>R09</w:t>
            </w:r>
          </w:p>
        </w:tc>
        <w:tc>
          <w:tcPr>
            <w:tcW w:w="0" w:type="auto"/>
            <w:vAlign w:val="center"/>
            <w:hideMark/>
          </w:tcPr>
          <w:p w:rsidR="00000000" w:rsidRDefault="009429A9">
            <w:pPr>
              <w:pStyle w:val="Normlnywebov"/>
            </w:pPr>
            <w:r>
              <w:t>Neochota obce/mesta umiestniť výpočtové zdroje a údaje do spoločného dátového centra</w:t>
            </w:r>
          </w:p>
        </w:tc>
        <w:tc>
          <w:tcPr>
            <w:tcW w:w="0" w:type="auto"/>
            <w:vAlign w:val="center"/>
            <w:hideMark/>
          </w:tcPr>
          <w:p w:rsidR="00000000" w:rsidRDefault="009429A9">
            <w:pPr>
              <w:pStyle w:val="Normlnywebov"/>
            </w:pPr>
            <w:r>
              <w:t>Stredné riziko</w:t>
            </w:r>
          </w:p>
        </w:tc>
        <w:tc>
          <w:tcPr>
            <w:tcW w:w="0" w:type="auto"/>
            <w:vAlign w:val="center"/>
            <w:hideMark/>
          </w:tcPr>
          <w:p w:rsidR="00000000" w:rsidRDefault="009429A9">
            <w:pPr>
              <w:pStyle w:val="Normlnywebov"/>
            </w:pPr>
            <w:r>
              <w:t>Stredný dosah</w:t>
            </w:r>
          </w:p>
        </w:tc>
        <w:tc>
          <w:tcPr>
            <w:tcW w:w="0" w:type="auto"/>
            <w:vAlign w:val="center"/>
            <w:hideMark/>
          </w:tcPr>
          <w:p w:rsidR="00000000" w:rsidRDefault="009429A9">
            <w:pPr>
              <w:pStyle w:val="Normlnywebov"/>
            </w:pPr>
            <w:r>
              <w:t>Maximalizovať informovanosť obcí a miest o výhodnosti pripojenia do   DCOM.</w:t>
            </w:r>
          </w:p>
          <w:p w:rsidR="00000000" w:rsidRDefault="009429A9">
            <w:pPr>
              <w:pStyle w:val="Normlnywebov"/>
            </w:pPr>
            <w:r>
              <w:t>V zmluve s dodávateľom na pripojenie obcí/miest zapracovať možnosť</w:t>
            </w:r>
            <w:r>
              <w:t xml:space="preserve">   neuplatniť požiadavku na pripojenie niektorých predpokladaných obcí/miest.</w:t>
            </w:r>
          </w:p>
        </w:tc>
        <w:tc>
          <w:tcPr>
            <w:tcW w:w="0" w:type="auto"/>
            <w:vAlign w:val="center"/>
            <w:hideMark/>
          </w:tcPr>
          <w:p w:rsidR="00000000" w:rsidRDefault="009429A9">
            <w:pPr>
              <w:pStyle w:val="Normlnywebov"/>
            </w:pPr>
            <w:r>
              <w:t> </w:t>
            </w:r>
          </w:p>
        </w:tc>
        <w:tc>
          <w:tcPr>
            <w:tcW w:w="0" w:type="auto"/>
            <w:vAlign w:val="center"/>
            <w:hideMark/>
          </w:tcPr>
          <w:p w:rsidR="00000000" w:rsidRDefault="009429A9">
            <w:pPr>
              <w:pStyle w:val="Normlnywebov"/>
            </w:pPr>
            <w:r>
              <w:t>X</w:t>
            </w:r>
          </w:p>
        </w:tc>
      </w:tr>
      <w:tr w:rsidR="00000000">
        <w:trPr>
          <w:divId w:val="1000308295"/>
          <w:cantSplit/>
          <w:tblCellSpacing w:w="15" w:type="dxa"/>
        </w:trPr>
        <w:tc>
          <w:tcPr>
            <w:tcW w:w="0" w:type="auto"/>
            <w:vAlign w:val="center"/>
            <w:hideMark/>
          </w:tcPr>
          <w:p w:rsidR="00000000" w:rsidRDefault="009429A9">
            <w:pPr>
              <w:pStyle w:val="Normlnywebov"/>
            </w:pPr>
            <w:r>
              <w:rPr>
                <w:rStyle w:val="Siln"/>
              </w:rPr>
              <w:t>R10</w:t>
            </w:r>
          </w:p>
        </w:tc>
        <w:tc>
          <w:tcPr>
            <w:tcW w:w="0" w:type="auto"/>
            <w:vAlign w:val="center"/>
            <w:hideMark/>
          </w:tcPr>
          <w:p w:rsidR="00000000" w:rsidRDefault="009429A9">
            <w:pPr>
              <w:pStyle w:val="Normlnywebov"/>
            </w:pPr>
            <w:r>
              <w:t>Nebudú vytvorené organizačné a personálne predpoklady na prevádzku dátového centra DCOM</w:t>
            </w:r>
          </w:p>
        </w:tc>
        <w:tc>
          <w:tcPr>
            <w:tcW w:w="0" w:type="auto"/>
            <w:vAlign w:val="center"/>
            <w:hideMark/>
          </w:tcPr>
          <w:p w:rsidR="00000000" w:rsidRDefault="009429A9">
            <w:pPr>
              <w:pStyle w:val="Normlnywebov"/>
            </w:pPr>
            <w:r>
              <w:t>Pravdepodobné riziko</w:t>
            </w:r>
          </w:p>
        </w:tc>
        <w:tc>
          <w:tcPr>
            <w:tcW w:w="0" w:type="auto"/>
            <w:vAlign w:val="center"/>
            <w:hideMark/>
          </w:tcPr>
          <w:p w:rsidR="00000000" w:rsidRDefault="009429A9">
            <w:pPr>
              <w:pStyle w:val="Normlnywebov"/>
            </w:pPr>
            <w:r>
              <w:t>Stredný dosah</w:t>
            </w:r>
          </w:p>
        </w:tc>
        <w:tc>
          <w:tcPr>
            <w:tcW w:w="0" w:type="auto"/>
            <w:vAlign w:val="center"/>
            <w:hideMark/>
          </w:tcPr>
          <w:p w:rsidR="00000000" w:rsidRDefault="009429A9">
            <w:pPr>
              <w:pStyle w:val="Normlnywebov"/>
            </w:pPr>
            <w:r>
              <w:t>Dôsledná príprava projektu zahrňujúca organiza</w:t>
            </w:r>
            <w:r>
              <w:t>čné a personálne   zabezpečenie prevádzky DCOM</w:t>
            </w:r>
          </w:p>
        </w:tc>
        <w:tc>
          <w:tcPr>
            <w:tcW w:w="0" w:type="auto"/>
            <w:vAlign w:val="center"/>
            <w:hideMark/>
          </w:tcPr>
          <w:p w:rsidR="00000000" w:rsidRDefault="009429A9">
            <w:pPr>
              <w:pStyle w:val="Normlnywebov"/>
            </w:pPr>
            <w:r>
              <w:t> </w:t>
            </w:r>
          </w:p>
        </w:tc>
        <w:tc>
          <w:tcPr>
            <w:tcW w:w="0" w:type="auto"/>
            <w:vAlign w:val="center"/>
            <w:hideMark/>
          </w:tcPr>
          <w:p w:rsidR="00000000" w:rsidRDefault="009429A9">
            <w:pPr>
              <w:pStyle w:val="Normlnywebov"/>
            </w:pPr>
            <w:r>
              <w:t>X</w:t>
            </w:r>
          </w:p>
        </w:tc>
      </w:tr>
      <w:tr w:rsidR="00000000">
        <w:trPr>
          <w:divId w:val="1000308295"/>
          <w:cantSplit/>
          <w:tblCellSpacing w:w="15" w:type="dxa"/>
        </w:trPr>
        <w:tc>
          <w:tcPr>
            <w:tcW w:w="0" w:type="auto"/>
            <w:vAlign w:val="center"/>
            <w:hideMark/>
          </w:tcPr>
          <w:p w:rsidR="00000000" w:rsidRDefault="009429A9">
            <w:pPr>
              <w:pStyle w:val="Normlnywebov"/>
            </w:pPr>
            <w:r>
              <w:rPr>
                <w:rStyle w:val="Siln"/>
              </w:rPr>
              <w:t>R11</w:t>
            </w:r>
          </w:p>
        </w:tc>
        <w:tc>
          <w:tcPr>
            <w:tcW w:w="0" w:type="auto"/>
            <w:vAlign w:val="center"/>
            <w:hideMark/>
          </w:tcPr>
          <w:p w:rsidR="00000000" w:rsidRDefault="009429A9">
            <w:pPr>
              <w:pStyle w:val="Normlnywebov"/>
            </w:pPr>
            <w:r>
              <w:t>Súčinnosť obcí a miest pri realizácii projektu nebude dostatočná</w:t>
            </w:r>
          </w:p>
        </w:tc>
        <w:tc>
          <w:tcPr>
            <w:tcW w:w="0" w:type="auto"/>
            <w:vAlign w:val="center"/>
            <w:hideMark/>
          </w:tcPr>
          <w:p w:rsidR="00000000" w:rsidRDefault="009429A9">
            <w:pPr>
              <w:pStyle w:val="Normlnywebov"/>
            </w:pPr>
            <w:r>
              <w:t>Stredné riziko</w:t>
            </w:r>
          </w:p>
        </w:tc>
        <w:tc>
          <w:tcPr>
            <w:tcW w:w="0" w:type="auto"/>
            <w:vAlign w:val="center"/>
            <w:hideMark/>
          </w:tcPr>
          <w:p w:rsidR="00000000" w:rsidRDefault="009429A9">
            <w:pPr>
              <w:pStyle w:val="Normlnywebov"/>
            </w:pPr>
            <w:r>
              <w:t>Stredný dosah</w:t>
            </w:r>
          </w:p>
        </w:tc>
        <w:tc>
          <w:tcPr>
            <w:tcW w:w="0" w:type="auto"/>
            <w:vAlign w:val="center"/>
            <w:hideMark/>
          </w:tcPr>
          <w:p w:rsidR="00000000" w:rsidRDefault="009429A9">
            <w:pPr>
              <w:pStyle w:val="Normlnywebov"/>
            </w:pPr>
            <w:r>
              <w:t>V harmonograme projektu vytvoriť dostatočnú časovú rezervu pri   pripájaní obcí a miest na komunikáciu a </w:t>
            </w:r>
            <w:r>
              <w:t>realizáciu špecifických   opatrení.</w:t>
            </w:r>
          </w:p>
        </w:tc>
        <w:tc>
          <w:tcPr>
            <w:tcW w:w="0" w:type="auto"/>
            <w:vAlign w:val="center"/>
            <w:hideMark/>
          </w:tcPr>
          <w:p w:rsidR="00000000" w:rsidRDefault="009429A9">
            <w:pPr>
              <w:pStyle w:val="Normlnywebov"/>
            </w:pPr>
            <w:r>
              <w:t> </w:t>
            </w:r>
          </w:p>
        </w:tc>
        <w:tc>
          <w:tcPr>
            <w:tcW w:w="0" w:type="auto"/>
            <w:vAlign w:val="center"/>
            <w:hideMark/>
          </w:tcPr>
          <w:p w:rsidR="00000000" w:rsidRDefault="009429A9">
            <w:pPr>
              <w:pStyle w:val="Normlnywebov"/>
            </w:pPr>
            <w:r>
              <w:t>X</w:t>
            </w:r>
          </w:p>
        </w:tc>
      </w:tr>
      <w:tr w:rsidR="00000000">
        <w:trPr>
          <w:divId w:val="1000308295"/>
          <w:cantSplit/>
          <w:tblCellSpacing w:w="15" w:type="dxa"/>
        </w:trPr>
        <w:tc>
          <w:tcPr>
            <w:tcW w:w="0" w:type="auto"/>
            <w:vAlign w:val="center"/>
            <w:hideMark/>
          </w:tcPr>
          <w:p w:rsidR="00000000" w:rsidRDefault="009429A9">
            <w:pPr>
              <w:pStyle w:val="Normlnywebov"/>
            </w:pPr>
            <w:r>
              <w:rPr>
                <w:rStyle w:val="Siln"/>
              </w:rPr>
              <w:t>R12</w:t>
            </w:r>
          </w:p>
        </w:tc>
        <w:tc>
          <w:tcPr>
            <w:tcW w:w="0" w:type="auto"/>
            <w:vAlign w:val="center"/>
            <w:hideMark/>
          </w:tcPr>
          <w:p w:rsidR="00000000" w:rsidRDefault="009429A9">
            <w:pPr>
              <w:pStyle w:val="Normlnywebov"/>
            </w:pPr>
            <w:r>
              <w:t>Súbor existujúcich modulov IS DCOM nebude kompatibilný resp. vhodný   pre niektoré obce/mestá</w:t>
            </w:r>
          </w:p>
        </w:tc>
        <w:tc>
          <w:tcPr>
            <w:tcW w:w="0" w:type="auto"/>
            <w:vAlign w:val="center"/>
            <w:hideMark/>
          </w:tcPr>
          <w:p w:rsidR="00000000" w:rsidRDefault="009429A9">
            <w:pPr>
              <w:pStyle w:val="Normlnywebov"/>
            </w:pPr>
            <w:r>
              <w:t>Stredné riziko</w:t>
            </w:r>
          </w:p>
        </w:tc>
        <w:tc>
          <w:tcPr>
            <w:tcW w:w="0" w:type="auto"/>
            <w:vAlign w:val="center"/>
            <w:hideMark/>
          </w:tcPr>
          <w:p w:rsidR="00000000" w:rsidRDefault="009429A9">
            <w:pPr>
              <w:pStyle w:val="Normlnywebov"/>
            </w:pPr>
            <w:r>
              <w:t>Stredný dosah</w:t>
            </w:r>
          </w:p>
        </w:tc>
        <w:tc>
          <w:tcPr>
            <w:tcW w:w="0" w:type="auto"/>
            <w:vAlign w:val="center"/>
            <w:hideMark/>
          </w:tcPr>
          <w:p w:rsidR="00000000" w:rsidRDefault="009429A9">
            <w:pPr>
              <w:pStyle w:val="Normlnywebov"/>
            </w:pPr>
            <w:r>
              <w:t>Obec/mesto nebude možné pripojiť do DCOM v rámci tohto projektu.</w:t>
            </w:r>
          </w:p>
          <w:p w:rsidR="00000000" w:rsidRDefault="009429A9">
            <w:pPr>
              <w:pStyle w:val="Normlnywebov"/>
            </w:pPr>
            <w:r>
              <w:t>Zmluva pre pripojenie o</w:t>
            </w:r>
            <w:r>
              <w:t>bcí/miest v zmysle tohto projektu musí   umožňovať konfigurovanie rozsahu využívaných modulov a pre ich   pripájanie musí vytvárať dostatočný rámec a právo objednávateľa priebežne   upresňovať počet pripájaných obcí a miest.</w:t>
            </w:r>
          </w:p>
        </w:tc>
        <w:tc>
          <w:tcPr>
            <w:tcW w:w="0" w:type="auto"/>
            <w:vAlign w:val="center"/>
            <w:hideMark/>
          </w:tcPr>
          <w:p w:rsidR="00000000" w:rsidRDefault="009429A9">
            <w:pPr>
              <w:pStyle w:val="Normlnywebov"/>
            </w:pPr>
            <w:r>
              <w:t> </w:t>
            </w:r>
          </w:p>
        </w:tc>
        <w:tc>
          <w:tcPr>
            <w:tcW w:w="0" w:type="auto"/>
            <w:vAlign w:val="center"/>
            <w:hideMark/>
          </w:tcPr>
          <w:p w:rsidR="00000000" w:rsidRDefault="009429A9">
            <w:pPr>
              <w:pStyle w:val="Normlnywebov"/>
            </w:pPr>
            <w:r>
              <w:t>X</w:t>
            </w:r>
          </w:p>
        </w:tc>
      </w:tr>
      <w:tr w:rsidR="00000000">
        <w:trPr>
          <w:divId w:val="1000308295"/>
          <w:cantSplit/>
          <w:tblCellSpacing w:w="15" w:type="dxa"/>
        </w:trPr>
        <w:tc>
          <w:tcPr>
            <w:tcW w:w="0" w:type="auto"/>
            <w:vAlign w:val="center"/>
            <w:hideMark/>
          </w:tcPr>
          <w:p w:rsidR="00000000" w:rsidRDefault="009429A9">
            <w:pPr>
              <w:pStyle w:val="Normlnywebov"/>
            </w:pPr>
            <w:r>
              <w:rPr>
                <w:rStyle w:val="Siln"/>
              </w:rPr>
              <w:t>R13</w:t>
            </w:r>
          </w:p>
        </w:tc>
        <w:tc>
          <w:tcPr>
            <w:tcW w:w="0" w:type="auto"/>
            <w:vAlign w:val="center"/>
            <w:hideMark/>
          </w:tcPr>
          <w:p w:rsidR="00000000" w:rsidRDefault="009429A9">
            <w:pPr>
              <w:pStyle w:val="Normlnywebov"/>
            </w:pPr>
            <w:r>
              <w:t>Štruktúra údajov obce/</w:t>
            </w:r>
            <w:r>
              <w:t>mesta preklápaných do IS DCOM nebude kompatibilná</w:t>
            </w:r>
          </w:p>
        </w:tc>
        <w:tc>
          <w:tcPr>
            <w:tcW w:w="0" w:type="auto"/>
            <w:vAlign w:val="center"/>
            <w:hideMark/>
          </w:tcPr>
          <w:p w:rsidR="00000000" w:rsidRDefault="009429A9">
            <w:pPr>
              <w:pStyle w:val="Normlnywebov"/>
            </w:pPr>
            <w:r>
              <w:t>Stredné riziko</w:t>
            </w:r>
          </w:p>
        </w:tc>
        <w:tc>
          <w:tcPr>
            <w:tcW w:w="0" w:type="auto"/>
            <w:vAlign w:val="center"/>
            <w:hideMark/>
          </w:tcPr>
          <w:p w:rsidR="00000000" w:rsidRDefault="009429A9">
            <w:pPr>
              <w:pStyle w:val="Normlnywebov"/>
            </w:pPr>
            <w:r>
              <w:t>Stredný dosah</w:t>
            </w:r>
          </w:p>
        </w:tc>
        <w:tc>
          <w:tcPr>
            <w:tcW w:w="0" w:type="auto"/>
            <w:vAlign w:val="center"/>
            <w:hideMark/>
          </w:tcPr>
          <w:p w:rsidR="00000000" w:rsidRDefault="009429A9">
            <w:pPr>
              <w:pStyle w:val="Normlnywebov"/>
            </w:pPr>
            <w:r>
              <w:t>V harmonograme projektu na migráciu údajov do DCOM vytvoriť časovú   rezervu na unifikáciu údajov.</w:t>
            </w:r>
          </w:p>
        </w:tc>
        <w:tc>
          <w:tcPr>
            <w:tcW w:w="0" w:type="auto"/>
            <w:vAlign w:val="center"/>
            <w:hideMark/>
          </w:tcPr>
          <w:p w:rsidR="00000000" w:rsidRDefault="009429A9">
            <w:pPr>
              <w:pStyle w:val="Normlnywebov"/>
            </w:pPr>
            <w:r>
              <w:t> </w:t>
            </w:r>
          </w:p>
        </w:tc>
        <w:tc>
          <w:tcPr>
            <w:tcW w:w="0" w:type="auto"/>
            <w:vAlign w:val="center"/>
            <w:hideMark/>
          </w:tcPr>
          <w:p w:rsidR="00000000" w:rsidRDefault="009429A9">
            <w:pPr>
              <w:pStyle w:val="Normlnywebov"/>
            </w:pPr>
            <w:r>
              <w:t>X</w:t>
            </w:r>
          </w:p>
        </w:tc>
      </w:tr>
      <w:tr w:rsidR="00000000">
        <w:trPr>
          <w:divId w:val="1000308295"/>
          <w:cantSplit/>
          <w:tblCellSpacing w:w="15" w:type="dxa"/>
        </w:trPr>
        <w:tc>
          <w:tcPr>
            <w:tcW w:w="0" w:type="auto"/>
            <w:vAlign w:val="center"/>
            <w:hideMark/>
          </w:tcPr>
          <w:p w:rsidR="00000000" w:rsidRDefault="009429A9">
            <w:pPr>
              <w:pStyle w:val="Normlnywebov"/>
            </w:pPr>
            <w:r>
              <w:rPr>
                <w:rStyle w:val="Siln"/>
              </w:rPr>
              <w:t>R14</w:t>
            </w:r>
          </w:p>
        </w:tc>
        <w:tc>
          <w:tcPr>
            <w:tcW w:w="0" w:type="auto"/>
            <w:vAlign w:val="center"/>
            <w:hideMark/>
          </w:tcPr>
          <w:p w:rsidR="00000000" w:rsidRDefault="009429A9">
            <w:pPr>
              <w:pStyle w:val="Normlnywebov"/>
            </w:pPr>
            <w:r>
              <w:t>Zvýšenie výkonu relevantných IaaS a SaaS služieb nebude včas dostupné</w:t>
            </w:r>
          </w:p>
        </w:tc>
        <w:tc>
          <w:tcPr>
            <w:tcW w:w="0" w:type="auto"/>
            <w:vAlign w:val="center"/>
            <w:hideMark/>
          </w:tcPr>
          <w:p w:rsidR="00000000" w:rsidRDefault="009429A9">
            <w:pPr>
              <w:pStyle w:val="Normlnywebov"/>
            </w:pPr>
            <w:r>
              <w:t>Stredné riziko</w:t>
            </w:r>
          </w:p>
        </w:tc>
        <w:tc>
          <w:tcPr>
            <w:tcW w:w="0" w:type="auto"/>
            <w:vAlign w:val="center"/>
            <w:hideMark/>
          </w:tcPr>
          <w:p w:rsidR="00000000" w:rsidRDefault="009429A9">
            <w:pPr>
              <w:pStyle w:val="Normlnywebov"/>
            </w:pPr>
            <w:r>
              <w:t>Stredný dosah</w:t>
            </w:r>
          </w:p>
        </w:tc>
        <w:tc>
          <w:tcPr>
            <w:tcW w:w="0" w:type="auto"/>
            <w:vAlign w:val="center"/>
            <w:hideMark/>
          </w:tcPr>
          <w:p w:rsidR="00000000" w:rsidRDefault="009429A9">
            <w:pPr>
              <w:pStyle w:val="Normlnywebov"/>
            </w:pPr>
            <w:r>
              <w:t>Výpočtové a ukladacie zdroje pre cloudové služby DCOM musia byť včas   navýšené na požadované hodnoty.</w:t>
            </w:r>
          </w:p>
          <w:p w:rsidR="00000000" w:rsidRDefault="009429A9">
            <w:pPr>
              <w:pStyle w:val="Normlnywebov"/>
            </w:pPr>
            <w:r>
              <w:t> </w:t>
            </w:r>
          </w:p>
        </w:tc>
        <w:tc>
          <w:tcPr>
            <w:tcW w:w="0" w:type="auto"/>
            <w:vAlign w:val="center"/>
            <w:hideMark/>
          </w:tcPr>
          <w:p w:rsidR="00000000" w:rsidRDefault="009429A9">
            <w:pPr>
              <w:pStyle w:val="Normlnywebov"/>
            </w:pPr>
            <w:r>
              <w:t> </w:t>
            </w:r>
          </w:p>
        </w:tc>
        <w:tc>
          <w:tcPr>
            <w:tcW w:w="0" w:type="auto"/>
            <w:vAlign w:val="center"/>
            <w:hideMark/>
          </w:tcPr>
          <w:p w:rsidR="00000000" w:rsidRDefault="009429A9">
            <w:pPr>
              <w:pStyle w:val="Normlnywebov"/>
            </w:pPr>
            <w:r>
              <w:t>X</w:t>
            </w:r>
          </w:p>
        </w:tc>
      </w:tr>
      <w:tr w:rsidR="00000000">
        <w:trPr>
          <w:divId w:val="1000308295"/>
          <w:cantSplit/>
          <w:tblCellSpacing w:w="15" w:type="dxa"/>
        </w:trPr>
        <w:tc>
          <w:tcPr>
            <w:tcW w:w="0" w:type="auto"/>
            <w:vAlign w:val="center"/>
            <w:hideMark/>
          </w:tcPr>
          <w:p w:rsidR="00000000" w:rsidRDefault="009429A9">
            <w:pPr>
              <w:pStyle w:val="Normlnywebov"/>
            </w:pPr>
            <w:r>
              <w:rPr>
                <w:rStyle w:val="Siln"/>
              </w:rPr>
              <w:t>R15</w:t>
            </w:r>
          </w:p>
        </w:tc>
        <w:tc>
          <w:tcPr>
            <w:tcW w:w="0" w:type="auto"/>
            <w:vAlign w:val="center"/>
            <w:hideMark/>
          </w:tcPr>
          <w:p w:rsidR="00000000" w:rsidRDefault="009429A9">
            <w:pPr>
              <w:pStyle w:val="Normlnywebov"/>
            </w:pPr>
            <w:r>
              <w:t>Pri riešení prostredia pre SOcU vznikne konflikt s riešením IKT podpory pre prenesené kompetencie</w:t>
            </w:r>
          </w:p>
        </w:tc>
        <w:tc>
          <w:tcPr>
            <w:tcW w:w="0" w:type="auto"/>
            <w:vAlign w:val="center"/>
            <w:hideMark/>
          </w:tcPr>
          <w:p w:rsidR="00000000" w:rsidRDefault="009429A9">
            <w:pPr>
              <w:pStyle w:val="Normlnywebov"/>
            </w:pPr>
            <w:r>
              <w:t>Stredné riziko</w:t>
            </w:r>
          </w:p>
        </w:tc>
        <w:tc>
          <w:tcPr>
            <w:tcW w:w="0" w:type="auto"/>
            <w:vAlign w:val="center"/>
            <w:hideMark/>
          </w:tcPr>
          <w:p w:rsidR="00000000" w:rsidRDefault="009429A9">
            <w:pPr>
              <w:pStyle w:val="Normlnywebov"/>
            </w:pPr>
            <w:r>
              <w:t>Stredný dosah</w:t>
            </w:r>
          </w:p>
        </w:tc>
        <w:tc>
          <w:tcPr>
            <w:tcW w:w="0" w:type="auto"/>
            <w:vAlign w:val="center"/>
            <w:hideMark/>
          </w:tcPr>
          <w:p w:rsidR="00000000" w:rsidRDefault="009429A9">
            <w:pPr>
              <w:pStyle w:val="Normlnywebov"/>
            </w:pPr>
            <w:r>
              <w:t>V harmonograme projektu na migráciu údajov do DCOM vytvoriť časovú   rezervu na analýzu technologických konfliktov a ich riešenie.</w:t>
            </w:r>
          </w:p>
          <w:p w:rsidR="00000000" w:rsidRDefault="009429A9">
            <w:pPr>
              <w:pStyle w:val="Normlnywebov"/>
            </w:pPr>
            <w:r>
              <w:t>Zmluva pre pripojenie obcí/miest v zmysle tohto projektu musí   umožňovať konfigurovanie technických komponent</w:t>
            </w:r>
            <w:r>
              <w:t>ov a pre ich pripájanie musí   vytvárať dostatočný rámec a právo objednávateľa priebežne  upresňovať technické riešenia pre   jednotlivé obce.</w:t>
            </w:r>
          </w:p>
        </w:tc>
        <w:tc>
          <w:tcPr>
            <w:tcW w:w="0" w:type="auto"/>
            <w:vAlign w:val="center"/>
            <w:hideMark/>
          </w:tcPr>
          <w:p w:rsidR="00000000" w:rsidRDefault="009429A9">
            <w:pPr>
              <w:pStyle w:val="Normlnywebov"/>
            </w:pPr>
            <w:r>
              <w:t> </w:t>
            </w:r>
          </w:p>
        </w:tc>
        <w:tc>
          <w:tcPr>
            <w:tcW w:w="0" w:type="auto"/>
            <w:vAlign w:val="center"/>
            <w:hideMark/>
          </w:tcPr>
          <w:p w:rsidR="00000000" w:rsidRDefault="009429A9">
            <w:pPr>
              <w:pStyle w:val="Normlnywebov"/>
            </w:pPr>
            <w:r>
              <w:t>X</w:t>
            </w:r>
          </w:p>
        </w:tc>
      </w:tr>
      <w:tr w:rsidR="00000000">
        <w:trPr>
          <w:divId w:val="1000308295"/>
          <w:cantSplit/>
          <w:tblCellSpacing w:w="15" w:type="dxa"/>
        </w:trPr>
        <w:tc>
          <w:tcPr>
            <w:tcW w:w="0" w:type="auto"/>
            <w:vAlign w:val="center"/>
            <w:hideMark/>
          </w:tcPr>
          <w:p w:rsidR="00000000" w:rsidRDefault="009429A9">
            <w:pPr>
              <w:pStyle w:val="Normlnywebov"/>
            </w:pPr>
            <w:r>
              <w:rPr>
                <w:rStyle w:val="Siln"/>
              </w:rPr>
              <w:t>R16</w:t>
            </w:r>
          </w:p>
        </w:tc>
        <w:tc>
          <w:tcPr>
            <w:tcW w:w="0" w:type="auto"/>
            <w:vAlign w:val="center"/>
            <w:hideMark/>
          </w:tcPr>
          <w:p w:rsidR="00000000" w:rsidRDefault="009429A9">
            <w:pPr>
              <w:pStyle w:val="Normlnywebov"/>
            </w:pPr>
            <w:r>
              <w:t>IS DCOM neumožní selektívne využívanie služieb a funkcionalít</w:t>
            </w:r>
          </w:p>
        </w:tc>
        <w:tc>
          <w:tcPr>
            <w:tcW w:w="0" w:type="auto"/>
            <w:vAlign w:val="center"/>
            <w:hideMark/>
          </w:tcPr>
          <w:p w:rsidR="00000000" w:rsidRDefault="009429A9">
            <w:pPr>
              <w:pStyle w:val="Normlnywebov"/>
            </w:pPr>
            <w:r>
              <w:t>Pravdepodobné riziko</w:t>
            </w:r>
          </w:p>
        </w:tc>
        <w:tc>
          <w:tcPr>
            <w:tcW w:w="0" w:type="auto"/>
            <w:vAlign w:val="center"/>
            <w:hideMark/>
          </w:tcPr>
          <w:p w:rsidR="00000000" w:rsidRDefault="009429A9">
            <w:pPr>
              <w:pStyle w:val="Normlnywebov"/>
            </w:pPr>
            <w:r>
              <w:t>Stredný dosah</w:t>
            </w:r>
          </w:p>
        </w:tc>
        <w:tc>
          <w:tcPr>
            <w:tcW w:w="0" w:type="auto"/>
            <w:vAlign w:val="center"/>
            <w:hideMark/>
          </w:tcPr>
          <w:p w:rsidR="00000000" w:rsidRDefault="009429A9">
            <w:pPr>
              <w:pStyle w:val="Normlnywebov"/>
            </w:pPr>
            <w:r>
              <w:t xml:space="preserve">Riziko </w:t>
            </w:r>
            <w:r>
              <w:t>akceptujeme, v zmluve s dodávateľom na pripojenie obcí/miest   zapracovať možnosť neuplatniť požiadavku na pripojenie niektorých   predpokladaných obcí/miest.</w:t>
            </w:r>
          </w:p>
        </w:tc>
        <w:tc>
          <w:tcPr>
            <w:tcW w:w="0" w:type="auto"/>
            <w:vAlign w:val="center"/>
            <w:hideMark/>
          </w:tcPr>
          <w:p w:rsidR="00000000" w:rsidRDefault="009429A9">
            <w:pPr>
              <w:pStyle w:val="Normlnywebov"/>
            </w:pPr>
            <w:r>
              <w:t> </w:t>
            </w:r>
          </w:p>
        </w:tc>
        <w:tc>
          <w:tcPr>
            <w:tcW w:w="0" w:type="auto"/>
            <w:vAlign w:val="center"/>
            <w:hideMark/>
          </w:tcPr>
          <w:p w:rsidR="00000000" w:rsidRDefault="009429A9">
            <w:pPr>
              <w:pStyle w:val="Normlnywebov"/>
            </w:pPr>
            <w:r>
              <w:t>X</w:t>
            </w:r>
          </w:p>
        </w:tc>
      </w:tr>
      <w:tr w:rsidR="00000000">
        <w:trPr>
          <w:divId w:val="1000308295"/>
          <w:cantSplit/>
          <w:tblCellSpacing w:w="15" w:type="dxa"/>
        </w:trPr>
        <w:tc>
          <w:tcPr>
            <w:tcW w:w="0" w:type="auto"/>
            <w:vAlign w:val="center"/>
            <w:hideMark/>
          </w:tcPr>
          <w:p w:rsidR="00000000" w:rsidRDefault="009429A9">
            <w:pPr>
              <w:pStyle w:val="Normlnywebov"/>
            </w:pPr>
            <w:r>
              <w:rPr>
                <w:rStyle w:val="Siln"/>
              </w:rPr>
              <w:t>R17</w:t>
            </w:r>
          </w:p>
        </w:tc>
        <w:tc>
          <w:tcPr>
            <w:tcW w:w="0" w:type="auto"/>
            <w:vAlign w:val="center"/>
            <w:hideMark/>
          </w:tcPr>
          <w:p w:rsidR="00000000" w:rsidRDefault="009429A9">
            <w:pPr>
              <w:pStyle w:val="Normlnywebov"/>
            </w:pPr>
            <w:r>
              <w:t>Obec po zapojení/migrácii do DCOM stratí možnosť  poskytovať IT služby svojim podriadený</w:t>
            </w:r>
            <w:r>
              <w:t>m   organizáciám.</w:t>
            </w:r>
          </w:p>
        </w:tc>
        <w:tc>
          <w:tcPr>
            <w:tcW w:w="0" w:type="auto"/>
            <w:vAlign w:val="center"/>
            <w:hideMark/>
          </w:tcPr>
          <w:p w:rsidR="00000000" w:rsidRDefault="009429A9">
            <w:pPr>
              <w:pStyle w:val="Normlnywebov"/>
            </w:pPr>
            <w:r>
              <w:t>Stredné riziko</w:t>
            </w:r>
          </w:p>
        </w:tc>
        <w:tc>
          <w:tcPr>
            <w:tcW w:w="0" w:type="auto"/>
            <w:vAlign w:val="center"/>
            <w:hideMark/>
          </w:tcPr>
          <w:p w:rsidR="00000000" w:rsidRDefault="009429A9">
            <w:pPr>
              <w:pStyle w:val="Normlnywebov"/>
            </w:pPr>
            <w:r>
              <w:t>Stredný dosah</w:t>
            </w:r>
          </w:p>
        </w:tc>
        <w:tc>
          <w:tcPr>
            <w:tcW w:w="0" w:type="auto"/>
            <w:vAlign w:val="center"/>
            <w:hideMark/>
          </w:tcPr>
          <w:p w:rsidR="00000000" w:rsidRDefault="009429A9">
            <w:pPr>
              <w:pStyle w:val="Normlnywebov"/>
            </w:pPr>
            <w:r>
              <w:t>V harmonograme projektu zapracovať časovú rezervu na analýzu   problematiky integrácie pre podriadené organizácie a realizovať potrebné   opatrenia.</w:t>
            </w:r>
          </w:p>
          <w:p w:rsidR="00000000" w:rsidRDefault="009429A9">
            <w:pPr>
              <w:pStyle w:val="Normlnywebov"/>
            </w:pPr>
            <w:r>
              <w:t>Zmluva pre pripojenie obcí/miest v zmysle tohto projektu musí   umožňovať konfigurovanie technických komponentov a pre ich pripájanie musí   vytvárať dostatočný rámec a právo objednávateľa priebežne  upresňovať technické riešenia pre   jednotlivé obce.</w:t>
            </w:r>
          </w:p>
        </w:tc>
        <w:tc>
          <w:tcPr>
            <w:tcW w:w="0" w:type="auto"/>
            <w:vAlign w:val="center"/>
            <w:hideMark/>
          </w:tcPr>
          <w:p w:rsidR="00000000" w:rsidRDefault="009429A9">
            <w:pPr>
              <w:pStyle w:val="Normlnywebov"/>
            </w:pPr>
            <w:r>
              <w:t> </w:t>
            </w:r>
          </w:p>
        </w:tc>
        <w:tc>
          <w:tcPr>
            <w:tcW w:w="0" w:type="auto"/>
            <w:vAlign w:val="center"/>
            <w:hideMark/>
          </w:tcPr>
          <w:p w:rsidR="00000000" w:rsidRDefault="009429A9">
            <w:pPr>
              <w:pStyle w:val="Normlnywebov"/>
            </w:pPr>
            <w:r>
              <w:t>X</w:t>
            </w:r>
          </w:p>
        </w:tc>
      </w:tr>
      <w:tr w:rsidR="00000000">
        <w:trPr>
          <w:divId w:val="1000308295"/>
          <w:cantSplit/>
          <w:tblCellSpacing w:w="15" w:type="dxa"/>
        </w:trPr>
        <w:tc>
          <w:tcPr>
            <w:tcW w:w="0" w:type="auto"/>
            <w:vAlign w:val="center"/>
            <w:hideMark/>
          </w:tcPr>
          <w:p w:rsidR="00000000" w:rsidRDefault="009429A9">
            <w:pPr>
              <w:pStyle w:val="Normlnywebov"/>
            </w:pPr>
            <w:r>
              <w:rPr>
                <w:rStyle w:val="Siln"/>
              </w:rPr>
              <w:t>R18</w:t>
            </w:r>
          </w:p>
        </w:tc>
        <w:tc>
          <w:tcPr>
            <w:tcW w:w="0" w:type="auto"/>
            <w:vAlign w:val="center"/>
            <w:hideMark/>
          </w:tcPr>
          <w:p w:rsidR="00000000" w:rsidRDefault="009429A9">
            <w:pPr>
              <w:pStyle w:val="Normlnywebov"/>
            </w:pPr>
            <w:r>
              <w:t>Technické riešenia IS obcí, ktoré majú byť zapojené do DCOM, nebudú kompatibilné</w:t>
            </w:r>
          </w:p>
        </w:tc>
        <w:tc>
          <w:tcPr>
            <w:tcW w:w="0" w:type="auto"/>
            <w:vAlign w:val="center"/>
            <w:hideMark/>
          </w:tcPr>
          <w:p w:rsidR="00000000" w:rsidRDefault="009429A9">
            <w:pPr>
              <w:pStyle w:val="Normlnywebov"/>
            </w:pPr>
            <w:r>
              <w:t>Stredné riziko</w:t>
            </w:r>
          </w:p>
        </w:tc>
        <w:tc>
          <w:tcPr>
            <w:tcW w:w="0" w:type="auto"/>
            <w:vAlign w:val="center"/>
            <w:hideMark/>
          </w:tcPr>
          <w:p w:rsidR="00000000" w:rsidRDefault="009429A9">
            <w:pPr>
              <w:pStyle w:val="Normlnywebov"/>
            </w:pPr>
            <w:r>
              <w:t>Stredný dosah</w:t>
            </w:r>
          </w:p>
        </w:tc>
        <w:tc>
          <w:tcPr>
            <w:tcW w:w="0" w:type="auto"/>
            <w:vAlign w:val="center"/>
            <w:hideMark/>
          </w:tcPr>
          <w:p w:rsidR="00000000" w:rsidRDefault="009429A9">
            <w:pPr>
              <w:pStyle w:val="Normlnywebov"/>
            </w:pPr>
            <w:r>
              <w:t>Pre obce/mestá so zložitejším technickým riešením bude nutná detailná   analýza systémov s opatreniami pre dosiahnutie technickej kompatibil</w:t>
            </w:r>
            <w:r>
              <w:t>ity   podľa špecifikácie systému DCOM.</w:t>
            </w:r>
          </w:p>
          <w:p w:rsidR="00000000" w:rsidRDefault="009429A9">
            <w:pPr>
              <w:pStyle w:val="Normlnywebov"/>
            </w:pPr>
            <w:r>
              <w:t>Zmluva pre pripojenie obcí/miest v zmysle tohto projektu musí   umožňovať konfigurovanie technických komponentov a pre ich pripájanie   musí vytvárať dostatočný rámec a právo objednávateľa priebežne  upresňovať techni</w:t>
            </w:r>
            <w:r>
              <w:t>cké riešenia pre   jednotlivé obce.</w:t>
            </w:r>
          </w:p>
        </w:tc>
        <w:tc>
          <w:tcPr>
            <w:tcW w:w="0" w:type="auto"/>
            <w:vAlign w:val="center"/>
            <w:hideMark/>
          </w:tcPr>
          <w:p w:rsidR="00000000" w:rsidRDefault="009429A9">
            <w:pPr>
              <w:pStyle w:val="Normlnywebov"/>
            </w:pPr>
            <w:r>
              <w:t> </w:t>
            </w:r>
          </w:p>
        </w:tc>
        <w:tc>
          <w:tcPr>
            <w:tcW w:w="0" w:type="auto"/>
            <w:vAlign w:val="center"/>
            <w:hideMark/>
          </w:tcPr>
          <w:p w:rsidR="00000000" w:rsidRDefault="009429A9">
            <w:pPr>
              <w:pStyle w:val="Normlnywebov"/>
            </w:pPr>
            <w:r>
              <w:t>X</w:t>
            </w:r>
          </w:p>
        </w:tc>
      </w:tr>
      <w:tr w:rsidR="00000000">
        <w:trPr>
          <w:divId w:val="1000308295"/>
          <w:cantSplit/>
          <w:tblCellSpacing w:w="15" w:type="dxa"/>
        </w:trPr>
        <w:tc>
          <w:tcPr>
            <w:tcW w:w="0" w:type="auto"/>
            <w:vAlign w:val="center"/>
            <w:hideMark/>
          </w:tcPr>
          <w:p w:rsidR="00000000" w:rsidRDefault="009429A9">
            <w:pPr>
              <w:pStyle w:val="Normlnywebov"/>
            </w:pPr>
            <w:r>
              <w:rPr>
                <w:rStyle w:val="Siln"/>
              </w:rPr>
              <w:t>R19</w:t>
            </w:r>
          </w:p>
        </w:tc>
        <w:tc>
          <w:tcPr>
            <w:tcW w:w="0" w:type="auto"/>
            <w:vAlign w:val="center"/>
            <w:hideMark/>
          </w:tcPr>
          <w:p w:rsidR="00000000" w:rsidRDefault="009429A9">
            <w:pPr>
              <w:pStyle w:val="Normlnywebov"/>
            </w:pPr>
            <w:r>
              <w:t>Nebudú včas zabezpečené potrebné výpočtové a ukladacie zdroje datacentra samosprávy</w:t>
            </w:r>
          </w:p>
        </w:tc>
        <w:tc>
          <w:tcPr>
            <w:tcW w:w="0" w:type="auto"/>
            <w:vAlign w:val="center"/>
            <w:hideMark/>
          </w:tcPr>
          <w:p w:rsidR="00000000" w:rsidRDefault="009429A9">
            <w:pPr>
              <w:pStyle w:val="Normlnywebov"/>
            </w:pPr>
            <w:r>
              <w:t>Stredné riziko</w:t>
            </w:r>
          </w:p>
        </w:tc>
        <w:tc>
          <w:tcPr>
            <w:tcW w:w="0" w:type="auto"/>
            <w:vAlign w:val="center"/>
            <w:hideMark/>
          </w:tcPr>
          <w:p w:rsidR="00000000" w:rsidRDefault="009429A9">
            <w:pPr>
              <w:pStyle w:val="Normlnywebov"/>
            </w:pPr>
            <w:r>
              <w:t>Stredný dosah</w:t>
            </w:r>
          </w:p>
        </w:tc>
        <w:tc>
          <w:tcPr>
            <w:tcW w:w="0" w:type="auto"/>
            <w:vAlign w:val="center"/>
            <w:hideMark/>
          </w:tcPr>
          <w:p w:rsidR="00000000" w:rsidRDefault="009429A9">
            <w:pPr>
              <w:pStyle w:val="Normlnywebov"/>
            </w:pPr>
            <w:r>
              <w:t>Výpočtové a ukladacie zdroje pre cloudové služby DCOM musia byť   včas navýšené na požadované hodn</w:t>
            </w:r>
            <w:r>
              <w:t>oty.</w:t>
            </w:r>
          </w:p>
        </w:tc>
        <w:tc>
          <w:tcPr>
            <w:tcW w:w="0" w:type="auto"/>
            <w:vAlign w:val="center"/>
            <w:hideMark/>
          </w:tcPr>
          <w:p w:rsidR="00000000" w:rsidRDefault="009429A9">
            <w:pPr>
              <w:pStyle w:val="Normlnywebov"/>
            </w:pPr>
            <w:r>
              <w:t> </w:t>
            </w:r>
          </w:p>
        </w:tc>
        <w:tc>
          <w:tcPr>
            <w:tcW w:w="0" w:type="auto"/>
            <w:vAlign w:val="center"/>
            <w:hideMark/>
          </w:tcPr>
          <w:p w:rsidR="00000000" w:rsidRDefault="009429A9">
            <w:pPr>
              <w:pStyle w:val="Normlnywebov"/>
            </w:pPr>
            <w:r>
              <w:t>X</w:t>
            </w:r>
          </w:p>
        </w:tc>
      </w:tr>
      <w:tr w:rsidR="00000000">
        <w:trPr>
          <w:divId w:val="1000308295"/>
          <w:cantSplit/>
          <w:tblCellSpacing w:w="15" w:type="dxa"/>
        </w:trPr>
        <w:tc>
          <w:tcPr>
            <w:tcW w:w="0" w:type="auto"/>
            <w:vAlign w:val="center"/>
            <w:hideMark/>
          </w:tcPr>
          <w:p w:rsidR="00000000" w:rsidRDefault="009429A9">
            <w:pPr>
              <w:pStyle w:val="Normlnywebov"/>
            </w:pPr>
            <w:r>
              <w:rPr>
                <w:rStyle w:val="Siln"/>
              </w:rPr>
              <w:t>R20</w:t>
            </w:r>
          </w:p>
        </w:tc>
        <w:tc>
          <w:tcPr>
            <w:tcW w:w="0" w:type="auto"/>
            <w:vAlign w:val="center"/>
            <w:hideMark/>
          </w:tcPr>
          <w:p w:rsidR="00000000" w:rsidRDefault="009429A9">
            <w:pPr>
              <w:pStyle w:val="Normlnywebov"/>
            </w:pPr>
            <w:r>
              <w:t>IS obce (ISO) nebude dostatočne kompatibilné s IS DCOM</w:t>
            </w:r>
          </w:p>
        </w:tc>
        <w:tc>
          <w:tcPr>
            <w:tcW w:w="0" w:type="auto"/>
            <w:vAlign w:val="center"/>
            <w:hideMark/>
          </w:tcPr>
          <w:p w:rsidR="00000000" w:rsidRDefault="009429A9">
            <w:pPr>
              <w:pStyle w:val="Normlnywebov"/>
            </w:pPr>
            <w:r>
              <w:t>Stredné riziko</w:t>
            </w:r>
          </w:p>
        </w:tc>
        <w:tc>
          <w:tcPr>
            <w:tcW w:w="0" w:type="auto"/>
            <w:vAlign w:val="center"/>
            <w:hideMark/>
          </w:tcPr>
          <w:p w:rsidR="00000000" w:rsidRDefault="009429A9">
            <w:pPr>
              <w:pStyle w:val="Normlnywebov"/>
            </w:pPr>
            <w:r>
              <w:t>Stredný dosah</w:t>
            </w:r>
          </w:p>
        </w:tc>
        <w:tc>
          <w:tcPr>
            <w:tcW w:w="0" w:type="auto"/>
            <w:vAlign w:val="center"/>
            <w:hideMark/>
          </w:tcPr>
          <w:p w:rsidR="00000000" w:rsidRDefault="009429A9">
            <w:pPr>
              <w:pStyle w:val="Normlnywebov"/>
            </w:pPr>
            <w:r>
              <w:t xml:space="preserve">ISO softvér musí prejsť štandardným scenárom integrácie (overenie   riešenia IS obce, „certifikácia“ riešenia obce). Ak ISO SW nesplní požiadavky   na zhodu, </w:t>
            </w:r>
            <w:r>
              <w:t>obec nebude môcť byť pripojená.</w:t>
            </w:r>
          </w:p>
          <w:p w:rsidR="00000000" w:rsidRDefault="009429A9">
            <w:pPr>
              <w:pStyle w:val="Normlnywebov"/>
            </w:pPr>
            <w:r>
              <w:t>V tomto prípade je možné zvážiť žiadosť o zníženie hodnoty   merateľného ukazovateľa</w:t>
            </w:r>
          </w:p>
        </w:tc>
        <w:tc>
          <w:tcPr>
            <w:tcW w:w="0" w:type="auto"/>
            <w:vAlign w:val="center"/>
            <w:hideMark/>
          </w:tcPr>
          <w:p w:rsidR="00000000" w:rsidRDefault="009429A9">
            <w:pPr>
              <w:pStyle w:val="Normlnywebov"/>
            </w:pPr>
            <w:r>
              <w:t> </w:t>
            </w:r>
          </w:p>
        </w:tc>
        <w:tc>
          <w:tcPr>
            <w:tcW w:w="0" w:type="auto"/>
            <w:vAlign w:val="center"/>
            <w:hideMark/>
          </w:tcPr>
          <w:p w:rsidR="00000000" w:rsidRDefault="009429A9">
            <w:pPr>
              <w:pStyle w:val="Normlnywebov"/>
            </w:pPr>
            <w:r>
              <w:t>X</w:t>
            </w:r>
          </w:p>
        </w:tc>
      </w:tr>
      <w:tr w:rsidR="00000000">
        <w:trPr>
          <w:divId w:val="1000308295"/>
          <w:cantSplit/>
          <w:tblCellSpacing w:w="15" w:type="dxa"/>
        </w:trPr>
        <w:tc>
          <w:tcPr>
            <w:tcW w:w="0" w:type="auto"/>
            <w:vAlign w:val="center"/>
            <w:hideMark/>
          </w:tcPr>
          <w:p w:rsidR="00000000" w:rsidRDefault="009429A9">
            <w:pPr>
              <w:pStyle w:val="Normlnywebov"/>
            </w:pPr>
            <w:r>
              <w:rPr>
                <w:rStyle w:val="Siln"/>
              </w:rPr>
              <w:t>R21</w:t>
            </w:r>
          </w:p>
        </w:tc>
        <w:tc>
          <w:tcPr>
            <w:tcW w:w="0" w:type="auto"/>
            <w:vAlign w:val="center"/>
            <w:hideMark/>
          </w:tcPr>
          <w:p w:rsidR="00000000" w:rsidRDefault="009429A9">
            <w:pPr>
              <w:pStyle w:val="Normlnywebov"/>
            </w:pPr>
            <w:r>
              <w:t>IS DCOM neposkytne obci/mestu špecifickú integráciu s relevantným IS VS</w:t>
            </w:r>
          </w:p>
        </w:tc>
        <w:tc>
          <w:tcPr>
            <w:tcW w:w="0" w:type="auto"/>
            <w:vAlign w:val="center"/>
            <w:hideMark/>
          </w:tcPr>
          <w:p w:rsidR="00000000" w:rsidRDefault="009429A9">
            <w:pPr>
              <w:pStyle w:val="Normlnywebov"/>
            </w:pPr>
            <w:r>
              <w:t>Nepravdepodobné riziko</w:t>
            </w:r>
          </w:p>
        </w:tc>
        <w:tc>
          <w:tcPr>
            <w:tcW w:w="0" w:type="auto"/>
            <w:vAlign w:val="center"/>
            <w:hideMark/>
          </w:tcPr>
          <w:p w:rsidR="00000000" w:rsidRDefault="009429A9">
            <w:pPr>
              <w:pStyle w:val="Normlnywebov"/>
            </w:pPr>
            <w:r>
              <w:t>Stredný dosah</w:t>
            </w:r>
          </w:p>
        </w:tc>
        <w:tc>
          <w:tcPr>
            <w:tcW w:w="0" w:type="auto"/>
            <w:vAlign w:val="center"/>
            <w:hideMark/>
          </w:tcPr>
          <w:p w:rsidR="00000000" w:rsidRDefault="009429A9">
            <w:pPr>
              <w:pStyle w:val="Normlnywebov"/>
            </w:pPr>
            <w:r>
              <w:t>DCOM má realizované integrácie potrebné pre všetky originálne   kompetencie samosprávy.</w:t>
            </w:r>
          </w:p>
        </w:tc>
        <w:tc>
          <w:tcPr>
            <w:tcW w:w="0" w:type="auto"/>
            <w:vAlign w:val="center"/>
            <w:hideMark/>
          </w:tcPr>
          <w:p w:rsidR="00000000" w:rsidRDefault="009429A9">
            <w:pPr>
              <w:pStyle w:val="Normlnywebov"/>
            </w:pPr>
            <w:r>
              <w:t> </w:t>
            </w:r>
          </w:p>
        </w:tc>
        <w:tc>
          <w:tcPr>
            <w:tcW w:w="0" w:type="auto"/>
            <w:vAlign w:val="center"/>
            <w:hideMark/>
          </w:tcPr>
          <w:p w:rsidR="00000000" w:rsidRDefault="009429A9">
            <w:pPr>
              <w:pStyle w:val="Normlnywebov"/>
            </w:pPr>
            <w:r>
              <w:t>X</w:t>
            </w:r>
          </w:p>
        </w:tc>
      </w:tr>
      <w:tr w:rsidR="00000000">
        <w:trPr>
          <w:divId w:val="1000308295"/>
          <w:cantSplit/>
          <w:tblCellSpacing w:w="15" w:type="dxa"/>
        </w:trPr>
        <w:tc>
          <w:tcPr>
            <w:tcW w:w="0" w:type="auto"/>
            <w:vAlign w:val="center"/>
            <w:hideMark/>
          </w:tcPr>
          <w:p w:rsidR="00000000" w:rsidRDefault="009429A9">
            <w:pPr>
              <w:pStyle w:val="Normlnywebov"/>
            </w:pPr>
            <w:r>
              <w:rPr>
                <w:rStyle w:val="Siln"/>
              </w:rPr>
              <w:t>R22</w:t>
            </w:r>
          </w:p>
        </w:tc>
        <w:tc>
          <w:tcPr>
            <w:tcW w:w="0" w:type="auto"/>
            <w:vAlign w:val="center"/>
            <w:hideMark/>
          </w:tcPr>
          <w:p w:rsidR="00000000" w:rsidRDefault="009429A9">
            <w:pPr>
              <w:pStyle w:val="Normlnywebov"/>
            </w:pPr>
            <w:r>
              <w:t>Implementačný tím nebude mať dostatočnú kapacitu, vedomosti a schopnosti</w:t>
            </w:r>
          </w:p>
        </w:tc>
        <w:tc>
          <w:tcPr>
            <w:tcW w:w="0" w:type="auto"/>
            <w:vAlign w:val="center"/>
            <w:hideMark/>
          </w:tcPr>
          <w:p w:rsidR="00000000" w:rsidRDefault="009429A9">
            <w:pPr>
              <w:pStyle w:val="Normlnywebov"/>
            </w:pPr>
            <w:r>
              <w:t>Stredné riziko</w:t>
            </w:r>
          </w:p>
        </w:tc>
        <w:tc>
          <w:tcPr>
            <w:tcW w:w="0" w:type="auto"/>
            <w:vAlign w:val="center"/>
            <w:hideMark/>
          </w:tcPr>
          <w:p w:rsidR="00000000" w:rsidRDefault="009429A9">
            <w:pPr>
              <w:pStyle w:val="Normlnywebov"/>
            </w:pPr>
            <w:r>
              <w:t>Stredný dosah</w:t>
            </w:r>
          </w:p>
        </w:tc>
        <w:tc>
          <w:tcPr>
            <w:tcW w:w="0" w:type="auto"/>
            <w:vAlign w:val="center"/>
            <w:hideMark/>
          </w:tcPr>
          <w:p w:rsidR="00000000" w:rsidRDefault="009429A9">
            <w:pPr>
              <w:pStyle w:val="Normlnywebov"/>
            </w:pPr>
            <w:r>
              <w:t>Dodávateľ musí preukázať dostatočnú kapacitu, vedomosti a</w:t>
            </w:r>
            <w:r>
              <w:t xml:space="preserve"> schopnosti implementačných   tímov už vo fáze výberového konania.</w:t>
            </w:r>
          </w:p>
        </w:tc>
        <w:tc>
          <w:tcPr>
            <w:tcW w:w="0" w:type="auto"/>
            <w:vAlign w:val="center"/>
            <w:hideMark/>
          </w:tcPr>
          <w:p w:rsidR="00000000" w:rsidRDefault="009429A9">
            <w:pPr>
              <w:pStyle w:val="Normlnywebov"/>
            </w:pPr>
            <w:r>
              <w:t> </w:t>
            </w:r>
          </w:p>
        </w:tc>
        <w:tc>
          <w:tcPr>
            <w:tcW w:w="0" w:type="auto"/>
            <w:vAlign w:val="center"/>
            <w:hideMark/>
          </w:tcPr>
          <w:p w:rsidR="00000000" w:rsidRDefault="009429A9">
            <w:pPr>
              <w:pStyle w:val="Normlnywebov"/>
            </w:pPr>
            <w:r>
              <w:t>X</w:t>
            </w:r>
          </w:p>
        </w:tc>
      </w:tr>
      <w:tr w:rsidR="00000000">
        <w:trPr>
          <w:divId w:val="1000308295"/>
          <w:cantSplit/>
          <w:tblCellSpacing w:w="15" w:type="dxa"/>
        </w:trPr>
        <w:tc>
          <w:tcPr>
            <w:tcW w:w="0" w:type="auto"/>
            <w:vAlign w:val="center"/>
            <w:hideMark/>
          </w:tcPr>
          <w:p w:rsidR="00000000" w:rsidRDefault="009429A9">
            <w:pPr>
              <w:pStyle w:val="Normlnywebov"/>
            </w:pPr>
            <w:r>
              <w:rPr>
                <w:rStyle w:val="Siln"/>
              </w:rPr>
              <w:t>R23</w:t>
            </w:r>
          </w:p>
        </w:tc>
        <w:tc>
          <w:tcPr>
            <w:tcW w:w="0" w:type="auto"/>
            <w:vAlign w:val="center"/>
            <w:hideMark/>
          </w:tcPr>
          <w:p w:rsidR="00000000" w:rsidRDefault="009429A9">
            <w:pPr>
              <w:pStyle w:val="Normlnywebov"/>
            </w:pPr>
            <w:r>
              <w:t>Zapájanie a migrácia údajov obce/mesta do IS DCOM nebude realizované v požadovanom termíne</w:t>
            </w:r>
          </w:p>
        </w:tc>
        <w:tc>
          <w:tcPr>
            <w:tcW w:w="0" w:type="auto"/>
            <w:vAlign w:val="center"/>
            <w:hideMark/>
          </w:tcPr>
          <w:p w:rsidR="00000000" w:rsidRDefault="009429A9">
            <w:pPr>
              <w:pStyle w:val="Normlnywebov"/>
            </w:pPr>
            <w:r>
              <w:t>Stredné riziko</w:t>
            </w:r>
          </w:p>
        </w:tc>
        <w:tc>
          <w:tcPr>
            <w:tcW w:w="0" w:type="auto"/>
            <w:vAlign w:val="center"/>
            <w:hideMark/>
          </w:tcPr>
          <w:p w:rsidR="00000000" w:rsidRDefault="009429A9">
            <w:pPr>
              <w:pStyle w:val="Normlnywebov"/>
            </w:pPr>
            <w:r>
              <w:t>Stredný dosah</w:t>
            </w:r>
          </w:p>
        </w:tc>
        <w:tc>
          <w:tcPr>
            <w:tcW w:w="0" w:type="auto"/>
            <w:vAlign w:val="center"/>
            <w:hideMark/>
          </w:tcPr>
          <w:p w:rsidR="00000000" w:rsidRDefault="009429A9">
            <w:pPr>
              <w:pStyle w:val="Normlnywebov"/>
            </w:pPr>
            <w:r>
              <w:t>V projekte je potrebné čím skorej vyzvať obce a mesta na   p</w:t>
            </w:r>
            <w:r>
              <w:t>rihlásenie. Uchádzač musí preukázať dostatočnú kapacitu na zvládnutie   realizácie v požadovaných termínoch.</w:t>
            </w:r>
          </w:p>
        </w:tc>
        <w:tc>
          <w:tcPr>
            <w:tcW w:w="0" w:type="auto"/>
            <w:vAlign w:val="center"/>
            <w:hideMark/>
          </w:tcPr>
          <w:p w:rsidR="00000000" w:rsidRDefault="009429A9">
            <w:pPr>
              <w:pStyle w:val="Normlnywebov"/>
            </w:pPr>
            <w:r>
              <w:t> </w:t>
            </w:r>
          </w:p>
        </w:tc>
        <w:tc>
          <w:tcPr>
            <w:tcW w:w="0" w:type="auto"/>
            <w:vAlign w:val="center"/>
            <w:hideMark/>
          </w:tcPr>
          <w:p w:rsidR="00000000" w:rsidRDefault="009429A9">
            <w:pPr>
              <w:pStyle w:val="Normlnywebov"/>
            </w:pPr>
            <w:r>
              <w:t>X</w:t>
            </w:r>
          </w:p>
        </w:tc>
      </w:tr>
      <w:tr w:rsidR="00000000">
        <w:trPr>
          <w:divId w:val="1000308295"/>
          <w:cantSplit/>
          <w:tblCellSpacing w:w="15" w:type="dxa"/>
        </w:trPr>
        <w:tc>
          <w:tcPr>
            <w:tcW w:w="0" w:type="auto"/>
            <w:vAlign w:val="center"/>
            <w:hideMark/>
          </w:tcPr>
          <w:p w:rsidR="00000000" w:rsidRDefault="009429A9">
            <w:pPr>
              <w:pStyle w:val="Normlnywebov"/>
            </w:pPr>
            <w:r>
              <w:rPr>
                <w:rStyle w:val="Siln"/>
              </w:rPr>
              <w:t>R24</w:t>
            </w:r>
          </w:p>
        </w:tc>
        <w:tc>
          <w:tcPr>
            <w:tcW w:w="0" w:type="auto"/>
            <w:vAlign w:val="center"/>
            <w:hideMark/>
          </w:tcPr>
          <w:p w:rsidR="00000000" w:rsidRDefault="009429A9">
            <w:pPr>
              <w:pStyle w:val="Normlnywebov"/>
            </w:pPr>
            <w:r>
              <w:t>Zamestnanci obcí a miest budú mať problémy pri používaní nových technológií</w:t>
            </w:r>
          </w:p>
        </w:tc>
        <w:tc>
          <w:tcPr>
            <w:tcW w:w="0" w:type="auto"/>
            <w:vAlign w:val="center"/>
            <w:hideMark/>
          </w:tcPr>
          <w:p w:rsidR="00000000" w:rsidRDefault="009429A9">
            <w:pPr>
              <w:pStyle w:val="Normlnywebov"/>
            </w:pPr>
            <w:r>
              <w:t>Stredné riziko</w:t>
            </w:r>
          </w:p>
        </w:tc>
        <w:tc>
          <w:tcPr>
            <w:tcW w:w="0" w:type="auto"/>
            <w:vAlign w:val="center"/>
            <w:hideMark/>
          </w:tcPr>
          <w:p w:rsidR="00000000" w:rsidRDefault="009429A9">
            <w:pPr>
              <w:pStyle w:val="Normlnywebov"/>
            </w:pPr>
            <w:r>
              <w:t>Stredný dosah</w:t>
            </w:r>
          </w:p>
        </w:tc>
        <w:tc>
          <w:tcPr>
            <w:tcW w:w="0" w:type="auto"/>
            <w:vAlign w:val="center"/>
            <w:hideMark/>
          </w:tcPr>
          <w:p w:rsidR="00000000" w:rsidRDefault="009429A9">
            <w:pPr>
              <w:pStyle w:val="Normlnywebov"/>
            </w:pPr>
            <w:r>
              <w:t>V harmonograme projektu zapracovať časovú rezervu na školenia   používateľov (zamestnancov) pripájaných obcí a miest.</w:t>
            </w:r>
          </w:p>
        </w:tc>
        <w:tc>
          <w:tcPr>
            <w:tcW w:w="0" w:type="auto"/>
            <w:vAlign w:val="center"/>
            <w:hideMark/>
          </w:tcPr>
          <w:p w:rsidR="00000000" w:rsidRDefault="009429A9">
            <w:pPr>
              <w:pStyle w:val="Normlnywebov"/>
            </w:pPr>
            <w:r>
              <w:t> </w:t>
            </w:r>
          </w:p>
        </w:tc>
        <w:tc>
          <w:tcPr>
            <w:tcW w:w="0" w:type="auto"/>
            <w:vAlign w:val="center"/>
            <w:hideMark/>
          </w:tcPr>
          <w:p w:rsidR="00000000" w:rsidRDefault="009429A9">
            <w:pPr>
              <w:pStyle w:val="Normlnywebov"/>
            </w:pPr>
            <w:r>
              <w:t>X</w:t>
            </w:r>
          </w:p>
        </w:tc>
      </w:tr>
      <w:tr w:rsidR="00000000">
        <w:trPr>
          <w:divId w:val="1000308295"/>
          <w:cantSplit/>
          <w:tblCellSpacing w:w="15" w:type="dxa"/>
        </w:trPr>
        <w:tc>
          <w:tcPr>
            <w:tcW w:w="0" w:type="auto"/>
            <w:vAlign w:val="center"/>
            <w:hideMark/>
          </w:tcPr>
          <w:p w:rsidR="00000000" w:rsidRDefault="009429A9">
            <w:pPr>
              <w:pStyle w:val="Normlnywebov"/>
            </w:pPr>
            <w:r>
              <w:rPr>
                <w:rStyle w:val="Siln"/>
              </w:rPr>
              <w:t>R25</w:t>
            </w:r>
          </w:p>
        </w:tc>
        <w:tc>
          <w:tcPr>
            <w:tcW w:w="0" w:type="auto"/>
            <w:vAlign w:val="center"/>
            <w:hideMark/>
          </w:tcPr>
          <w:p w:rsidR="00000000" w:rsidRDefault="009429A9">
            <w:pPr>
              <w:pStyle w:val="Normlnywebov"/>
            </w:pPr>
            <w:r>
              <w:t>Požiadavky na úroveň zabezpečenia informačného systému obce sa zapojením do IS DCOM zmenia</w:t>
            </w:r>
          </w:p>
        </w:tc>
        <w:tc>
          <w:tcPr>
            <w:tcW w:w="0" w:type="auto"/>
            <w:vAlign w:val="center"/>
            <w:hideMark/>
          </w:tcPr>
          <w:p w:rsidR="00000000" w:rsidRDefault="009429A9">
            <w:pPr>
              <w:pStyle w:val="Normlnywebov"/>
            </w:pPr>
            <w:r>
              <w:t>Stredné riziko</w:t>
            </w:r>
          </w:p>
        </w:tc>
        <w:tc>
          <w:tcPr>
            <w:tcW w:w="0" w:type="auto"/>
            <w:vAlign w:val="center"/>
            <w:hideMark/>
          </w:tcPr>
          <w:p w:rsidR="00000000" w:rsidRDefault="009429A9">
            <w:pPr>
              <w:pStyle w:val="Normlnywebov"/>
            </w:pPr>
            <w:r>
              <w:t>Stredný dosah</w:t>
            </w:r>
          </w:p>
        </w:tc>
        <w:tc>
          <w:tcPr>
            <w:tcW w:w="0" w:type="auto"/>
            <w:vAlign w:val="center"/>
            <w:hideMark/>
          </w:tcPr>
          <w:p w:rsidR="00000000" w:rsidRDefault="009429A9">
            <w:pPr>
              <w:pStyle w:val="Normlnywebov"/>
            </w:pPr>
            <w:r>
              <w:t xml:space="preserve">V zmluve </w:t>
            </w:r>
            <w:r>
              <w:t>s obcou je potrebné zapracovať požiadavku na   zabezpečenie minimálnej úrovne bezpečnosti.</w:t>
            </w:r>
          </w:p>
        </w:tc>
        <w:tc>
          <w:tcPr>
            <w:tcW w:w="0" w:type="auto"/>
            <w:vAlign w:val="center"/>
            <w:hideMark/>
          </w:tcPr>
          <w:p w:rsidR="00000000" w:rsidRDefault="009429A9">
            <w:pPr>
              <w:pStyle w:val="Normlnywebov"/>
            </w:pPr>
            <w:r>
              <w:t> </w:t>
            </w:r>
          </w:p>
        </w:tc>
        <w:tc>
          <w:tcPr>
            <w:tcW w:w="0" w:type="auto"/>
            <w:vAlign w:val="center"/>
            <w:hideMark/>
          </w:tcPr>
          <w:p w:rsidR="00000000" w:rsidRDefault="009429A9">
            <w:pPr>
              <w:pStyle w:val="Normlnywebov"/>
            </w:pPr>
            <w:r>
              <w:t>X</w:t>
            </w:r>
          </w:p>
        </w:tc>
      </w:tr>
      <w:tr w:rsidR="00000000">
        <w:trPr>
          <w:divId w:val="1000308295"/>
          <w:cantSplit/>
          <w:tblCellSpacing w:w="15" w:type="dxa"/>
        </w:trPr>
        <w:tc>
          <w:tcPr>
            <w:tcW w:w="0" w:type="auto"/>
            <w:vAlign w:val="center"/>
            <w:hideMark/>
          </w:tcPr>
          <w:p w:rsidR="00000000" w:rsidRDefault="009429A9">
            <w:pPr>
              <w:pStyle w:val="Normlnywebov"/>
            </w:pPr>
            <w:r>
              <w:rPr>
                <w:rStyle w:val="Siln"/>
              </w:rPr>
              <w:t>R26</w:t>
            </w:r>
          </w:p>
        </w:tc>
        <w:tc>
          <w:tcPr>
            <w:tcW w:w="0" w:type="auto"/>
            <w:vAlign w:val="center"/>
            <w:hideMark/>
          </w:tcPr>
          <w:p w:rsidR="00000000" w:rsidRDefault="009429A9">
            <w:pPr>
              <w:pStyle w:val="Normlnywebov"/>
            </w:pPr>
            <w:r>
              <w:t>Pripojením IS obce do DCOM sa v zóne koncových bodov DCOM aktivuje nový komunikačný kanál Obec-Internet, ktorého bezpečnostné parametre nie sú   pre správcu</w:t>
            </w:r>
            <w:r>
              <w:t xml:space="preserve"> koncových bodov DCOM známe</w:t>
            </w:r>
          </w:p>
        </w:tc>
        <w:tc>
          <w:tcPr>
            <w:tcW w:w="0" w:type="auto"/>
            <w:vAlign w:val="center"/>
            <w:hideMark/>
          </w:tcPr>
          <w:p w:rsidR="00000000" w:rsidRDefault="009429A9">
            <w:pPr>
              <w:pStyle w:val="Normlnywebov"/>
            </w:pPr>
            <w:r>
              <w:t>Stredné riziko</w:t>
            </w:r>
          </w:p>
        </w:tc>
        <w:tc>
          <w:tcPr>
            <w:tcW w:w="0" w:type="auto"/>
            <w:vAlign w:val="center"/>
            <w:hideMark/>
          </w:tcPr>
          <w:p w:rsidR="00000000" w:rsidRDefault="009429A9">
            <w:pPr>
              <w:pStyle w:val="Normlnywebov"/>
            </w:pPr>
            <w:r>
              <w:t>Vysoký dosah</w:t>
            </w:r>
          </w:p>
        </w:tc>
        <w:tc>
          <w:tcPr>
            <w:tcW w:w="0" w:type="auto"/>
            <w:vAlign w:val="center"/>
            <w:hideMark/>
          </w:tcPr>
          <w:p w:rsidR="00000000" w:rsidRDefault="009429A9">
            <w:pPr>
              <w:pStyle w:val="Normlnywebov"/>
            </w:pPr>
            <w:r>
              <w:t>V zmluve s obcou je potrebné zapracovať požiadavku na zabezpečenie   minimálnej úrovne bezpečnosti.</w:t>
            </w:r>
          </w:p>
        </w:tc>
        <w:tc>
          <w:tcPr>
            <w:tcW w:w="0" w:type="auto"/>
            <w:vAlign w:val="center"/>
            <w:hideMark/>
          </w:tcPr>
          <w:p w:rsidR="00000000" w:rsidRDefault="009429A9">
            <w:pPr>
              <w:pStyle w:val="Normlnywebov"/>
            </w:pPr>
            <w:r>
              <w:t> </w:t>
            </w:r>
          </w:p>
        </w:tc>
        <w:tc>
          <w:tcPr>
            <w:tcW w:w="0" w:type="auto"/>
            <w:vAlign w:val="center"/>
            <w:hideMark/>
          </w:tcPr>
          <w:p w:rsidR="00000000" w:rsidRDefault="009429A9">
            <w:pPr>
              <w:pStyle w:val="Normlnywebov"/>
            </w:pPr>
            <w:r>
              <w:t>X</w:t>
            </w:r>
          </w:p>
          <w:p w:rsidR="00000000" w:rsidRDefault="009429A9">
            <w:pPr>
              <w:pStyle w:val="Normlnywebov"/>
            </w:pPr>
            <w:r>
              <w:t> </w:t>
            </w:r>
          </w:p>
        </w:tc>
      </w:tr>
      <w:tr w:rsidR="00000000">
        <w:trPr>
          <w:divId w:val="1000308295"/>
          <w:cantSplit/>
          <w:tblCellSpacing w:w="15" w:type="dxa"/>
        </w:trPr>
        <w:tc>
          <w:tcPr>
            <w:tcW w:w="0" w:type="auto"/>
            <w:vAlign w:val="center"/>
            <w:hideMark/>
          </w:tcPr>
          <w:p w:rsidR="00000000" w:rsidRDefault="009429A9">
            <w:pPr>
              <w:pStyle w:val="Normlnywebov"/>
            </w:pPr>
            <w:r>
              <w:rPr>
                <w:rStyle w:val="Siln"/>
              </w:rPr>
              <w:t>R27</w:t>
            </w:r>
          </w:p>
        </w:tc>
        <w:tc>
          <w:tcPr>
            <w:tcW w:w="0" w:type="auto"/>
            <w:vAlign w:val="center"/>
            <w:hideMark/>
          </w:tcPr>
          <w:p w:rsidR="00000000" w:rsidRDefault="009429A9">
            <w:pPr>
              <w:pStyle w:val="Normlnywebov"/>
            </w:pPr>
            <w:r>
              <w:t>Súčasná prevádzková zmluva na DCOM nie je dostatočne dimenzovaná na nové obce a mestá</w:t>
            </w:r>
          </w:p>
        </w:tc>
        <w:tc>
          <w:tcPr>
            <w:tcW w:w="0" w:type="auto"/>
            <w:vAlign w:val="center"/>
            <w:hideMark/>
          </w:tcPr>
          <w:p w:rsidR="00000000" w:rsidRDefault="009429A9">
            <w:pPr>
              <w:pStyle w:val="Normlnywebov"/>
            </w:pPr>
            <w:r>
              <w:t>Stredné riziko</w:t>
            </w:r>
          </w:p>
        </w:tc>
        <w:tc>
          <w:tcPr>
            <w:tcW w:w="0" w:type="auto"/>
            <w:vAlign w:val="center"/>
            <w:hideMark/>
          </w:tcPr>
          <w:p w:rsidR="00000000" w:rsidRDefault="009429A9">
            <w:pPr>
              <w:pStyle w:val="Normlnywebov"/>
            </w:pPr>
            <w:r>
              <w:t>Vysoký dosah</w:t>
            </w:r>
          </w:p>
        </w:tc>
        <w:tc>
          <w:tcPr>
            <w:tcW w:w="0" w:type="auto"/>
            <w:vAlign w:val="center"/>
            <w:hideMark/>
          </w:tcPr>
          <w:p w:rsidR="00000000" w:rsidRDefault="009429A9">
            <w:pPr>
              <w:pStyle w:val="Normlnywebov"/>
            </w:pPr>
            <w:r>
              <w:t>Zabezpečiť SLA DCOM pre novo pripájané obce a mestá rozšírením súčasne platnej prevádzkovej zmluvy.</w:t>
            </w:r>
          </w:p>
        </w:tc>
        <w:tc>
          <w:tcPr>
            <w:tcW w:w="0" w:type="auto"/>
            <w:vAlign w:val="center"/>
            <w:hideMark/>
          </w:tcPr>
          <w:p w:rsidR="00000000" w:rsidRDefault="009429A9">
            <w:pPr>
              <w:pStyle w:val="Normlnywebov"/>
            </w:pPr>
            <w:r>
              <w:t> </w:t>
            </w:r>
          </w:p>
        </w:tc>
        <w:tc>
          <w:tcPr>
            <w:tcW w:w="0" w:type="auto"/>
            <w:vAlign w:val="center"/>
            <w:hideMark/>
          </w:tcPr>
          <w:p w:rsidR="00000000" w:rsidRDefault="009429A9">
            <w:pPr>
              <w:pStyle w:val="Normlnywebov"/>
            </w:pPr>
            <w:r>
              <w:t>X</w:t>
            </w:r>
          </w:p>
        </w:tc>
      </w:tr>
      <w:tr w:rsidR="00000000">
        <w:trPr>
          <w:divId w:val="1000308295"/>
          <w:cantSplit/>
          <w:tblCellSpacing w:w="15" w:type="dxa"/>
        </w:trPr>
        <w:tc>
          <w:tcPr>
            <w:tcW w:w="0" w:type="auto"/>
            <w:vAlign w:val="center"/>
            <w:hideMark/>
          </w:tcPr>
          <w:p w:rsidR="00000000" w:rsidRDefault="009429A9">
            <w:pPr>
              <w:pStyle w:val="Normlnywebov"/>
            </w:pPr>
            <w:r>
              <w:rPr>
                <w:rStyle w:val="Siln"/>
              </w:rPr>
              <w:t>R28</w:t>
            </w:r>
          </w:p>
        </w:tc>
        <w:tc>
          <w:tcPr>
            <w:tcW w:w="0" w:type="auto"/>
            <w:vAlign w:val="center"/>
            <w:hideMark/>
          </w:tcPr>
          <w:p w:rsidR="00000000" w:rsidRDefault="009429A9">
            <w:pPr>
              <w:pStyle w:val="Normlnywebov"/>
            </w:pPr>
            <w:r>
              <w:t>Požiadavky obcí a miest na SLA služieb DCOM nemusia byť rovnaké</w:t>
            </w:r>
          </w:p>
        </w:tc>
        <w:tc>
          <w:tcPr>
            <w:tcW w:w="0" w:type="auto"/>
            <w:vAlign w:val="center"/>
            <w:hideMark/>
          </w:tcPr>
          <w:p w:rsidR="00000000" w:rsidRDefault="009429A9">
            <w:pPr>
              <w:pStyle w:val="Normlnywebov"/>
            </w:pPr>
            <w:r>
              <w:t>Stredné riziko</w:t>
            </w:r>
          </w:p>
        </w:tc>
        <w:tc>
          <w:tcPr>
            <w:tcW w:w="0" w:type="auto"/>
            <w:vAlign w:val="center"/>
            <w:hideMark/>
          </w:tcPr>
          <w:p w:rsidR="00000000" w:rsidRDefault="009429A9">
            <w:pPr>
              <w:pStyle w:val="Normlnywebov"/>
            </w:pPr>
            <w:r>
              <w:t>Stredný dosah</w:t>
            </w:r>
          </w:p>
        </w:tc>
        <w:tc>
          <w:tcPr>
            <w:tcW w:w="0" w:type="auto"/>
            <w:vAlign w:val="center"/>
            <w:hideMark/>
          </w:tcPr>
          <w:p w:rsidR="00000000" w:rsidRDefault="009429A9">
            <w:pPr>
              <w:pStyle w:val="Normlnywebov"/>
            </w:pPr>
            <w:r>
              <w:t>IS DCOM ako centrálny mult</w:t>
            </w:r>
            <w:r>
              <w:t>imandantný systém má iba jedno nastavenie   SLA.</w:t>
            </w:r>
          </w:p>
          <w:p w:rsidR="00000000" w:rsidRDefault="009429A9">
            <w:pPr>
              <w:pStyle w:val="Normlnywebov"/>
            </w:pPr>
            <w:r>
              <w:t>Pripájané obce musia toto jednotné nastavenie rešpektovať.</w:t>
            </w:r>
          </w:p>
        </w:tc>
        <w:tc>
          <w:tcPr>
            <w:tcW w:w="0" w:type="auto"/>
            <w:vAlign w:val="center"/>
            <w:hideMark/>
          </w:tcPr>
          <w:p w:rsidR="00000000" w:rsidRDefault="009429A9">
            <w:pPr>
              <w:pStyle w:val="Normlnywebov"/>
            </w:pPr>
            <w:r>
              <w:t> </w:t>
            </w:r>
          </w:p>
        </w:tc>
        <w:tc>
          <w:tcPr>
            <w:tcW w:w="0" w:type="auto"/>
            <w:vAlign w:val="center"/>
            <w:hideMark/>
          </w:tcPr>
          <w:p w:rsidR="00000000" w:rsidRDefault="009429A9">
            <w:pPr>
              <w:pStyle w:val="Normlnywebov"/>
            </w:pPr>
            <w:r>
              <w:t>X</w:t>
            </w:r>
          </w:p>
        </w:tc>
      </w:tr>
      <w:tr w:rsidR="00000000">
        <w:trPr>
          <w:divId w:val="1000308295"/>
          <w:cantSplit/>
          <w:tblCellSpacing w:w="15" w:type="dxa"/>
        </w:trPr>
        <w:tc>
          <w:tcPr>
            <w:tcW w:w="0" w:type="auto"/>
            <w:vAlign w:val="center"/>
            <w:hideMark/>
          </w:tcPr>
          <w:p w:rsidR="00000000" w:rsidRDefault="009429A9">
            <w:pPr>
              <w:pStyle w:val="Normlnywebov"/>
            </w:pPr>
            <w:r>
              <w:rPr>
                <w:rStyle w:val="Siln"/>
              </w:rPr>
              <w:t>R29</w:t>
            </w:r>
          </w:p>
        </w:tc>
        <w:tc>
          <w:tcPr>
            <w:tcW w:w="0" w:type="auto"/>
            <w:vAlign w:val="center"/>
            <w:hideMark/>
          </w:tcPr>
          <w:p w:rsidR="00000000" w:rsidRDefault="009429A9">
            <w:pPr>
              <w:pStyle w:val="Normlnywebov"/>
            </w:pPr>
            <w:r>
              <w:t>Služby prevádzky DCOM pre novo pripojené obce nebudú poskytované v rovnakej kvalite ako pre obce ktoré sú už v prevádzke</w:t>
            </w:r>
          </w:p>
        </w:tc>
        <w:tc>
          <w:tcPr>
            <w:tcW w:w="0" w:type="auto"/>
            <w:vAlign w:val="center"/>
            <w:hideMark/>
          </w:tcPr>
          <w:p w:rsidR="00000000" w:rsidRDefault="009429A9">
            <w:pPr>
              <w:pStyle w:val="Normlnywebov"/>
            </w:pPr>
            <w:r>
              <w:t>Nepravdepodobné ri</w:t>
            </w:r>
            <w:r>
              <w:t>ziko</w:t>
            </w:r>
          </w:p>
        </w:tc>
        <w:tc>
          <w:tcPr>
            <w:tcW w:w="0" w:type="auto"/>
            <w:vAlign w:val="center"/>
            <w:hideMark/>
          </w:tcPr>
          <w:p w:rsidR="00000000" w:rsidRDefault="009429A9">
            <w:pPr>
              <w:pStyle w:val="Normlnywebov"/>
            </w:pPr>
            <w:r>
              <w:t>Stredný dosah</w:t>
            </w:r>
          </w:p>
        </w:tc>
        <w:tc>
          <w:tcPr>
            <w:tcW w:w="0" w:type="auto"/>
            <w:vAlign w:val="center"/>
            <w:hideMark/>
          </w:tcPr>
          <w:p w:rsidR="00000000" w:rsidRDefault="009429A9">
            <w:pPr>
              <w:pStyle w:val="Normlnywebov"/>
            </w:pPr>
            <w:r>
              <w:t>Kvalitu služieb prevádzky definovanú v SLA zabezpečiť zmluvne formou uplatnenia zmluvných sankcií.</w:t>
            </w:r>
          </w:p>
        </w:tc>
        <w:tc>
          <w:tcPr>
            <w:tcW w:w="0" w:type="auto"/>
            <w:vAlign w:val="center"/>
            <w:hideMark/>
          </w:tcPr>
          <w:p w:rsidR="00000000" w:rsidRDefault="009429A9">
            <w:pPr>
              <w:pStyle w:val="Normlnywebov"/>
            </w:pPr>
            <w:r>
              <w:t> </w:t>
            </w:r>
          </w:p>
        </w:tc>
        <w:tc>
          <w:tcPr>
            <w:tcW w:w="0" w:type="auto"/>
            <w:vAlign w:val="center"/>
            <w:hideMark/>
          </w:tcPr>
          <w:p w:rsidR="00000000" w:rsidRDefault="009429A9">
            <w:pPr>
              <w:pStyle w:val="Normlnywebov"/>
            </w:pPr>
            <w:r>
              <w:t> </w:t>
            </w:r>
          </w:p>
          <w:p w:rsidR="00000000" w:rsidRDefault="009429A9">
            <w:pPr>
              <w:pStyle w:val="Normlnywebov"/>
            </w:pPr>
            <w:r>
              <w:t>X</w:t>
            </w:r>
          </w:p>
        </w:tc>
      </w:tr>
      <w:tr w:rsidR="00000000">
        <w:trPr>
          <w:divId w:val="1000308295"/>
          <w:cantSplit/>
          <w:tblCellSpacing w:w="15" w:type="dxa"/>
        </w:trPr>
        <w:tc>
          <w:tcPr>
            <w:tcW w:w="0" w:type="auto"/>
            <w:vAlign w:val="center"/>
            <w:hideMark/>
          </w:tcPr>
          <w:p w:rsidR="00000000" w:rsidRDefault="009429A9">
            <w:pPr>
              <w:pStyle w:val="Normlnywebov"/>
            </w:pPr>
            <w:r>
              <w:rPr>
                <w:rStyle w:val="Siln"/>
              </w:rPr>
              <w:t>R30</w:t>
            </w:r>
          </w:p>
        </w:tc>
        <w:tc>
          <w:tcPr>
            <w:tcW w:w="0" w:type="auto"/>
            <w:vAlign w:val="center"/>
            <w:hideMark/>
          </w:tcPr>
          <w:p w:rsidR="00000000" w:rsidRDefault="009429A9">
            <w:pPr>
              <w:pStyle w:val="Normlnywebov"/>
            </w:pPr>
            <w:r>
              <w:t>Reakcia na vyriešenie metodicko-procesnej požiadavky bude príliš dlhá</w:t>
            </w:r>
          </w:p>
        </w:tc>
        <w:tc>
          <w:tcPr>
            <w:tcW w:w="0" w:type="auto"/>
            <w:vAlign w:val="center"/>
            <w:hideMark/>
          </w:tcPr>
          <w:p w:rsidR="00000000" w:rsidRDefault="009429A9">
            <w:pPr>
              <w:pStyle w:val="Normlnywebov"/>
            </w:pPr>
            <w:r>
              <w:t>Stredné riziko</w:t>
            </w:r>
          </w:p>
        </w:tc>
        <w:tc>
          <w:tcPr>
            <w:tcW w:w="0" w:type="auto"/>
            <w:vAlign w:val="center"/>
            <w:hideMark/>
          </w:tcPr>
          <w:p w:rsidR="00000000" w:rsidRDefault="009429A9">
            <w:pPr>
              <w:pStyle w:val="Normlnywebov"/>
            </w:pPr>
            <w:r>
              <w:t>Stredný dosah</w:t>
            </w:r>
          </w:p>
        </w:tc>
        <w:tc>
          <w:tcPr>
            <w:tcW w:w="0" w:type="auto"/>
            <w:vAlign w:val="center"/>
            <w:hideMark/>
          </w:tcPr>
          <w:p w:rsidR="00000000" w:rsidRDefault="009429A9">
            <w:pPr>
              <w:pStyle w:val="Normlnywebov"/>
            </w:pPr>
            <w:r>
              <w:t>V harmonograme projektu zapracovať časovú rezervu na vyriešenie možných metodicko-procesných    požiadaviek.</w:t>
            </w:r>
          </w:p>
        </w:tc>
        <w:tc>
          <w:tcPr>
            <w:tcW w:w="0" w:type="auto"/>
            <w:vAlign w:val="center"/>
            <w:hideMark/>
          </w:tcPr>
          <w:p w:rsidR="00000000" w:rsidRDefault="009429A9">
            <w:pPr>
              <w:pStyle w:val="Normlnywebov"/>
            </w:pPr>
            <w:r>
              <w:t> </w:t>
            </w:r>
          </w:p>
        </w:tc>
        <w:tc>
          <w:tcPr>
            <w:tcW w:w="0" w:type="auto"/>
            <w:vAlign w:val="center"/>
            <w:hideMark/>
          </w:tcPr>
          <w:p w:rsidR="00000000" w:rsidRDefault="009429A9">
            <w:pPr>
              <w:pStyle w:val="Normlnywebov"/>
            </w:pPr>
            <w:r>
              <w:t>X</w:t>
            </w:r>
          </w:p>
        </w:tc>
      </w:tr>
      <w:tr w:rsidR="00000000">
        <w:trPr>
          <w:divId w:val="1000308295"/>
          <w:cantSplit/>
          <w:tblCellSpacing w:w="15" w:type="dxa"/>
        </w:trPr>
        <w:tc>
          <w:tcPr>
            <w:tcW w:w="0" w:type="auto"/>
            <w:vAlign w:val="center"/>
            <w:hideMark/>
          </w:tcPr>
          <w:p w:rsidR="00000000" w:rsidRDefault="009429A9">
            <w:pPr>
              <w:pStyle w:val="Normlnywebov"/>
            </w:pPr>
            <w:r>
              <w:rPr>
                <w:rStyle w:val="Siln"/>
              </w:rPr>
              <w:t>R31</w:t>
            </w:r>
          </w:p>
        </w:tc>
        <w:tc>
          <w:tcPr>
            <w:tcW w:w="0" w:type="auto"/>
            <w:vAlign w:val="center"/>
            <w:hideMark/>
          </w:tcPr>
          <w:p w:rsidR="00000000" w:rsidRDefault="009429A9">
            <w:pPr>
              <w:pStyle w:val="Normlnywebov"/>
            </w:pPr>
            <w:r>
              <w:t>Financovanie prevádzky DCOM zo zdrojov obcí a miest nebude vymožiteľné</w:t>
            </w:r>
          </w:p>
        </w:tc>
        <w:tc>
          <w:tcPr>
            <w:tcW w:w="0" w:type="auto"/>
            <w:vAlign w:val="center"/>
            <w:hideMark/>
          </w:tcPr>
          <w:p w:rsidR="00000000" w:rsidRDefault="009429A9">
            <w:pPr>
              <w:pStyle w:val="Normlnywebov"/>
            </w:pPr>
            <w:r>
              <w:t>Vysoké riziko</w:t>
            </w:r>
          </w:p>
        </w:tc>
        <w:tc>
          <w:tcPr>
            <w:tcW w:w="0" w:type="auto"/>
            <w:vAlign w:val="center"/>
            <w:hideMark/>
          </w:tcPr>
          <w:p w:rsidR="00000000" w:rsidRDefault="009429A9">
            <w:pPr>
              <w:pStyle w:val="Normlnywebov"/>
            </w:pPr>
            <w:r>
              <w:t>Vysoký dosah</w:t>
            </w:r>
          </w:p>
        </w:tc>
        <w:tc>
          <w:tcPr>
            <w:tcW w:w="0" w:type="auto"/>
            <w:vAlign w:val="center"/>
            <w:hideMark/>
          </w:tcPr>
          <w:p w:rsidR="00000000" w:rsidRDefault="009429A9">
            <w:pPr>
              <w:pStyle w:val="Normlnywebov"/>
            </w:pPr>
            <w:r>
              <w:t>Zabezpečenie garancie dostupnosti zdrojo</w:t>
            </w:r>
            <w:r>
              <w:t>v od prijímateľov benefitu</w:t>
            </w:r>
          </w:p>
        </w:tc>
        <w:tc>
          <w:tcPr>
            <w:tcW w:w="0" w:type="auto"/>
            <w:vAlign w:val="center"/>
            <w:hideMark/>
          </w:tcPr>
          <w:p w:rsidR="00000000" w:rsidRDefault="009429A9">
            <w:pPr>
              <w:pStyle w:val="Normlnywebov"/>
            </w:pPr>
            <w:r>
              <w:t> </w:t>
            </w:r>
          </w:p>
        </w:tc>
        <w:tc>
          <w:tcPr>
            <w:tcW w:w="0" w:type="auto"/>
            <w:vAlign w:val="center"/>
            <w:hideMark/>
          </w:tcPr>
          <w:p w:rsidR="00000000" w:rsidRDefault="009429A9">
            <w:pPr>
              <w:pStyle w:val="Normlnywebov"/>
            </w:pPr>
            <w:r>
              <w:t>X</w:t>
            </w:r>
          </w:p>
        </w:tc>
      </w:tr>
      <w:tr w:rsidR="00000000">
        <w:trPr>
          <w:divId w:val="1000308295"/>
          <w:cantSplit/>
          <w:tblCellSpacing w:w="15" w:type="dxa"/>
        </w:trPr>
        <w:tc>
          <w:tcPr>
            <w:tcW w:w="0" w:type="auto"/>
            <w:vAlign w:val="center"/>
            <w:hideMark/>
          </w:tcPr>
          <w:p w:rsidR="00000000" w:rsidRDefault="009429A9">
            <w:pPr>
              <w:pStyle w:val="Normlnywebov"/>
            </w:pPr>
            <w:r>
              <w:rPr>
                <w:rStyle w:val="Siln"/>
              </w:rPr>
              <w:t>R32</w:t>
            </w:r>
          </w:p>
        </w:tc>
        <w:tc>
          <w:tcPr>
            <w:tcW w:w="0" w:type="auto"/>
            <w:vAlign w:val="center"/>
            <w:hideMark/>
          </w:tcPr>
          <w:p w:rsidR="00000000" w:rsidRDefault="009429A9">
            <w:pPr>
              <w:pStyle w:val="Normlnywebov"/>
            </w:pPr>
            <w:r>
              <w:t>Nepodarí sa dosiahnuť preukázateľné úspory podľa plánu</w:t>
            </w:r>
          </w:p>
        </w:tc>
        <w:tc>
          <w:tcPr>
            <w:tcW w:w="0" w:type="auto"/>
            <w:vAlign w:val="center"/>
            <w:hideMark/>
          </w:tcPr>
          <w:p w:rsidR="00000000" w:rsidRDefault="009429A9">
            <w:pPr>
              <w:pStyle w:val="Normlnywebov"/>
            </w:pPr>
            <w:r>
              <w:t>Stredné riziko</w:t>
            </w:r>
          </w:p>
        </w:tc>
        <w:tc>
          <w:tcPr>
            <w:tcW w:w="0" w:type="auto"/>
            <w:vAlign w:val="center"/>
            <w:hideMark/>
          </w:tcPr>
          <w:p w:rsidR="00000000" w:rsidRDefault="009429A9">
            <w:pPr>
              <w:pStyle w:val="Normlnywebov"/>
            </w:pPr>
            <w:r>
              <w:t>Stredný dosah</w:t>
            </w:r>
          </w:p>
        </w:tc>
        <w:tc>
          <w:tcPr>
            <w:tcW w:w="0" w:type="auto"/>
            <w:vAlign w:val="center"/>
            <w:hideMark/>
          </w:tcPr>
          <w:p w:rsidR="00000000" w:rsidRDefault="009429A9">
            <w:pPr>
              <w:pStyle w:val="Normlnywebov"/>
            </w:pPr>
            <w:r>
              <w:t>Na vyčíslenie úspor vypracovať metodiku, ktorá umožní porovnať alternatívne riešenia s identickou funkcionalitou, rozsahom   a kvalitou.</w:t>
            </w:r>
          </w:p>
          <w:p w:rsidR="00000000" w:rsidRDefault="009429A9">
            <w:pPr>
              <w:pStyle w:val="Normlnywebov"/>
            </w:pPr>
            <w:r>
              <w:t>Pre stanovenie parametrov využiť benchmarking.</w:t>
            </w:r>
          </w:p>
        </w:tc>
        <w:tc>
          <w:tcPr>
            <w:tcW w:w="0" w:type="auto"/>
            <w:vAlign w:val="center"/>
            <w:hideMark/>
          </w:tcPr>
          <w:p w:rsidR="00000000" w:rsidRDefault="009429A9">
            <w:pPr>
              <w:pStyle w:val="Normlnywebov"/>
            </w:pPr>
            <w:r>
              <w:t> </w:t>
            </w:r>
          </w:p>
        </w:tc>
        <w:tc>
          <w:tcPr>
            <w:tcW w:w="0" w:type="auto"/>
            <w:vAlign w:val="center"/>
            <w:hideMark/>
          </w:tcPr>
          <w:p w:rsidR="00000000" w:rsidRDefault="009429A9">
            <w:pPr>
              <w:pStyle w:val="Normlnywebov"/>
            </w:pPr>
            <w:r>
              <w:t>X</w:t>
            </w:r>
          </w:p>
        </w:tc>
      </w:tr>
      <w:tr w:rsidR="00000000">
        <w:trPr>
          <w:divId w:val="1000308295"/>
          <w:cantSplit/>
          <w:tblCellSpacing w:w="15" w:type="dxa"/>
        </w:trPr>
        <w:tc>
          <w:tcPr>
            <w:tcW w:w="0" w:type="auto"/>
            <w:vAlign w:val="center"/>
            <w:hideMark/>
          </w:tcPr>
          <w:p w:rsidR="00000000" w:rsidRDefault="009429A9">
            <w:pPr>
              <w:pStyle w:val="Normlnywebov"/>
            </w:pPr>
            <w:r>
              <w:rPr>
                <w:rStyle w:val="Siln"/>
              </w:rPr>
              <w:t>R33</w:t>
            </w:r>
          </w:p>
        </w:tc>
        <w:tc>
          <w:tcPr>
            <w:tcW w:w="0" w:type="auto"/>
            <w:vAlign w:val="center"/>
            <w:hideMark/>
          </w:tcPr>
          <w:p w:rsidR="00000000" w:rsidRDefault="009429A9">
            <w:pPr>
              <w:pStyle w:val="Normlnywebov"/>
            </w:pPr>
            <w:r>
              <w:t>Náklady na podporu pre pripojené obce a mestá do IS DCOM budú väčšie voči predpokladu</w:t>
            </w:r>
          </w:p>
        </w:tc>
        <w:tc>
          <w:tcPr>
            <w:tcW w:w="0" w:type="auto"/>
            <w:vAlign w:val="center"/>
            <w:hideMark/>
          </w:tcPr>
          <w:p w:rsidR="00000000" w:rsidRDefault="009429A9">
            <w:pPr>
              <w:pStyle w:val="Normlnywebov"/>
            </w:pPr>
            <w:r>
              <w:t>Stredné riziko</w:t>
            </w:r>
          </w:p>
        </w:tc>
        <w:tc>
          <w:tcPr>
            <w:tcW w:w="0" w:type="auto"/>
            <w:vAlign w:val="center"/>
            <w:hideMark/>
          </w:tcPr>
          <w:p w:rsidR="00000000" w:rsidRDefault="009429A9">
            <w:pPr>
              <w:pStyle w:val="Normlnywebov"/>
            </w:pPr>
            <w:r>
              <w:t>Stredný dosah</w:t>
            </w:r>
          </w:p>
        </w:tc>
        <w:tc>
          <w:tcPr>
            <w:tcW w:w="0" w:type="auto"/>
            <w:vAlign w:val="center"/>
            <w:hideMark/>
          </w:tcPr>
          <w:p w:rsidR="00000000" w:rsidRDefault="009429A9">
            <w:pPr>
              <w:pStyle w:val="Normlnywebov"/>
            </w:pPr>
            <w:r>
              <w:t>Zmluvu na podporu/prevádzku IS DCOM nastaviť na pevnú cenu závislú na počte pripojených obcí a miest.</w:t>
            </w:r>
          </w:p>
        </w:tc>
        <w:tc>
          <w:tcPr>
            <w:tcW w:w="0" w:type="auto"/>
            <w:vAlign w:val="center"/>
            <w:hideMark/>
          </w:tcPr>
          <w:p w:rsidR="00000000" w:rsidRDefault="009429A9">
            <w:pPr>
              <w:pStyle w:val="Normlnywebov"/>
            </w:pPr>
            <w:r>
              <w:t> </w:t>
            </w:r>
          </w:p>
        </w:tc>
        <w:tc>
          <w:tcPr>
            <w:tcW w:w="0" w:type="auto"/>
            <w:vAlign w:val="center"/>
            <w:hideMark/>
          </w:tcPr>
          <w:p w:rsidR="00000000" w:rsidRDefault="009429A9">
            <w:pPr>
              <w:pStyle w:val="Normlnywebov"/>
            </w:pPr>
            <w:r>
              <w:t>X</w:t>
            </w:r>
          </w:p>
        </w:tc>
      </w:tr>
      <w:tr w:rsidR="00000000">
        <w:trPr>
          <w:divId w:val="1000308295"/>
          <w:cantSplit/>
          <w:tblCellSpacing w:w="15" w:type="dxa"/>
        </w:trPr>
        <w:tc>
          <w:tcPr>
            <w:tcW w:w="0" w:type="auto"/>
            <w:vAlign w:val="center"/>
            <w:hideMark/>
          </w:tcPr>
          <w:p w:rsidR="00000000" w:rsidRDefault="009429A9">
            <w:pPr>
              <w:pStyle w:val="Normlnywebov"/>
            </w:pPr>
            <w:r>
              <w:rPr>
                <w:rStyle w:val="Siln"/>
              </w:rPr>
              <w:t>R34</w:t>
            </w:r>
          </w:p>
        </w:tc>
        <w:tc>
          <w:tcPr>
            <w:tcW w:w="0" w:type="auto"/>
            <w:vAlign w:val="center"/>
            <w:hideMark/>
          </w:tcPr>
          <w:p w:rsidR="00000000" w:rsidRDefault="009429A9">
            <w:pPr>
              <w:pStyle w:val="Normlnywebov"/>
            </w:pPr>
            <w:r>
              <w:t>Závislosť na prevádzkovej stabilite externých Informačných systémov (NASES, Referenčné registre a ostatné integrované ISVS)</w:t>
            </w:r>
          </w:p>
        </w:tc>
        <w:tc>
          <w:tcPr>
            <w:tcW w:w="0" w:type="auto"/>
            <w:vAlign w:val="center"/>
            <w:hideMark/>
          </w:tcPr>
          <w:p w:rsidR="00000000" w:rsidRDefault="009429A9">
            <w:pPr>
              <w:pStyle w:val="Normlnywebov"/>
            </w:pPr>
            <w:r>
              <w:t>Vysoké riziko</w:t>
            </w:r>
          </w:p>
        </w:tc>
        <w:tc>
          <w:tcPr>
            <w:tcW w:w="0" w:type="auto"/>
            <w:vAlign w:val="center"/>
            <w:hideMark/>
          </w:tcPr>
          <w:p w:rsidR="00000000" w:rsidRDefault="009429A9">
            <w:pPr>
              <w:pStyle w:val="Normlnywebov"/>
            </w:pPr>
            <w:r>
              <w:t xml:space="preserve">Vysoký </w:t>
            </w:r>
            <w:r>
              <w:t>  dosah</w:t>
            </w:r>
          </w:p>
        </w:tc>
        <w:tc>
          <w:tcPr>
            <w:tcW w:w="0" w:type="auto"/>
            <w:vAlign w:val="center"/>
            <w:hideMark/>
          </w:tcPr>
          <w:p w:rsidR="00000000" w:rsidRDefault="009429A9">
            <w:pPr>
              <w:pStyle w:val="Normlnywebov"/>
            </w:pPr>
            <w:r>
              <w:t>Nastaviť a vynucovať dodržiavanie prevádzkových procesov na strane integrujúcich sa subjektov ( napr. ohlásiť nasadenie významnej zmeny dopredu, odtestovať ju v test prostredí až potom následne púšťať do produkcie ), zlepšenie monitoringu na strane</w:t>
            </w:r>
            <w:r>
              <w:t xml:space="preserve"> IS DCOM,</w:t>
            </w:r>
          </w:p>
        </w:tc>
        <w:tc>
          <w:tcPr>
            <w:tcW w:w="0" w:type="auto"/>
            <w:vAlign w:val="center"/>
            <w:hideMark/>
          </w:tcPr>
          <w:p w:rsidR="00000000" w:rsidRDefault="009429A9">
            <w:pPr>
              <w:rPr>
                <w:rFonts w:eastAsia="Times New Roman"/>
              </w:rPr>
            </w:pPr>
            <w:r>
              <w:rPr>
                <w:rFonts w:eastAsia="Times New Roman"/>
              </w:rPr>
              <w:t> X</w:t>
            </w:r>
          </w:p>
        </w:tc>
        <w:tc>
          <w:tcPr>
            <w:tcW w:w="0" w:type="auto"/>
            <w:vAlign w:val="center"/>
            <w:hideMark/>
          </w:tcPr>
          <w:p w:rsidR="00000000" w:rsidRDefault="009429A9">
            <w:pPr>
              <w:rPr>
                <w:rFonts w:eastAsia="Times New Roman"/>
              </w:rPr>
            </w:pPr>
            <w:r>
              <w:rPr>
                <w:rFonts w:eastAsia="Times New Roman"/>
              </w:rPr>
              <w:t>X </w:t>
            </w:r>
          </w:p>
        </w:tc>
      </w:tr>
    </w:tbl>
    <w:p w:rsidR="00000000" w:rsidRDefault="009429A9">
      <w:pPr>
        <w:pStyle w:val="Normlnywebov"/>
      </w:pPr>
      <w:r>
        <w:t> </w:t>
      </w:r>
    </w:p>
    <w:p w:rsidR="00000000" w:rsidRDefault="009429A9">
      <w:pPr>
        <w:pStyle w:val="Nadpis3"/>
        <w:rPr>
          <w:rFonts w:eastAsia="Times New Roman"/>
        </w:rPr>
      </w:pPr>
      <w:r>
        <w:rPr>
          <w:rFonts w:eastAsia="Times New Roman"/>
        </w:rPr>
        <w:t>Výstupy a kritéria kvality</w:t>
      </w:r>
    </w:p>
    <w:p w:rsidR="00000000" w:rsidRDefault="009429A9">
      <w:pPr>
        <w:pStyle w:val="Normlnywebov"/>
      </w:pPr>
      <w:r>
        <w:rPr>
          <w:rStyle w:val="Zvraznenie"/>
          <w:color w:val="44546A"/>
        </w:rPr>
        <w:t>Tabuľka 3 Výstupy projektu a kritéria kvality</w:t>
      </w:r>
      <w:r>
        <w:rPr>
          <w:color w:val="44546A"/>
        </w:rPr>
        <w:t> </w:t>
      </w:r>
      <w:r>
        <w:t>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622"/>
        <w:gridCol w:w="3547"/>
        <w:gridCol w:w="5191"/>
      </w:tblGrid>
      <w:tr w:rsidR="00000000">
        <w:trPr>
          <w:divId w:val="389696570"/>
          <w:cantSplit/>
          <w:tblCellSpacing w:w="15" w:type="dxa"/>
        </w:trPr>
        <w:tc>
          <w:tcPr>
            <w:tcW w:w="0" w:type="auto"/>
            <w:vAlign w:val="center"/>
            <w:hideMark/>
          </w:tcPr>
          <w:p w:rsidR="00000000" w:rsidRDefault="009429A9">
            <w:pPr>
              <w:pStyle w:val="Normlnywebov"/>
            </w:pPr>
            <w:r>
              <w:rPr>
                <w:rStyle w:val="Siln"/>
              </w:rPr>
              <w:t>ID</w:t>
            </w:r>
          </w:p>
        </w:tc>
        <w:tc>
          <w:tcPr>
            <w:tcW w:w="0" w:type="auto"/>
            <w:vAlign w:val="center"/>
            <w:hideMark/>
          </w:tcPr>
          <w:p w:rsidR="00000000" w:rsidRDefault="009429A9">
            <w:pPr>
              <w:pStyle w:val="Normlnywebov"/>
            </w:pPr>
            <w:r>
              <w:rPr>
                <w:rStyle w:val="Siln"/>
              </w:rPr>
              <w:t>Výstup projektu</w:t>
            </w:r>
          </w:p>
        </w:tc>
        <w:tc>
          <w:tcPr>
            <w:tcW w:w="0" w:type="auto"/>
            <w:vAlign w:val="center"/>
            <w:hideMark/>
          </w:tcPr>
          <w:p w:rsidR="00000000" w:rsidRDefault="009429A9">
            <w:pPr>
              <w:pStyle w:val="Normlnywebov"/>
            </w:pPr>
            <w:r>
              <w:rPr>
                <w:rStyle w:val="Siln"/>
              </w:rPr>
              <w:t>Kritérium kvality a spôsob dosiahnutia</w:t>
            </w:r>
          </w:p>
        </w:tc>
      </w:tr>
      <w:tr w:rsidR="00000000">
        <w:trPr>
          <w:divId w:val="389696570"/>
          <w:cantSplit/>
          <w:tblCellSpacing w:w="15" w:type="dxa"/>
        </w:trPr>
        <w:tc>
          <w:tcPr>
            <w:tcW w:w="0" w:type="auto"/>
            <w:vAlign w:val="center"/>
            <w:hideMark/>
          </w:tcPr>
          <w:p w:rsidR="00000000" w:rsidRDefault="009429A9">
            <w:pPr>
              <w:pStyle w:val="Normlnywebov"/>
            </w:pPr>
            <w:r>
              <w:rPr>
                <w:rStyle w:val="Siln"/>
              </w:rPr>
              <w:t>Q_01</w:t>
            </w:r>
          </w:p>
        </w:tc>
        <w:tc>
          <w:tcPr>
            <w:tcW w:w="0" w:type="auto"/>
            <w:vAlign w:val="center"/>
            <w:hideMark/>
          </w:tcPr>
          <w:p w:rsidR="00000000" w:rsidRDefault="009429A9">
            <w:pPr>
              <w:pStyle w:val="Normlnywebov"/>
            </w:pPr>
            <w:r>
              <w:t>Prispieva projekt k dosiahnutiu minimálne jedného   špecifického cieľa prioritnej osi 7?</w:t>
            </w:r>
          </w:p>
        </w:tc>
        <w:tc>
          <w:tcPr>
            <w:tcW w:w="0" w:type="auto"/>
            <w:vAlign w:val="center"/>
            <w:hideMark/>
          </w:tcPr>
          <w:p w:rsidR="00000000" w:rsidRDefault="009429A9">
            <w:pPr>
              <w:pStyle w:val="Normlnywebov"/>
            </w:pPr>
            <w:r>
              <w:t>ŠPECIFICKÝ CIEĽ 7.8: Racionalizácia prevádzky   informačných systémov pomocou eGovernment cloudu.</w:t>
            </w:r>
          </w:p>
        </w:tc>
      </w:tr>
      <w:tr w:rsidR="00000000">
        <w:trPr>
          <w:divId w:val="389696570"/>
          <w:cantSplit/>
          <w:tblCellSpacing w:w="15" w:type="dxa"/>
        </w:trPr>
        <w:tc>
          <w:tcPr>
            <w:tcW w:w="0" w:type="auto"/>
            <w:vAlign w:val="center"/>
            <w:hideMark/>
          </w:tcPr>
          <w:p w:rsidR="00000000" w:rsidRDefault="009429A9">
            <w:pPr>
              <w:pStyle w:val="Normlnywebov"/>
            </w:pPr>
            <w:r>
              <w:rPr>
                <w:rStyle w:val="Siln"/>
              </w:rPr>
              <w:t>Q_02</w:t>
            </w:r>
          </w:p>
        </w:tc>
        <w:tc>
          <w:tcPr>
            <w:tcW w:w="0" w:type="auto"/>
            <w:vAlign w:val="center"/>
            <w:hideMark/>
          </w:tcPr>
          <w:p w:rsidR="00000000" w:rsidRDefault="009429A9">
            <w:pPr>
              <w:pStyle w:val="Normlnywebov"/>
            </w:pPr>
            <w:r>
              <w:t>Prispieva projekt k dosiahnutiu cieľov definovaných v   Strategickom dokumente pre oblasť rastu digitálnych služieb a oblasť   infraštruktúry prístupove</w:t>
            </w:r>
            <w:r>
              <w:t>j siete novej generácie 2014 - 2020?</w:t>
            </w:r>
          </w:p>
        </w:tc>
        <w:tc>
          <w:tcPr>
            <w:tcW w:w="0" w:type="auto"/>
            <w:vAlign w:val="center"/>
            <w:hideMark/>
          </w:tcPr>
          <w:p w:rsidR="00000000" w:rsidRDefault="009429A9">
            <w:pPr>
              <w:pStyle w:val="Normlnywebov"/>
            </w:pPr>
            <w:r>
              <w:t>Hlavné výstupy sa týkajú verejnej správy a jej možnej   reformy vďaka efektívnemu využitiu informačných technológii a zavádzaniu   vládneho cloudu a tak prispievajú k optimalizácii využitia informačných   technológii vo</w:t>
            </w:r>
            <w:r>
              <w:t xml:space="preserve"> verejnej správe vďaka platforme zdieľaných služieb.</w:t>
            </w:r>
          </w:p>
        </w:tc>
      </w:tr>
      <w:tr w:rsidR="00000000">
        <w:trPr>
          <w:divId w:val="389696570"/>
          <w:cantSplit/>
          <w:tblCellSpacing w:w="15" w:type="dxa"/>
        </w:trPr>
        <w:tc>
          <w:tcPr>
            <w:tcW w:w="0" w:type="auto"/>
            <w:vAlign w:val="center"/>
            <w:hideMark/>
          </w:tcPr>
          <w:p w:rsidR="00000000" w:rsidRDefault="009429A9">
            <w:pPr>
              <w:pStyle w:val="Normlnywebov"/>
            </w:pPr>
            <w:r>
              <w:rPr>
                <w:rStyle w:val="Siln"/>
              </w:rPr>
              <w:t>Q_03</w:t>
            </w:r>
          </w:p>
        </w:tc>
        <w:tc>
          <w:tcPr>
            <w:tcW w:w="0" w:type="auto"/>
            <w:vAlign w:val="center"/>
            <w:hideMark/>
          </w:tcPr>
          <w:p w:rsidR="00000000" w:rsidRDefault="009429A9">
            <w:pPr>
              <w:pStyle w:val="Normlnywebov"/>
            </w:pPr>
            <w:r>
              <w:t>Prispieva projekt k zefektívneniu prevádzky   informačných systémov pomocou eGovernment cloudu?</w:t>
            </w:r>
          </w:p>
        </w:tc>
        <w:tc>
          <w:tcPr>
            <w:tcW w:w="0" w:type="auto"/>
            <w:vAlign w:val="center"/>
            <w:hideMark/>
          </w:tcPr>
          <w:p w:rsidR="00000000" w:rsidRDefault="009429A9">
            <w:pPr>
              <w:pStyle w:val="Normlnywebov"/>
            </w:pPr>
            <w:r>
              <w:t>Projekt sa venuje Implementácii podporných systémov v cloudovom   prostredí a vrnuje sa prechodu prev</w:t>
            </w:r>
            <w:r>
              <w:t>ádzky informačných systémov samosprávy   do eGovernment cloudu.</w:t>
            </w:r>
          </w:p>
        </w:tc>
      </w:tr>
      <w:tr w:rsidR="00000000">
        <w:trPr>
          <w:divId w:val="389696570"/>
          <w:cantSplit/>
          <w:tblCellSpacing w:w="15" w:type="dxa"/>
        </w:trPr>
        <w:tc>
          <w:tcPr>
            <w:tcW w:w="0" w:type="auto"/>
            <w:vAlign w:val="center"/>
            <w:hideMark/>
          </w:tcPr>
          <w:p w:rsidR="00000000" w:rsidRDefault="009429A9">
            <w:pPr>
              <w:pStyle w:val="Normlnywebov"/>
            </w:pPr>
            <w:r>
              <w:rPr>
                <w:rStyle w:val="Siln"/>
              </w:rPr>
              <w:t>Q_04</w:t>
            </w:r>
          </w:p>
        </w:tc>
        <w:tc>
          <w:tcPr>
            <w:tcW w:w="0" w:type="auto"/>
            <w:vAlign w:val="center"/>
            <w:hideMark/>
          </w:tcPr>
          <w:p w:rsidR="00000000" w:rsidRDefault="009429A9">
            <w:pPr>
              <w:pStyle w:val="Normlnywebov"/>
            </w:pPr>
            <w:r>
              <w:t>Prispieva projekt k zníženiu celkových nákladov na   prevádzku ISVS?</w:t>
            </w:r>
          </w:p>
        </w:tc>
        <w:tc>
          <w:tcPr>
            <w:tcW w:w="0" w:type="auto"/>
            <w:vAlign w:val="center"/>
            <w:hideMark/>
          </w:tcPr>
          <w:p w:rsidR="00000000" w:rsidRDefault="009429A9">
            <w:pPr>
              <w:pStyle w:val="Normlnywebov"/>
            </w:pPr>
            <w:r>
              <w:t>Projekt významne prispieva k zníženiu nákladov na   prevádzku ISVS a priložené výpočty CBA a/alebo ďalšie nástroje na</w:t>
            </w:r>
            <w:r>
              <w:t xml:space="preserve"> simuláciu   nákladov pracujú s realistickými hodnotami a predpokladmi. Cieľová hodnota   znižovania nákladov je 25 percent.</w:t>
            </w:r>
          </w:p>
        </w:tc>
      </w:tr>
      <w:tr w:rsidR="00000000">
        <w:trPr>
          <w:divId w:val="389696570"/>
          <w:cantSplit/>
          <w:tblCellSpacing w:w="15" w:type="dxa"/>
        </w:trPr>
        <w:tc>
          <w:tcPr>
            <w:tcW w:w="0" w:type="auto"/>
            <w:vAlign w:val="center"/>
            <w:hideMark/>
          </w:tcPr>
          <w:p w:rsidR="00000000" w:rsidRDefault="009429A9">
            <w:pPr>
              <w:pStyle w:val="Normlnywebov"/>
            </w:pPr>
            <w:r>
              <w:rPr>
                <w:rStyle w:val="Siln"/>
              </w:rPr>
              <w:t> </w:t>
            </w:r>
          </w:p>
        </w:tc>
        <w:tc>
          <w:tcPr>
            <w:tcW w:w="0" w:type="auto"/>
            <w:vAlign w:val="center"/>
            <w:hideMark/>
          </w:tcPr>
          <w:p w:rsidR="00000000" w:rsidRDefault="009429A9">
            <w:pPr>
              <w:pStyle w:val="Normlnywebov"/>
            </w:pPr>
            <w:r>
              <w:rPr>
                <w:rStyle w:val="Siln"/>
              </w:rPr>
              <w:t> </w:t>
            </w:r>
          </w:p>
        </w:tc>
        <w:tc>
          <w:tcPr>
            <w:tcW w:w="0" w:type="auto"/>
            <w:vAlign w:val="center"/>
            <w:hideMark/>
          </w:tcPr>
          <w:p w:rsidR="00000000" w:rsidRDefault="009429A9">
            <w:pPr>
              <w:pStyle w:val="Normlnywebov"/>
            </w:pPr>
            <w:r>
              <w:t> </w:t>
            </w:r>
          </w:p>
        </w:tc>
      </w:tr>
      <w:tr w:rsidR="00000000">
        <w:trPr>
          <w:divId w:val="389696570"/>
          <w:cantSplit/>
          <w:tblCellSpacing w:w="15" w:type="dxa"/>
        </w:trPr>
        <w:tc>
          <w:tcPr>
            <w:tcW w:w="0" w:type="auto"/>
            <w:vAlign w:val="center"/>
            <w:hideMark/>
          </w:tcPr>
          <w:p w:rsidR="00000000" w:rsidRDefault="009429A9">
            <w:pPr>
              <w:pStyle w:val="Normlnywebov"/>
            </w:pPr>
            <w:r>
              <w:rPr>
                <w:rStyle w:val="Siln"/>
              </w:rPr>
              <w:t>Q_05</w:t>
            </w:r>
          </w:p>
        </w:tc>
        <w:tc>
          <w:tcPr>
            <w:tcW w:w="0" w:type="auto"/>
            <w:vAlign w:val="center"/>
            <w:hideMark/>
          </w:tcPr>
          <w:p w:rsidR="00000000" w:rsidRDefault="009429A9">
            <w:pPr>
              <w:pStyle w:val="Normlnywebov"/>
            </w:pPr>
            <w:r>
              <w:t>Je projekt v súlade so Strategickou architektúrou VS   SR 2020?</w:t>
            </w:r>
          </w:p>
        </w:tc>
        <w:tc>
          <w:tcPr>
            <w:tcW w:w="0" w:type="auto"/>
            <w:vAlign w:val="center"/>
            <w:hideMark/>
          </w:tcPr>
          <w:p w:rsidR="00000000" w:rsidRDefault="009429A9">
            <w:pPr>
              <w:pStyle w:val="Normlnywebov"/>
            </w:pPr>
            <w:r>
              <w:t xml:space="preserve">V štúdii je použitá metodika modelovania cieľovej   </w:t>
            </w:r>
            <w:r>
              <w:t>architektúry, ktorá využíva  centrálne   komponenty, existujúce komponenty na úseku samosprávy a  princípov a konceptov architektúry v súlade   so Strategickou architektúrou VS SR 2020 uloženou v centrálnom repozitári.</w:t>
            </w:r>
          </w:p>
        </w:tc>
      </w:tr>
      <w:tr w:rsidR="00000000">
        <w:trPr>
          <w:divId w:val="389696570"/>
          <w:cantSplit/>
          <w:tblCellSpacing w:w="15" w:type="dxa"/>
        </w:trPr>
        <w:tc>
          <w:tcPr>
            <w:tcW w:w="0" w:type="auto"/>
            <w:vAlign w:val="center"/>
            <w:hideMark/>
          </w:tcPr>
          <w:p w:rsidR="00000000" w:rsidRDefault="009429A9">
            <w:pPr>
              <w:pStyle w:val="Normlnywebov"/>
            </w:pPr>
            <w:r>
              <w:rPr>
                <w:rStyle w:val="Siln"/>
              </w:rPr>
              <w:t>Q_06</w:t>
            </w:r>
          </w:p>
        </w:tc>
        <w:tc>
          <w:tcPr>
            <w:tcW w:w="0" w:type="auto"/>
            <w:vAlign w:val="center"/>
            <w:hideMark/>
          </w:tcPr>
          <w:p w:rsidR="00000000" w:rsidRDefault="009429A9">
            <w:pPr>
              <w:pStyle w:val="Normlnywebov"/>
            </w:pPr>
            <w:r>
              <w:t xml:space="preserve">Je projekt v súlade s platnými </w:t>
            </w:r>
            <w:r>
              <w:t>štandardami vydanými   na základe zákona o informačných systémoch verejnej správy a o zmene a   doplnení niektorých zákonov?</w:t>
            </w:r>
          </w:p>
        </w:tc>
        <w:tc>
          <w:tcPr>
            <w:tcW w:w="0" w:type="auto"/>
            <w:vAlign w:val="center"/>
            <w:hideMark/>
          </w:tcPr>
          <w:p w:rsidR="00000000" w:rsidRDefault="009429A9">
            <w:pPr>
              <w:pStyle w:val="Normlnywebov"/>
            </w:pPr>
            <w:r>
              <w:t xml:space="preserve">Projekt dodržiava všetky relevantné platné štandardy   vydané na základe zákona o informačných systémoch verejnej správy a o zmene </w:t>
            </w:r>
            <w:r>
              <w:t>a   doplnení niektorých zákonov.</w:t>
            </w:r>
          </w:p>
        </w:tc>
      </w:tr>
      <w:tr w:rsidR="00000000">
        <w:trPr>
          <w:divId w:val="389696570"/>
          <w:cantSplit/>
          <w:tblCellSpacing w:w="15" w:type="dxa"/>
        </w:trPr>
        <w:tc>
          <w:tcPr>
            <w:tcW w:w="0" w:type="auto"/>
            <w:vAlign w:val="center"/>
            <w:hideMark/>
          </w:tcPr>
          <w:p w:rsidR="00000000" w:rsidRDefault="009429A9">
            <w:pPr>
              <w:pStyle w:val="Normlnywebov"/>
            </w:pPr>
            <w:r>
              <w:rPr>
                <w:rStyle w:val="Siln"/>
              </w:rPr>
              <w:t>Q_07</w:t>
            </w:r>
          </w:p>
        </w:tc>
        <w:tc>
          <w:tcPr>
            <w:tcW w:w="0" w:type="auto"/>
            <w:vAlign w:val="center"/>
            <w:hideMark/>
          </w:tcPr>
          <w:p w:rsidR="00000000" w:rsidRDefault="009429A9">
            <w:pPr>
              <w:pStyle w:val="Normlnywebov"/>
            </w:pPr>
            <w:r>
              <w:t>Je projekt v súlade so zákonom o elektronickej podobe   výkonu pôsobnosti orgánov verejnej moci a o zmene a doplnení niektorých   zákonov (zákon o e-Governmente)?</w:t>
            </w:r>
          </w:p>
        </w:tc>
        <w:tc>
          <w:tcPr>
            <w:tcW w:w="0" w:type="auto"/>
            <w:vAlign w:val="center"/>
            <w:hideMark/>
          </w:tcPr>
          <w:p w:rsidR="00000000" w:rsidRDefault="009429A9">
            <w:pPr>
              <w:pStyle w:val="Normlnywebov"/>
            </w:pPr>
            <w:r>
              <w:t>Projekt dodržiava všetky relevantné paragrafy zákona  </w:t>
            </w:r>
            <w:r>
              <w:t xml:space="preserve"> o elektronickej podobe výkonu pôsobnosti orgánov verejnej moci a o zmene a   doplnení niektorých zákonov (zákon o e-Governmente).</w:t>
            </w:r>
          </w:p>
        </w:tc>
      </w:tr>
      <w:tr w:rsidR="00000000">
        <w:trPr>
          <w:divId w:val="389696570"/>
          <w:cantSplit/>
          <w:tblCellSpacing w:w="15" w:type="dxa"/>
        </w:trPr>
        <w:tc>
          <w:tcPr>
            <w:tcW w:w="0" w:type="auto"/>
            <w:vAlign w:val="center"/>
            <w:hideMark/>
          </w:tcPr>
          <w:p w:rsidR="00000000" w:rsidRDefault="009429A9">
            <w:pPr>
              <w:pStyle w:val="Normlnywebov"/>
            </w:pPr>
            <w:r>
              <w:rPr>
                <w:rStyle w:val="Siln"/>
              </w:rPr>
              <w:t>Q_08</w:t>
            </w:r>
          </w:p>
        </w:tc>
        <w:tc>
          <w:tcPr>
            <w:tcW w:w="0" w:type="auto"/>
            <w:vAlign w:val="center"/>
            <w:hideMark/>
          </w:tcPr>
          <w:p w:rsidR="00000000" w:rsidRDefault="009429A9">
            <w:pPr>
              <w:pStyle w:val="Normlnywebov"/>
            </w:pPr>
            <w:r>
              <w:t>Je projekt v súlade so zákonom o informačných   systémoch verejnej správy a o zmene a doplnení niektorých zákonov?</w:t>
            </w:r>
          </w:p>
        </w:tc>
        <w:tc>
          <w:tcPr>
            <w:tcW w:w="0" w:type="auto"/>
            <w:vAlign w:val="center"/>
            <w:hideMark/>
          </w:tcPr>
          <w:p w:rsidR="00000000" w:rsidRDefault="009429A9">
            <w:pPr>
              <w:pStyle w:val="Normlnywebov"/>
            </w:pPr>
            <w:r>
              <w:t>Proj</w:t>
            </w:r>
            <w:r>
              <w:t>ekt dodržiava všetky relevantné paragrafy zákona   o informačných systémoch verejnej správy a o zmene a doplnení niektorých   zákonov.</w:t>
            </w:r>
          </w:p>
        </w:tc>
      </w:tr>
      <w:tr w:rsidR="00000000">
        <w:trPr>
          <w:divId w:val="389696570"/>
          <w:cantSplit/>
          <w:tblCellSpacing w:w="15" w:type="dxa"/>
        </w:trPr>
        <w:tc>
          <w:tcPr>
            <w:tcW w:w="0" w:type="auto"/>
            <w:vAlign w:val="center"/>
            <w:hideMark/>
          </w:tcPr>
          <w:p w:rsidR="00000000" w:rsidRDefault="009429A9">
            <w:pPr>
              <w:pStyle w:val="Normlnywebov"/>
            </w:pPr>
            <w:r>
              <w:rPr>
                <w:rStyle w:val="Siln"/>
              </w:rPr>
              <w:t>Q_09</w:t>
            </w:r>
          </w:p>
        </w:tc>
        <w:tc>
          <w:tcPr>
            <w:tcW w:w="0" w:type="auto"/>
            <w:vAlign w:val="center"/>
            <w:hideMark/>
          </w:tcPr>
          <w:p w:rsidR="00000000" w:rsidRDefault="009429A9">
            <w:pPr>
              <w:pStyle w:val="Normlnywebov"/>
            </w:pPr>
            <w:r>
              <w:t>Je projekt v súlade s princípom Cloud prednostne?</w:t>
            </w:r>
          </w:p>
        </w:tc>
        <w:tc>
          <w:tcPr>
            <w:tcW w:w="0" w:type="auto"/>
            <w:vAlign w:val="center"/>
            <w:hideMark/>
          </w:tcPr>
          <w:p w:rsidR="00000000" w:rsidRDefault="009429A9">
            <w:pPr>
              <w:pStyle w:val="Normlnywebov"/>
            </w:pPr>
            <w:r>
              <w:t>Projekt realizuje princíp Cloud prednostne,   rozšírením využitia</w:t>
            </w:r>
            <w:r>
              <w:t xml:space="preserve"> cloudových služieb DCOM pre ďalšie obce a mestá.</w:t>
            </w:r>
          </w:p>
        </w:tc>
      </w:tr>
      <w:tr w:rsidR="00000000">
        <w:trPr>
          <w:divId w:val="389696570"/>
          <w:cantSplit/>
          <w:tblCellSpacing w:w="15" w:type="dxa"/>
        </w:trPr>
        <w:tc>
          <w:tcPr>
            <w:tcW w:w="0" w:type="auto"/>
            <w:vAlign w:val="center"/>
            <w:hideMark/>
          </w:tcPr>
          <w:p w:rsidR="00000000" w:rsidRDefault="009429A9">
            <w:pPr>
              <w:pStyle w:val="Normlnywebov"/>
            </w:pPr>
            <w:r>
              <w:rPr>
                <w:rStyle w:val="Siln"/>
              </w:rPr>
              <w:t>Q_10</w:t>
            </w:r>
          </w:p>
        </w:tc>
        <w:tc>
          <w:tcPr>
            <w:tcW w:w="0" w:type="auto"/>
            <w:vAlign w:val="center"/>
            <w:hideMark/>
          </w:tcPr>
          <w:p w:rsidR="00000000" w:rsidRDefault="009429A9">
            <w:pPr>
              <w:pStyle w:val="Normlnywebov"/>
            </w:pPr>
            <w:r>
              <w:t>Bude prostredníctvom realizácie aktivít projektu   zabezpečené dosiahnutie relevantných merateľných ukazovateľov ?</w:t>
            </w:r>
          </w:p>
        </w:tc>
        <w:tc>
          <w:tcPr>
            <w:tcW w:w="0" w:type="auto"/>
            <w:vAlign w:val="center"/>
            <w:hideMark/>
          </w:tcPr>
          <w:p w:rsidR="00000000" w:rsidRDefault="009429A9">
            <w:pPr>
              <w:pStyle w:val="Normlnywebov"/>
            </w:pPr>
            <w:r>
              <w:t>Plánované aktivity projektu vedú k naplneniu   realisticky nastavených hodnôt merateľ</w:t>
            </w:r>
            <w:r>
              <w:t>ných ukazovateľov. Vzhľadom na to, že   dosiahnutie merateľného ukazovateľa je objektívne  ovplyvniteľné  externými    faktormi, ktorých    dosahovanie  nie  je    plne v kompetencii  prijímateľa   navrhujeme využitie príznaku rizika. </w:t>
            </w:r>
          </w:p>
        </w:tc>
      </w:tr>
      <w:tr w:rsidR="00000000">
        <w:trPr>
          <w:divId w:val="389696570"/>
          <w:cantSplit/>
          <w:tblCellSpacing w:w="15" w:type="dxa"/>
        </w:trPr>
        <w:tc>
          <w:tcPr>
            <w:tcW w:w="0" w:type="auto"/>
            <w:vAlign w:val="center"/>
            <w:hideMark/>
          </w:tcPr>
          <w:p w:rsidR="00000000" w:rsidRDefault="009429A9">
            <w:pPr>
              <w:pStyle w:val="Normlnywebov"/>
            </w:pPr>
            <w:r>
              <w:rPr>
                <w:rStyle w:val="Siln"/>
              </w:rPr>
              <w:t>Q_11</w:t>
            </w:r>
          </w:p>
        </w:tc>
        <w:tc>
          <w:tcPr>
            <w:tcW w:w="0" w:type="auto"/>
            <w:vAlign w:val="center"/>
            <w:hideMark/>
          </w:tcPr>
          <w:p w:rsidR="00000000" w:rsidRDefault="009429A9">
            <w:pPr>
              <w:pStyle w:val="Normlnywebov"/>
            </w:pPr>
            <w:r>
              <w:t xml:space="preserve">Je navrhovaný </w:t>
            </w:r>
            <w:r>
              <w:t>časový harmonogram projektu reálny a   umožní dosiahnutie stanovených cieľov projektu?</w:t>
            </w:r>
          </w:p>
        </w:tc>
        <w:tc>
          <w:tcPr>
            <w:tcW w:w="0" w:type="auto"/>
            <w:vAlign w:val="center"/>
            <w:hideMark/>
          </w:tcPr>
          <w:p w:rsidR="00000000" w:rsidRDefault="009429A9">
            <w:pPr>
              <w:pStyle w:val="Normlnywebov"/>
            </w:pPr>
            <w:r>
              <w:t>Harmonogram projektu je vnútorne súladný, aktivity sú   logicky nadväzujúce a nastavené realisticky z hľadiska ich trvania a z   hľadiska dosiahnutia cieľov a výstupov p</w:t>
            </w:r>
            <w:r>
              <w:t>rojektu.</w:t>
            </w:r>
          </w:p>
        </w:tc>
      </w:tr>
      <w:tr w:rsidR="00000000">
        <w:trPr>
          <w:divId w:val="389696570"/>
          <w:cantSplit/>
          <w:tblCellSpacing w:w="15" w:type="dxa"/>
        </w:trPr>
        <w:tc>
          <w:tcPr>
            <w:tcW w:w="0" w:type="auto"/>
            <w:vAlign w:val="center"/>
            <w:hideMark/>
          </w:tcPr>
          <w:p w:rsidR="00000000" w:rsidRDefault="009429A9">
            <w:pPr>
              <w:pStyle w:val="Normlnywebov"/>
            </w:pPr>
            <w:r>
              <w:rPr>
                <w:rStyle w:val="Siln"/>
              </w:rPr>
              <w:t>Q_12</w:t>
            </w:r>
          </w:p>
        </w:tc>
        <w:tc>
          <w:tcPr>
            <w:tcW w:w="0" w:type="auto"/>
            <w:vAlign w:val="center"/>
            <w:hideMark/>
          </w:tcPr>
          <w:p w:rsidR="00000000" w:rsidRDefault="009429A9">
            <w:pPr>
              <w:pStyle w:val="Normlnywebov"/>
            </w:pPr>
            <w:r>
              <w:t>Preukázal žiadateľ, že disponuje kvalifikovanými   kapacitami, ktoré budú schopné realizovať projekt riadne a včas a v súlade s   jeho cieľmi?</w:t>
            </w:r>
          </w:p>
        </w:tc>
        <w:tc>
          <w:tcPr>
            <w:tcW w:w="0" w:type="auto"/>
            <w:vAlign w:val="center"/>
            <w:hideMark/>
          </w:tcPr>
          <w:p w:rsidR="00000000" w:rsidRDefault="009429A9">
            <w:pPr>
              <w:pStyle w:val="Normlnywebov"/>
            </w:pPr>
            <w:r>
              <w:t xml:space="preserve">Žiadateľ, disponuje adekvátnym materiálno-technickým   </w:t>
            </w:r>
            <w:r>
              <w:t>zázemím a dostatočnými internými kapacitami s náležitou odbornou   spôsobilosťou a know-how pre realizáciu projektu v danej oblasti, resp. má   uvedené zázemie a kapacity zabezpečené v potrebnom rozsahu   prostredníctvom externého dodávateľa.</w:t>
            </w:r>
          </w:p>
        </w:tc>
      </w:tr>
      <w:tr w:rsidR="00000000">
        <w:trPr>
          <w:divId w:val="389696570"/>
          <w:cantSplit/>
          <w:tblCellSpacing w:w="15" w:type="dxa"/>
        </w:trPr>
        <w:tc>
          <w:tcPr>
            <w:tcW w:w="0" w:type="auto"/>
            <w:vAlign w:val="center"/>
            <w:hideMark/>
          </w:tcPr>
          <w:p w:rsidR="00000000" w:rsidRDefault="009429A9">
            <w:pPr>
              <w:pStyle w:val="Normlnywebov"/>
            </w:pPr>
            <w:r>
              <w:rPr>
                <w:rStyle w:val="Siln"/>
              </w:rPr>
              <w:t>Q_13</w:t>
            </w:r>
          </w:p>
        </w:tc>
        <w:tc>
          <w:tcPr>
            <w:tcW w:w="0" w:type="auto"/>
            <w:vAlign w:val="center"/>
            <w:hideMark/>
          </w:tcPr>
          <w:p w:rsidR="00000000" w:rsidRDefault="009429A9">
            <w:pPr>
              <w:pStyle w:val="Normlnywebov"/>
            </w:pPr>
            <w:r>
              <w:t>Je pred</w:t>
            </w:r>
            <w:r>
              <w:t>ložený projekt skoordinovaný s inými projektmi   realizovanými v rámci prioritnej osi 7 OP Integrovaná infraštruktúra v   pôsobnosti žiadateľa, ak relevantné?</w:t>
            </w:r>
          </w:p>
        </w:tc>
        <w:tc>
          <w:tcPr>
            <w:tcW w:w="0" w:type="auto"/>
            <w:vAlign w:val="center"/>
            <w:hideMark/>
          </w:tcPr>
          <w:p w:rsidR="00000000" w:rsidRDefault="009429A9">
            <w:pPr>
              <w:pStyle w:val="Normlnywebov"/>
            </w:pPr>
            <w:r>
              <w:t>Projekt DCOM už bol zrealizovaný, spĺňa požiadavky na   koordináciu s inými projektmi v rámci pri</w:t>
            </w:r>
            <w:r>
              <w:t>oritnej osi 7 OPII, predložený   projekt túto vybudovanú koordináciu využije bez potreby jej ďalšieho   koordinovania.</w:t>
            </w:r>
          </w:p>
        </w:tc>
      </w:tr>
      <w:tr w:rsidR="00000000">
        <w:trPr>
          <w:divId w:val="389696570"/>
          <w:cantSplit/>
          <w:tblCellSpacing w:w="15" w:type="dxa"/>
        </w:trPr>
        <w:tc>
          <w:tcPr>
            <w:tcW w:w="0" w:type="auto"/>
            <w:vAlign w:val="center"/>
            <w:hideMark/>
          </w:tcPr>
          <w:p w:rsidR="00000000" w:rsidRDefault="009429A9">
            <w:pPr>
              <w:pStyle w:val="Normlnywebov"/>
            </w:pPr>
            <w:r>
              <w:rPr>
                <w:rStyle w:val="Siln"/>
              </w:rPr>
              <w:t>Q_14</w:t>
            </w:r>
          </w:p>
        </w:tc>
        <w:tc>
          <w:tcPr>
            <w:tcW w:w="0" w:type="auto"/>
            <w:vAlign w:val="center"/>
            <w:hideMark/>
          </w:tcPr>
          <w:p w:rsidR="00000000" w:rsidRDefault="009429A9">
            <w:pPr>
              <w:pStyle w:val="Normlnywebov"/>
            </w:pPr>
            <w:r>
              <w:t>Preukázal žiadateľ, že disponuje kvalifikovanými   prevádzkovými kapacitami, ktoré budú schopné prevádzkovať implementované   rieše</w:t>
            </w:r>
            <w:r>
              <w:t>nie ?</w:t>
            </w:r>
          </w:p>
        </w:tc>
        <w:tc>
          <w:tcPr>
            <w:tcW w:w="0" w:type="auto"/>
            <w:vAlign w:val="center"/>
            <w:hideMark/>
          </w:tcPr>
          <w:p w:rsidR="00000000" w:rsidRDefault="009429A9">
            <w:pPr>
              <w:pStyle w:val="Normlnywebov"/>
            </w:pPr>
            <w:r>
              <w:t>Žiadateľ disponuje adekvátnym materiálno-technickým   zázemím a dostatočnými internými administratívnymi kapacitami s náležitou   odbornou spôsobilosťou a know-how na zabezpečenie prevádzky projektu v danej   oblasti, resp. má uvedené odborné zázemie</w:t>
            </w:r>
            <w:r>
              <w:t xml:space="preserve"> zabezpečené prostredníctvom   externého dodávateľa, kapacitu zmluvy na prevádzku je však potrebné zvýšiť   v potrebnom rozsahu.</w:t>
            </w:r>
          </w:p>
        </w:tc>
      </w:tr>
      <w:tr w:rsidR="00000000">
        <w:trPr>
          <w:divId w:val="389696570"/>
          <w:cantSplit/>
          <w:tblCellSpacing w:w="15" w:type="dxa"/>
        </w:trPr>
        <w:tc>
          <w:tcPr>
            <w:tcW w:w="0" w:type="auto"/>
            <w:vAlign w:val="center"/>
            <w:hideMark/>
          </w:tcPr>
          <w:p w:rsidR="00000000" w:rsidRDefault="009429A9">
            <w:pPr>
              <w:pStyle w:val="Normlnywebov"/>
            </w:pPr>
            <w:r>
              <w:rPr>
                <w:rStyle w:val="Siln"/>
              </w:rPr>
              <w:t>Q_15</w:t>
            </w:r>
          </w:p>
        </w:tc>
        <w:tc>
          <w:tcPr>
            <w:tcW w:w="0" w:type="auto"/>
            <w:vAlign w:val="center"/>
            <w:hideMark/>
          </w:tcPr>
          <w:p w:rsidR="00000000" w:rsidRDefault="009429A9">
            <w:pPr>
              <w:pStyle w:val="Normlnywebov"/>
            </w:pPr>
            <w:r>
              <w:t>Je CBA vypočítaná podľa postupov pre realizáciu CBA,   uvedených v prílohe vyzvania a vychádzajú hodnoty použité vo výpoč</w:t>
            </w:r>
            <w:r>
              <w:t>te CBA z   reálnych predpokladov?</w:t>
            </w:r>
          </w:p>
        </w:tc>
        <w:tc>
          <w:tcPr>
            <w:tcW w:w="0" w:type="auto"/>
            <w:vAlign w:val="center"/>
            <w:hideMark/>
          </w:tcPr>
          <w:p w:rsidR="00000000" w:rsidRDefault="009429A9">
            <w:pPr>
              <w:pStyle w:val="Normlnywebov"/>
            </w:pPr>
            <w:r>
              <w:t>CBA je vypracovaná v súlade s metodickými   pokynmi záväznými pre OP II PO 7</w:t>
            </w:r>
          </w:p>
          <w:p w:rsidR="00000000" w:rsidRDefault="009429A9">
            <w:pPr>
              <w:pStyle w:val="Normlnywebov"/>
            </w:pPr>
            <w:r>
              <w:t>a hodnoty použité vo výpočte CBA vychádzajú z   reálnych predpokladov.</w:t>
            </w:r>
          </w:p>
        </w:tc>
      </w:tr>
      <w:tr w:rsidR="00000000">
        <w:trPr>
          <w:divId w:val="389696570"/>
          <w:cantSplit/>
          <w:tblCellSpacing w:w="15" w:type="dxa"/>
        </w:trPr>
        <w:tc>
          <w:tcPr>
            <w:tcW w:w="0" w:type="auto"/>
            <w:vAlign w:val="center"/>
            <w:hideMark/>
          </w:tcPr>
          <w:p w:rsidR="00000000" w:rsidRDefault="009429A9">
            <w:pPr>
              <w:pStyle w:val="Normlnywebov"/>
            </w:pPr>
            <w:r>
              <w:rPr>
                <w:rStyle w:val="Siln"/>
              </w:rPr>
              <w:t>Q_16</w:t>
            </w:r>
          </w:p>
        </w:tc>
        <w:tc>
          <w:tcPr>
            <w:tcW w:w="0" w:type="auto"/>
            <w:vAlign w:val="center"/>
            <w:hideMark/>
          </w:tcPr>
          <w:p w:rsidR="00000000" w:rsidRDefault="009429A9">
            <w:pPr>
              <w:pStyle w:val="Normlnywebov"/>
            </w:pPr>
            <w:r>
              <w:t>Sú výsledné ukazovatele CBA v intervale stanovenom   pre OPII PO 7 ?</w:t>
            </w:r>
            <w:r>
              <w:t> </w:t>
            </w:r>
          </w:p>
        </w:tc>
        <w:tc>
          <w:tcPr>
            <w:tcW w:w="0" w:type="auto"/>
            <w:vAlign w:val="center"/>
            <w:hideMark/>
          </w:tcPr>
          <w:p w:rsidR="00000000" w:rsidRDefault="009429A9">
            <w:pPr>
              <w:pStyle w:val="Normlnywebov"/>
            </w:pPr>
            <w:r>
              <w:t>Výpočet CBA potvrdzuje, že časové limity pre   návratnosť investície sú dodržané a spadajú do intervalov stanovených pre OP   II PO 7.</w:t>
            </w:r>
          </w:p>
        </w:tc>
      </w:tr>
      <w:tr w:rsidR="00000000">
        <w:trPr>
          <w:divId w:val="389696570"/>
          <w:cantSplit/>
          <w:tblCellSpacing w:w="15" w:type="dxa"/>
        </w:trPr>
        <w:tc>
          <w:tcPr>
            <w:tcW w:w="0" w:type="auto"/>
            <w:vAlign w:val="center"/>
            <w:hideMark/>
          </w:tcPr>
          <w:p w:rsidR="00000000" w:rsidRDefault="009429A9">
            <w:pPr>
              <w:pStyle w:val="Normlnywebov"/>
            </w:pPr>
            <w:r>
              <w:rPr>
                <w:rStyle w:val="Siln"/>
              </w:rPr>
              <w:t>Q_17</w:t>
            </w:r>
          </w:p>
        </w:tc>
        <w:tc>
          <w:tcPr>
            <w:tcW w:w="0" w:type="auto"/>
            <w:vAlign w:val="center"/>
            <w:hideMark/>
          </w:tcPr>
          <w:p w:rsidR="00000000" w:rsidRDefault="009429A9">
            <w:pPr>
              <w:pStyle w:val="Normlnywebov"/>
            </w:pPr>
            <w:r>
              <w:t>Spĺňajú výdavky uvedené v žiadosti podmienky   účelnosti a vecnej oprávnenosti?</w:t>
            </w:r>
          </w:p>
        </w:tc>
        <w:tc>
          <w:tcPr>
            <w:tcW w:w="0" w:type="auto"/>
            <w:vAlign w:val="center"/>
            <w:hideMark/>
          </w:tcPr>
          <w:p w:rsidR="00000000" w:rsidRDefault="009429A9">
            <w:pPr>
              <w:pStyle w:val="Normlnywebov"/>
            </w:pPr>
            <w:r>
              <w:t>Žiadateľom definované celkové výd</w:t>
            </w:r>
            <w:r>
              <w:t>avky projektu sú   vecne oprávnené a zároveň účelné vzhľadom k stanoveným cieľom a očakávaným   výstupom projektu.</w:t>
            </w:r>
          </w:p>
        </w:tc>
      </w:tr>
      <w:tr w:rsidR="00000000">
        <w:trPr>
          <w:divId w:val="389696570"/>
          <w:cantSplit/>
          <w:tblCellSpacing w:w="15" w:type="dxa"/>
        </w:trPr>
        <w:tc>
          <w:tcPr>
            <w:tcW w:w="0" w:type="auto"/>
            <w:vAlign w:val="center"/>
            <w:hideMark/>
          </w:tcPr>
          <w:p w:rsidR="00000000" w:rsidRDefault="009429A9">
            <w:pPr>
              <w:pStyle w:val="Normlnywebov"/>
            </w:pPr>
            <w:r>
              <w:rPr>
                <w:rStyle w:val="Siln"/>
              </w:rPr>
              <w:t>Q_18</w:t>
            </w:r>
          </w:p>
        </w:tc>
        <w:tc>
          <w:tcPr>
            <w:tcW w:w="0" w:type="auto"/>
            <w:vAlign w:val="center"/>
            <w:hideMark/>
          </w:tcPr>
          <w:p w:rsidR="00000000" w:rsidRDefault="009429A9">
            <w:pPr>
              <w:pStyle w:val="Normlnywebov"/>
            </w:pPr>
            <w:r>
              <w:t>Spĺňajú výdavky uvedené v žiadosti podmienky   hospodárnosti a efektívnosti?</w:t>
            </w:r>
          </w:p>
        </w:tc>
        <w:tc>
          <w:tcPr>
            <w:tcW w:w="0" w:type="auto"/>
            <w:vAlign w:val="center"/>
            <w:hideMark/>
          </w:tcPr>
          <w:p w:rsidR="00000000" w:rsidRDefault="009429A9">
            <w:pPr>
              <w:pStyle w:val="Normlnywebov"/>
            </w:pPr>
            <w:r>
              <w:t>Výdavky projektu spĺňajú požiadavky na hospodárnosť a </w:t>
            </w:r>
            <w:r>
              <w:t>efektívnosť.</w:t>
            </w:r>
          </w:p>
        </w:tc>
      </w:tr>
      <w:tr w:rsidR="00000000">
        <w:trPr>
          <w:divId w:val="389696570"/>
          <w:cantSplit/>
          <w:tblCellSpacing w:w="15" w:type="dxa"/>
        </w:trPr>
        <w:tc>
          <w:tcPr>
            <w:tcW w:w="0" w:type="auto"/>
            <w:vAlign w:val="center"/>
            <w:hideMark/>
          </w:tcPr>
          <w:p w:rsidR="00000000" w:rsidRDefault="009429A9">
            <w:pPr>
              <w:pStyle w:val="Normlnywebov"/>
            </w:pPr>
            <w:r>
              <w:rPr>
                <w:rStyle w:val="Siln"/>
              </w:rPr>
              <w:t>Q_19</w:t>
            </w:r>
          </w:p>
        </w:tc>
        <w:tc>
          <w:tcPr>
            <w:tcW w:w="0" w:type="auto"/>
            <w:vAlign w:val="center"/>
            <w:hideMark/>
          </w:tcPr>
          <w:p w:rsidR="00000000" w:rsidRDefault="009429A9">
            <w:pPr>
              <w:pStyle w:val="Normlnywebov"/>
            </w:pPr>
            <w:r>
              <w:t>Je udržateľné financovanie prevádzky vytvoreného   riešenia počas celej životnosti projektu a min. 5 rokov po ukončení   realizácie projektu?</w:t>
            </w:r>
          </w:p>
        </w:tc>
        <w:tc>
          <w:tcPr>
            <w:tcW w:w="0" w:type="auto"/>
            <w:vAlign w:val="center"/>
            <w:hideMark/>
          </w:tcPr>
          <w:p w:rsidR="00000000" w:rsidRDefault="009429A9">
            <w:pPr>
              <w:pStyle w:val="Normlnywebov"/>
            </w:pPr>
            <w:r>
              <w:t xml:space="preserve">Prevádzka projektu dosahuje kladnú, alebo minimálne   nulovú, hodnotu kumulovaného CF v každom </w:t>
            </w:r>
            <w:r>
              <w:t>roku obdobia udržateľnosti projektu,   resp. pre roky so záporným kumulovaným CF sú uvedené relevantné a overiteľné   zdroje/spôsoby finančného krytia prevádzky (napr. preukázaný záväzok   samosprávy dofinancovať prevádzku projektu).</w:t>
            </w:r>
          </w:p>
        </w:tc>
      </w:tr>
    </w:tbl>
    <w:p w:rsidR="00000000" w:rsidRDefault="009429A9">
      <w:pPr>
        <w:pStyle w:val="Normlnywebov"/>
      </w:pPr>
      <w:r>
        <w:t> </w:t>
      </w:r>
    </w:p>
    <w:p w:rsidR="00000000" w:rsidRDefault="009429A9">
      <w:pPr>
        <w:rPr>
          <w:rFonts w:eastAsia="Times New Roman"/>
        </w:rPr>
      </w:pPr>
      <w:r>
        <w:rPr>
          <w:rFonts w:eastAsia="Times New Roman"/>
        </w:rPr>
        <w:pict>
          <v:rect id="_x0000_i1025" style="width:0;height:1.5pt" o:hralign="center" o:hrstd="t" o:hr="t" fillcolor="#a0a0a0" stroked="f"/>
        </w:pict>
      </w:r>
    </w:p>
    <w:p w:rsidR="00000000" w:rsidRDefault="009429A9">
      <w:pPr>
        <w:pStyle w:val="Normlnywebov"/>
      </w:pPr>
      <w:r>
        <w:t>(1) Aktuálne riziko</w:t>
      </w:r>
    </w:p>
    <w:p w:rsidR="00000000" w:rsidRDefault="009429A9">
      <w:pPr>
        <w:pStyle w:val="Normlnywebov"/>
      </w:pPr>
      <w:r>
        <w:t>(2) Budúce riziko</w:t>
      </w:r>
    </w:p>
    <w:p w:rsidR="00000000" w:rsidRDefault="009429A9">
      <w:pPr>
        <w:pStyle w:val="Nadpis2"/>
        <w:rPr>
          <w:rFonts w:eastAsia="Times New Roman"/>
        </w:rPr>
      </w:pPr>
      <w:r>
        <w:rPr>
          <w:rFonts w:eastAsia="Times New Roman"/>
        </w:rPr>
        <w:t>Legislatívna analýza</w:t>
      </w:r>
    </w:p>
    <w:p w:rsidR="00000000" w:rsidRDefault="009429A9">
      <w:pPr>
        <w:pStyle w:val="Normlnywebov"/>
      </w:pPr>
      <w:r>
        <w:rPr>
          <w:rStyle w:val="Zvraznenie"/>
          <w:color w:val="44546A"/>
        </w:rPr>
        <w:t>Tabuľka 4 Legislatíva</w:t>
      </w:r>
      <w:r>
        <w:rPr>
          <w:color w:val="44546A"/>
        </w:rPr>
        <w:t> </w:t>
      </w:r>
      <w:r>
        <w:t>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649"/>
        <w:gridCol w:w="687"/>
        <w:gridCol w:w="2829"/>
        <w:gridCol w:w="3165"/>
        <w:gridCol w:w="2030"/>
      </w:tblGrid>
      <w:tr w:rsidR="00000000">
        <w:trPr>
          <w:divId w:val="77872407"/>
          <w:cantSplit/>
          <w:tblCellSpacing w:w="15" w:type="dxa"/>
        </w:trPr>
        <w:tc>
          <w:tcPr>
            <w:tcW w:w="0" w:type="auto"/>
            <w:vAlign w:val="center"/>
            <w:hideMark/>
          </w:tcPr>
          <w:p w:rsidR="00000000" w:rsidRDefault="009429A9">
            <w:pPr>
              <w:pStyle w:val="Normlnywebov"/>
            </w:pPr>
            <w:r>
              <w:rPr>
                <w:rStyle w:val="Siln"/>
              </w:rPr>
              <w:t>ID</w:t>
            </w:r>
          </w:p>
        </w:tc>
        <w:tc>
          <w:tcPr>
            <w:tcW w:w="0" w:type="auto"/>
            <w:vAlign w:val="center"/>
            <w:hideMark/>
          </w:tcPr>
          <w:p w:rsidR="00000000" w:rsidRDefault="009429A9">
            <w:pPr>
              <w:pStyle w:val="Normlnywebov"/>
            </w:pPr>
            <w:r>
              <w:rPr>
                <w:rStyle w:val="Siln"/>
              </w:rPr>
              <w:t>Typ</w:t>
            </w:r>
          </w:p>
        </w:tc>
        <w:tc>
          <w:tcPr>
            <w:tcW w:w="0" w:type="auto"/>
            <w:vAlign w:val="center"/>
            <w:hideMark/>
          </w:tcPr>
          <w:p w:rsidR="00000000" w:rsidRDefault="009429A9">
            <w:pPr>
              <w:pStyle w:val="Normlnywebov"/>
            </w:pPr>
            <w:r>
              <w:rPr>
                <w:rStyle w:val="Siln"/>
              </w:rPr>
              <w:t>Názov</w:t>
            </w:r>
          </w:p>
        </w:tc>
        <w:tc>
          <w:tcPr>
            <w:tcW w:w="0" w:type="auto"/>
            <w:vAlign w:val="center"/>
            <w:hideMark/>
          </w:tcPr>
          <w:p w:rsidR="00000000" w:rsidRDefault="009429A9">
            <w:pPr>
              <w:pStyle w:val="Normlnywebov"/>
            </w:pPr>
            <w:r>
              <w:rPr>
                <w:rStyle w:val="Siln"/>
              </w:rPr>
              <w:t>Zdôvodnenie</w:t>
            </w:r>
          </w:p>
        </w:tc>
        <w:tc>
          <w:tcPr>
            <w:tcW w:w="0" w:type="auto"/>
            <w:vAlign w:val="center"/>
            <w:hideMark/>
          </w:tcPr>
          <w:p w:rsidR="00000000" w:rsidRDefault="009429A9">
            <w:pPr>
              <w:pStyle w:val="Normlnywebov"/>
            </w:pPr>
            <w:r>
              <w:rPr>
                <w:rStyle w:val="Siln"/>
              </w:rPr>
              <w:t>Návrh zmeny</w:t>
            </w:r>
          </w:p>
        </w:tc>
      </w:tr>
      <w:tr w:rsidR="00000000">
        <w:trPr>
          <w:divId w:val="77872407"/>
          <w:cantSplit/>
          <w:tblCellSpacing w:w="15" w:type="dxa"/>
        </w:trPr>
        <w:tc>
          <w:tcPr>
            <w:tcW w:w="0" w:type="auto"/>
            <w:vAlign w:val="center"/>
            <w:hideMark/>
          </w:tcPr>
          <w:p w:rsidR="00000000" w:rsidRDefault="009429A9">
            <w:pPr>
              <w:pStyle w:val="Normlnywebov"/>
            </w:pPr>
            <w:r>
              <w:rPr>
                <w:rStyle w:val="Siln"/>
              </w:rPr>
              <w:t>LA_1</w:t>
            </w:r>
          </w:p>
        </w:tc>
        <w:tc>
          <w:tcPr>
            <w:tcW w:w="0" w:type="auto"/>
            <w:vAlign w:val="center"/>
            <w:hideMark/>
          </w:tcPr>
          <w:p w:rsidR="00000000" w:rsidRDefault="009429A9">
            <w:pPr>
              <w:pStyle w:val="Normlnywebov"/>
            </w:pPr>
            <w:r>
              <w:t>Zákon</w:t>
            </w:r>
          </w:p>
        </w:tc>
        <w:tc>
          <w:tcPr>
            <w:tcW w:w="0" w:type="auto"/>
            <w:vAlign w:val="center"/>
            <w:hideMark/>
          </w:tcPr>
          <w:p w:rsidR="00000000" w:rsidRDefault="009429A9">
            <w:pPr>
              <w:pStyle w:val="Normlnywebov"/>
            </w:pPr>
            <w:r>
              <w:t>Zákon č. 275/2006 Z.z o informačných systémoch verejnej správy v znení   neskorších predpisov</w:t>
            </w:r>
          </w:p>
        </w:tc>
        <w:tc>
          <w:tcPr>
            <w:tcW w:w="0" w:type="auto"/>
            <w:vAlign w:val="center"/>
            <w:hideMark/>
          </w:tcPr>
          <w:p w:rsidR="00000000" w:rsidRDefault="009429A9">
            <w:pPr>
              <w:pStyle w:val="Normlnywebov"/>
            </w:pPr>
            <w:r>
              <w:t>Riešenie zahŕňa procesy/technológie ktorých realizácia súvisí   s predmetnou legislatívnou normou</w:t>
            </w:r>
          </w:p>
        </w:tc>
        <w:tc>
          <w:tcPr>
            <w:tcW w:w="0" w:type="auto"/>
            <w:vAlign w:val="center"/>
            <w:hideMark/>
          </w:tcPr>
          <w:p w:rsidR="00000000" w:rsidRDefault="009429A9">
            <w:pPr>
              <w:pStyle w:val="Normlnywebov"/>
            </w:pPr>
            <w:r>
              <w:t>Nepredpokladáme legislatívne zmeny.</w:t>
            </w:r>
          </w:p>
        </w:tc>
      </w:tr>
      <w:tr w:rsidR="00000000">
        <w:trPr>
          <w:divId w:val="77872407"/>
          <w:cantSplit/>
          <w:tblCellSpacing w:w="15" w:type="dxa"/>
        </w:trPr>
        <w:tc>
          <w:tcPr>
            <w:tcW w:w="0" w:type="auto"/>
            <w:vAlign w:val="center"/>
            <w:hideMark/>
          </w:tcPr>
          <w:p w:rsidR="00000000" w:rsidRDefault="009429A9">
            <w:pPr>
              <w:pStyle w:val="Normlnywebov"/>
            </w:pPr>
            <w:r>
              <w:rPr>
                <w:rStyle w:val="Siln"/>
              </w:rPr>
              <w:t>LA_2</w:t>
            </w:r>
          </w:p>
        </w:tc>
        <w:tc>
          <w:tcPr>
            <w:tcW w:w="0" w:type="auto"/>
            <w:vAlign w:val="center"/>
            <w:hideMark/>
          </w:tcPr>
          <w:p w:rsidR="00000000" w:rsidRDefault="009429A9">
            <w:pPr>
              <w:pStyle w:val="Normlnywebov"/>
            </w:pPr>
            <w:r>
              <w:t>Zákon</w:t>
            </w:r>
          </w:p>
        </w:tc>
        <w:tc>
          <w:tcPr>
            <w:tcW w:w="0" w:type="auto"/>
            <w:vAlign w:val="center"/>
            <w:hideMark/>
          </w:tcPr>
          <w:p w:rsidR="00000000" w:rsidRDefault="009429A9">
            <w:pPr>
              <w:pStyle w:val="Normlnywebov"/>
            </w:pPr>
            <w:r>
              <w:t>Zákon č. 305/2013 Z.z. o elektronickej podobe výkonu pôsobnosti   orgánov verejnej moci a o zmene a doplnení n</w:t>
            </w:r>
            <w:r>
              <w:t>iektorých zákonov (zákon o   e-Governmente)</w:t>
            </w:r>
          </w:p>
        </w:tc>
        <w:tc>
          <w:tcPr>
            <w:tcW w:w="0" w:type="auto"/>
            <w:vAlign w:val="center"/>
            <w:hideMark/>
          </w:tcPr>
          <w:p w:rsidR="00000000" w:rsidRDefault="009429A9">
            <w:pPr>
              <w:pStyle w:val="Normlnywebov"/>
            </w:pPr>
            <w:r>
              <w:t>Riešenie zahŕňa procesy/technológie ktorých realizácia súvisí s   predmetnou legislatívnou normou</w:t>
            </w:r>
          </w:p>
        </w:tc>
        <w:tc>
          <w:tcPr>
            <w:tcW w:w="0" w:type="auto"/>
            <w:vAlign w:val="center"/>
            <w:hideMark/>
          </w:tcPr>
          <w:p w:rsidR="00000000" w:rsidRDefault="009429A9">
            <w:pPr>
              <w:pStyle w:val="Normlnywebov"/>
            </w:pPr>
            <w:r>
              <w:t>Nepredpokladáme legislatívne zmeny.</w:t>
            </w:r>
          </w:p>
        </w:tc>
      </w:tr>
      <w:tr w:rsidR="00000000">
        <w:trPr>
          <w:divId w:val="77872407"/>
          <w:cantSplit/>
          <w:tblCellSpacing w:w="15" w:type="dxa"/>
        </w:trPr>
        <w:tc>
          <w:tcPr>
            <w:tcW w:w="0" w:type="auto"/>
            <w:vAlign w:val="center"/>
            <w:hideMark/>
          </w:tcPr>
          <w:p w:rsidR="00000000" w:rsidRDefault="009429A9">
            <w:pPr>
              <w:pStyle w:val="Normlnywebov"/>
            </w:pPr>
            <w:r>
              <w:rPr>
                <w:rStyle w:val="Siln"/>
              </w:rPr>
              <w:t>LA_3</w:t>
            </w:r>
          </w:p>
        </w:tc>
        <w:tc>
          <w:tcPr>
            <w:tcW w:w="0" w:type="auto"/>
            <w:vAlign w:val="center"/>
            <w:hideMark/>
          </w:tcPr>
          <w:p w:rsidR="00000000" w:rsidRDefault="009429A9">
            <w:pPr>
              <w:pStyle w:val="Normlnywebov"/>
            </w:pPr>
            <w:r>
              <w:t>Zákon</w:t>
            </w:r>
          </w:p>
        </w:tc>
        <w:tc>
          <w:tcPr>
            <w:tcW w:w="0" w:type="auto"/>
            <w:vAlign w:val="center"/>
            <w:hideMark/>
          </w:tcPr>
          <w:p w:rsidR="00000000" w:rsidRDefault="009429A9">
            <w:pPr>
              <w:pStyle w:val="Normlnywebov"/>
            </w:pPr>
            <w:r>
              <w:t>Zákon č. 610/2003 Z.z. o elektronických komunikáciách v znení   ne</w:t>
            </w:r>
            <w:r>
              <w:t>skorších predpisov</w:t>
            </w:r>
          </w:p>
          <w:p w:rsidR="00000000" w:rsidRDefault="009429A9">
            <w:pPr>
              <w:pStyle w:val="Normlnywebov"/>
            </w:pPr>
            <w:r>
              <w:t> </w:t>
            </w:r>
          </w:p>
        </w:tc>
        <w:tc>
          <w:tcPr>
            <w:tcW w:w="0" w:type="auto"/>
            <w:vAlign w:val="center"/>
            <w:hideMark/>
          </w:tcPr>
          <w:p w:rsidR="00000000" w:rsidRDefault="009429A9">
            <w:pPr>
              <w:pStyle w:val="Normlnywebov"/>
            </w:pPr>
            <w:r>
              <w:t>Riešenie zahŕňa procesy/technológie ktorých realizácia súvisí s predmetnou   legislatívnou normou</w:t>
            </w:r>
          </w:p>
        </w:tc>
        <w:tc>
          <w:tcPr>
            <w:tcW w:w="0" w:type="auto"/>
            <w:vAlign w:val="center"/>
            <w:hideMark/>
          </w:tcPr>
          <w:p w:rsidR="00000000" w:rsidRDefault="009429A9">
            <w:pPr>
              <w:pStyle w:val="Normlnywebov"/>
            </w:pPr>
            <w:r>
              <w:t>Nepredpokladáme legislatívne zmeny.</w:t>
            </w:r>
          </w:p>
        </w:tc>
      </w:tr>
      <w:tr w:rsidR="00000000">
        <w:trPr>
          <w:divId w:val="77872407"/>
          <w:cantSplit/>
          <w:tblCellSpacing w:w="15" w:type="dxa"/>
        </w:trPr>
        <w:tc>
          <w:tcPr>
            <w:tcW w:w="0" w:type="auto"/>
            <w:vAlign w:val="center"/>
            <w:hideMark/>
          </w:tcPr>
          <w:p w:rsidR="00000000" w:rsidRDefault="009429A9">
            <w:pPr>
              <w:pStyle w:val="Normlnywebov"/>
            </w:pPr>
            <w:r>
              <w:rPr>
                <w:rStyle w:val="Siln"/>
              </w:rPr>
              <w:t>LA_4</w:t>
            </w:r>
          </w:p>
        </w:tc>
        <w:tc>
          <w:tcPr>
            <w:tcW w:w="0" w:type="auto"/>
            <w:vAlign w:val="center"/>
            <w:hideMark/>
          </w:tcPr>
          <w:p w:rsidR="00000000" w:rsidRDefault="009429A9">
            <w:pPr>
              <w:pStyle w:val="Normlnywebov"/>
            </w:pPr>
            <w:r>
              <w:t>Výnos</w:t>
            </w:r>
          </w:p>
        </w:tc>
        <w:tc>
          <w:tcPr>
            <w:tcW w:w="0" w:type="auto"/>
            <w:vAlign w:val="center"/>
            <w:hideMark/>
          </w:tcPr>
          <w:p w:rsidR="00000000" w:rsidRDefault="009429A9">
            <w:pPr>
              <w:pStyle w:val="Normlnywebov"/>
            </w:pPr>
            <w:r>
              <w:t xml:space="preserve">Výnos Ministerstva financií Slovenskej republiky č. 55/2014 Z.z. o   </w:t>
            </w:r>
            <w:r>
              <w:t>štandardoch pre informačné systémy verejnej správy</w:t>
            </w:r>
          </w:p>
        </w:tc>
        <w:tc>
          <w:tcPr>
            <w:tcW w:w="0" w:type="auto"/>
            <w:vAlign w:val="center"/>
            <w:hideMark/>
          </w:tcPr>
          <w:p w:rsidR="00000000" w:rsidRDefault="009429A9">
            <w:pPr>
              <w:pStyle w:val="Normlnywebov"/>
            </w:pPr>
            <w:r>
              <w:t>Riešenie zahŕňa procesy/technológie ktorých realizácia súvisí   s predmetnou legislatívnou normou</w:t>
            </w:r>
          </w:p>
        </w:tc>
        <w:tc>
          <w:tcPr>
            <w:tcW w:w="0" w:type="auto"/>
            <w:vAlign w:val="center"/>
            <w:hideMark/>
          </w:tcPr>
          <w:p w:rsidR="00000000" w:rsidRDefault="009429A9">
            <w:pPr>
              <w:pStyle w:val="Normlnywebov"/>
            </w:pPr>
            <w:r>
              <w:t>Nepredpokladáme legislatívne zmeny.</w:t>
            </w:r>
          </w:p>
        </w:tc>
      </w:tr>
      <w:tr w:rsidR="00000000">
        <w:trPr>
          <w:divId w:val="77872407"/>
          <w:cantSplit/>
          <w:tblCellSpacing w:w="15" w:type="dxa"/>
        </w:trPr>
        <w:tc>
          <w:tcPr>
            <w:tcW w:w="0" w:type="auto"/>
            <w:vAlign w:val="center"/>
            <w:hideMark/>
          </w:tcPr>
          <w:p w:rsidR="00000000" w:rsidRDefault="009429A9">
            <w:pPr>
              <w:pStyle w:val="Normlnywebov"/>
            </w:pPr>
            <w:r>
              <w:rPr>
                <w:rStyle w:val="Siln"/>
              </w:rPr>
              <w:t>LA_5</w:t>
            </w:r>
          </w:p>
        </w:tc>
        <w:tc>
          <w:tcPr>
            <w:tcW w:w="0" w:type="auto"/>
            <w:vAlign w:val="center"/>
            <w:hideMark/>
          </w:tcPr>
          <w:p w:rsidR="00000000" w:rsidRDefault="009429A9">
            <w:pPr>
              <w:pStyle w:val="Normlnywebov"/>
            </w:pPr>
            <w:r>
              <w:t>Zákon</w:t>
            </w:r>
          </w:p>
        </w:tc>
        <w:tc>
          <w:tcPr>
            <w:tcW w:w="0" w:type="auto"/>
            <w:vAlign w:val="center"/>
            <w:hideMark/>
          </w:tcPr>
          <w:p w:rsidR="00000000" w:rsidRDefault="009429A9">
            <w:pPr>
              <w:pStyle w:val="Normlnywebov"/>
            </w:pPr>
            <w:r>
              <w:t>Zákon č. 45/2011 Z.z. o kritickej infraštruktúre</w:t>
            </w:r>
          </w:p>
          <w:p w:rsidR="00000000" w:rsidRDefault="009429A9">
            <w:pPr>
              <w:pStyle w:val="Normlnywebov"/>
            </w:pPr>
            <w:r>
              <w:t> </w:t>
            </w:r>
          </w:p>
        </w:tc>
        <w:tc>
          <w:tcPr>
            <w:tcW w:w="0" w:type="auto"/>
            <w:vAlign w:val="center"/>
            <w:hideMark/>
          </w:tcPr>
          <w:p w:rsidR="00000000" w:rsidRDefault="009429A9">
            <w:pPr>
              <w:pStyle w:val="Normlnywebov"/>
            </w:pPr>
            <w:r>
              <w:t>Riešenie</w:t>
            </w:r>
            <w:r>
              <w:t xml:space="preserve"> zahŕňa procesy/technológie ktorých realizácia súvisí   s predmetnou legislatívnou normou</w:t>
            </w:r>
          </w:p>
        </w:tc>
        <w:tc>
          <w:tcPr>
            <w:tcW w:w="0" w:type="auto"/>
            <w:vAlign w:val="center"/>
            <w:hideMark/>
          </w:tcPr>
          <w:p w:rsidR="00000000" w:rsidRDefault="009429A9">
            <w:pPr>
              <w:pStyle w:val="Normlnywebov"/>
            </w:pPr>
            <w:r>
              <w:t>Návrh na doplnenie do sektora kritickej infraštruktúru</w:t>
            </w:r>
          </w:p>
        </w:tc>
      </w:tr>
    </w:tbl>
    <w:p w:rsidR="00000000" w:rsidRDefault="009429A9">
      <w:pPr>
        <w:pStyle w:val="Normlnywebov"/>
      </w:pPr>
      <w:r>
        <w:t> </w:t>
      </w:r>
    </w:p>
    <w:p w:rsidR="00000000" w:rsidRDefault="009429A9">
      <w:pPr>
        <w:pStyle w:val="Nadpis2"/>
        <w:rPr>
          <w:rFonts w:eastAsia="Times New Roman"/>
        </w:rPr>
      </w:pPr>
      <w:r>
        <w:rPr>
          <w:rFonts w:eastAsia="Times New Roman"/>
        </w:rPr>
        <w:t>Motivácia</w:t>
      </w:r>
    </w:p>
    <w:p w:rsidR="00000000" w:rsidRDefault="009429A9">
      <w:pPr>
        <w:pStyle w:val="Nadpis3"/>
        <w:rPr>
          <w:rFonts w:eastAsia="Times New Roman"/>
        </w:rPr>
      </w:pPr>
      <w:r>
        <w:rPr>
          <w:rFonts w:eastAsia="Times New Roman"/>
        </w:rPr>
        <w:t>Zainteresovaní</w:t>
      </w:r>
    </w:p>
    <w:p w:rsidR="00000000" w:rsidRDefault="009429A9">
      <w:pPr>
        <w:pStyle w:val="Normlnywebov"/>
      </w:pPr>
      <w:r>
        <w:t>Rola jednotlivca, tímu alebo organizácie (alebo ich skupín), ktorá reprezentuje ich</w:t>
      </w:r>
      <w:r>
        <w:t xml:space="preserve"> záujmy vo vzťahu k výstupom architektúry a dosiahnutým cieľom.</w:t>
      </w:r>
      <w:r>
        <w:br/>
      </w:r>
    </w:p>
    <w:p w:rsidR="00000000" w:rsidRDefault="009429A9">
      <w:pPr>
        <w:pStyle w:val="Normlnywebov"/>
      </w:pPr>
      <w:r>
        <w:rPr>
          <w:rStyle w:val="Zvraznenie"/>
          <w:color w:val="44546A"/>
        </w:rPr>
        <w:t>Tabuľka 5 Zoznam zainteresovaných</w:t>
      </w:r>
      <w:r>
        <w:rPr>
          <w:color w:val="44546A"/>
        </w:rPr>
        <w:t> </w:t>
      </w:r>
      <w:r>
        <w:t>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596"/>
        <w:gridCol w:w="2884"/>
        <w:gridCol w:w="5880"/>
      </w:tblGrid>
      <w:tr w:rsidR="00000000">
        <w:trPr>
          <w:divId w:val="940725150"/>
          <w:cantSplit/>
          <w:tblCellSpacing w:w="15" w:type="dxa"/>
        </w:trPr>
        <w:tc>
          <w:tcPr>
            <w:tcW w:w="0" w:type="auto"/>
            <w:vAlign w:val="center"/>
            <w:hideMark/>
          </w:tcPr>
          <w:p w:rsidR="00000000" w:rsidRDefault="009429A9">
            <w:pPr>
              <w:pStyle w:val="Normlnywebov"/>
            </w:pPr>
            <w:r>
              <w:rPr>
                <w:rStyle w:val="Siln"/>
              </w:rPr>
              <w:t>ID</w:t>
            </w:r>
          </w:p>
        </w:tc>
        <w:tc>
          <w:tcPr>
            <w:tcW w:w="0" w:type="auto"/>
            <w:vAlign w:val="center"/>
            <w:hideMark/>
          </w:tcPr>
          <w:p w:rsidR="00000000" w:rsidRDefault="009429A9">
            <w:pPr>
              <w:pStyle w:val="Normlnywebov"/>
            </w:pPr>
            <w:r>
              <w:rPr>
                <w:rStyle w:val="Siln"/>
              </w:rPr>
              <w:t>Zainteresovaný</w:t>
            </w:r>
          </w:p>
        </w:tc>
        <w:tc>
          <w:tcPr>
            <w:tcW w:w="0" w:type="auto"/>
            <w:vAlign w:val="center"/>
            <w:hideMark/>
          </w:tcPr>
          <w:p w:rsidR="00000000" w:rsidRDefault="009429A9">
            <w:pPr>
              <w:pStyle w:val="Normlnywebov"/>
            </w:pPr>
            <w:r>
              <w:rPr>
                <w:rStyle w:val="Siln"/>
              </w:rPr>
              <w:t>Popis</w:t>
            </w:r>
          </w:p>
        </w:tc>
      </w:tr>
      <w:tr w:rsidR="00000000">
        <w:trPr>
          <w:divId w:val="940725150"/>
          <w:cantSplit/>
          <w:tblCellSpacing w:w="15" w:type="dxa"/>
        </w:trPr>
        <w:tc>
          <w:tcPr>
            <w:tcW w:w="0" w:type="auto"/>
            <w:vAlign w:val="center"/>
            <w:hideMark/>
          </w:tcPr>
          <w:p w:rsidR="00000000" w:rsidRDefault="009429A9">
            <w:pPr>
              <w:pStyle w:val="Normlnywebov"/>
            </w:pPr>
            <w:r>
              <w:t>ST_1</w:t>
            </w:r>
          </w:p>
        </w:tc>
        <w:tc>
          <w:tcPr>
            <w:tcW w:w="0" w:type="auto"/>
            <w:vAlign w:val="center"/>
            <w:hideMark/>
          </w:tcPr>
          <w:p w:rsidR="00000000" w:rsidRDefault="009429A9">
            <w:pPr>
              <w:pStyle w:val="Normlnywebov"/>
            </w:pPr>
            <w:r>
              <w:t>Združenie DataCentrum elektronizácie územnej   samosprávy Slovenska DEUS</w:t>
            </w:r>
          </w:p>
        </w:tc>
        <w:tc>
          <w:tcPr>
            <w:tcW w:w="0" w:type="auto"/>
            <w:vAlign w:val="center"/>
            <w:hideMark/>
          </w:tcPr>
          <w:p w:rsidR="00000000" w:rsidRDefault="009429A9">
            <w:pPr>
              <w:pStyle w:val="Normlnywebov"/>
            </w:pPr>
            <w:r>
              <w:t>Prijímateľ</w:t>
            </w:r>
          </w:p>
        </w:tc>
      </w:tr>
      <w:tr w:rsidR="00000000">
        <w:trPr>
          <w:divId w:val="940725150"/>
          <w:cantSplit/>
          <w:tblCellSpacing w:w="15" w:type="dxa"/>
        </w:trPr>
        <w:tc>
          <w:tcPr>
            <w:tcW w:w="0" w:type="auto"/>
            <w:vAlign w:val="center"/>
            <w:hideMark/>
          </w:tcPr>
          <w:p w:rsidR="00000000" w:rsidRDefault="009429A9">
            <w:pPr>
              <w:pStyle w:val="Normlnywebov"/>
            </w:pPr>
            <w:r>
              <w:t>ST_2</w:t>
            </w:r>
          </w:p>
        </w:tc>
        <w:tc>
          <w:tcPr>
            <w:tcW w:w="0" w:type="auto"/>
            <w:vAlign w:val="center"/>
            <w:hideMark/>
          </w:tcPr>
          <w:p w:rsidR="00000000" w:rsidRDefault="009429A9">
            <w:pPr>
              <w:pStyle w:val="Normlnywebov"/>
            </w:pPr>
            <w:r>
              <w:t>Združenie miest a </w:t>
            </w:r>
            <w:r>
              <w:t>obcí Slovenska ZMOS</w:t>
            </w:r>
          </w:p>
        </w:tc>
        <w:tc>
          <w:tcPr>
            <w:tcW w:w="0" w:type="auto"/>
            <w:vAlign w:val="center"/>
            <w:hideMark/>
          </w:tcPr>
          <w:p w:rsidR="00000000" w:rsidRDefault="009429A9">
            <w:pPr>
              <w:pStyle w:val="Normlnywebov"/>
            </w:pPr>
            <w:r>
              <w:t>Zriaďovateľ DEUS, reprezentujúci k 31.12.2014 z celkového  počtu    2 930  miest,  obcí    a mestských častí 2 765 subjektov</w:t>
            </w:r>
          </w:p>
        </w:tc>
      </w:tr>
      <w:tr w:rsidR="00000000">
        <w:trPr>
          <w:divId w:val="940725150"/>
          <w:cantSplit/>
          <w:tblCellSpacing w:w="15" w:type="dxa"/>
        </w:trPr>
        <w:tc>
          <w:tcPr>
            <w:tcW w:w="0" w:type="auto"/>
            <w:vAlign w:val="center"/>
            <w:hideMark/>
          </w:tcPr>
          <w:p w:rsidR="00000000" w:rsidRDefault="009429A9">
            <w:pPr>
              <w:pStyle w:val="Normlnywebov"/>
            </w:pPr>
            <w:r>
              <w:t>ST_3</w:t>
            </w:r>
          </w:p>
        </w:tc>
        <w:tc>
          <w:tcPr>
            <w:tcW w:w="0" w:type="auto"/>
            <w:vAlign w:val="center"/>
            <w:hideMark/>
          </w:tcPr>
          <w:p w:rsidR="00000000" w:rsidRDefault="009429A9">
            <w:pPr>
              <w:pStyle w:val="Normlnywebov"/>
            </w:pPr>
            <w:r>
              <w:t>Ministerstvo financií Slovenskej republiky</w:t>
            </w:r>
          </w:p>
        </w:tc>
        <w:tc>
          <w:tcPr>
            <w:tcW w:w="0" w:type="auto"/>
            <w:vAlign w:val="center"/>
            <w:hideMark/>
          </w:tcPr>
          <w:p w:rsidR="00000000" w:rsidRDefault="009429A9">
            <w:pPr>
              <w:pStyle w:val="Normlnywebov"/>
            </w:pPr>
            <w:r>
              <w:t>Zriaďovateľ DEUS, ústredný orgán štátnej správy pre   oblasť i</w:t>
            </w:r>
            <w:r>
              <w:t>nformatizácie spoločnosti a zodpovedný za informatizáciu   verejnej správy SR.</w:t>
            </w:r>
          </w:p>
        </w:tc>
      </w:tr>
      <w:tr w:rsidR="00000000">
        <w:trPr>
          <w:divId w:val="940725150"/>
          <w:cantSplit/>
          <w:tblCellSpacing w:w="15" w:type="dxa"/>
        </w:trPr>
        <w:tc>
          <w:tcPr>
            <w:tcW w:w="0" w:type="auto"/>
            <w:vAlign w:val="center"/>
            <w:hideMark/>
          </w:tcPr>
          <w:p w:rsidR="00000000" w:rsidRDefault="009429A9">
            <w:pPr>
              <w:pStyle w:val="Normlnywebov"/>
            </w:pPr>
            <w:r>
              <w:t>ST_4</w:t>
            </w:r>
          </w:p>
        </w:tc>
        <w:tc>
          <w:tcPr>
            <w:tcW w:w="0" w:type="auto"/>
            <w:vAlign w:val="center"/>
            <w:hideMark/>
          </w:tcPr>
          <w:p w:rsidR="00000000" w:rsidRDefault="009429A9">
            <w:pPr>
              <w:pStyle w:val="Normlnywebov"/>
            </w:pPr>
            <w:r>
              <w:t>Obce   a mestá zapojené do DCOM</w:t>
            </w:r>
          </w:p>
        </w:tc>
        <w:tc>
          <w:tcPr>
            <w:tcW w:w="0" w:type="auto"/>
            <w:vAlign w:val="center"/>
            <w:hideMark/>
          </w:tcPr>
          <w:p w:rsidR="00000000" w:rsidRDefault="009429A9">
            <w:pPr>
              <w:pStyle w:val="Normlnywebov"/>
            </w:pPr>
            <w:r>
              <w:t> Obce a mestá, ktoré majú uzavretú zmluvu o používaní IS DCOM a sú zapojené do IS DCOM.</w:t>
            </w:r>
          </w:p>
        </w:tc>
      </w:tr>
      <w:tr w:rsidR="00000000">
        <w:trPr>
          <w:divId w:val="940725150"/>
          <w:cantSplit/>
          <w:tblCellSpacing w:w="15" w:type="dxa"/>
        </w:trPr>
        <w:tc>
          <w:tcPr>
            <w:tcW w:w="0" w:type="auto"/>
            <w:vAlign w:val="center"/>
            <w:hideMark/>
          </w:tcPr>
          <w:p w:rsidR="00000000" w:rsidRDefault="009429A9">
            <w:pPr>
              <w:pStyle w:val="Normlnywebov"/>
            </w:pPr>
            <w:r>
              <w:t>ST_5</w:t>
            </w:r>
          </w:p>
        </w:tc>
        <w:tc>
          <w:tcPr>
            <w:tcW w:w="0" w:type="auto"/>
            <w:vAlign w:val="center"/>
            <w:hideMark/>
          </w:tcPr>
          <w:p w:rsidR="00000000" w:rsidRDefault="009429A9">
            <w:pPr>
              <w:pStyle w:val="Normlnywebov"/>
            </w:pPr>
            <w:r>
              <w:t>Verejnosť</w:t>
            </w:r>
          </w:p>
        </w:tc>
        <w:tc>
          <w:tcPr>
            <w:tcW w:w="0" w:type="auto"/>
            <w:vAlign w:val="center"/>
            <w:hideMark/>
          </w:tcPr>
          <w:p w:rsidR="00000000" w:rsidRDefault="009429A9">
            <w:pPr>
              <w:pStyle w:val="Normlnywebov"/>
            </w:pPr>
            <w:r>
              <w:t>Občania SR, občania, právnické osob</w:t>
            </w:r>
            <w:r>
              <w:t>y   a fyzické osoby podnikatelia, ktorí v SR využívajú služby   vyplývajúce z kompetencií územnej samosprávy</w:t>
            </w:r>
          </w:p>
        </w:tc>
      </w:tr>
      <w:tr w:rsidR="00000000">
        <w:trPr>
          <w:divId w:val="940725150"/>
          <w:cantSplit/>
          <w:tblCellSpacing w:w="15" w:type="dxa"/>
        </w:trPr>
        <w:tc>
          <w:tcPr>
            <w:tcW w:w="0" w:type="auto"/>
            <w:vAlign w:val="center"/>
            <w:hideMark/>
          </w:tcPr>
          <w:p w:rsidR="00000000" w:rsidRDefault="009429A9">
            <w:pPr>
              <w:pStyle w:val="Normlnywebov"/>
            </w:pPr>
            <w:r>
              <w:t>ST_6</w:t>
            </w:r>
          </w:p>
        </w:tc>
        <w:tc>
          <w:tcPr>
            <w:tcW w:w="0" w:type="auto"/>
            <w:vAlign w:val="center"/>
            <w:hideMark/>
          </w:tcPr>
          <w:p w:rsidR="00000000" w:rsidRDefault="009429A9">
            <w:pPr>
              <w:pStyle w:val="Normlnywebov"/>
            </w:pPr>
            <w:r>
              <w:t>Orgány verejnej moci</w:t>
            </w:r>
          </w:p>
        </w:tc>
        <w:tc>
          <w:tcPr>
            <w:tcW w:w="0" w:type="auto"/>
            <w:vAlign w:val="center"/>
            <w:hideMark/>
          </w:tcPr>
          <w:p w:rsidR="00000000" w:rsidRDefault="009429A9">
            <w:pPr>
              <w:pStyle w:val="Normlnywebov"/>
            </w:pPr>
            <w:r>
              <w:t xml:space="preserve">Organizácie, ktoré sú povinnými osobami v zmysle   </w:t>
            </w:r>
            <w:r>
              <w:t>zákona a pre spravovanie vecí verejných ako aj pre poskytovanie služieb   verejnosti potrebujú úradnú komunikáciu zameranú na výmenu a overovanie   údajov a  informácií so subjektami pre územnú samosprávu</w:t>
            </w:r>
          </w:p>
        </w:tc>
      </w:tr>
    </w:tbl>
    <w:p w:rsidR="00000000" w:rsidRDefault="009429A9">
      <w:pPr>
        <w:pStyle w:val="Normlnywebov"/>
      </w:pPr>
      <w:r>
        <w:t> </w:t>
      </w:r>
    </w:p>
    <w:p w:rsidR="00000000" w:rsidRDefault="009429A9">
      <w:pPr>
        <w:pStyle w:val="Nadpis3"/>
        <w:rPr>
          <w:rFonts w:eastAsia="Times New Roman"/>
        </w:rPr>
      </w:pPr>
      <w:r>
        <w:rPr>
          <w:rFonts w:eastAsia="Times New Roman"/>
        </w:rPr>
        <w:t>Ciele OP II - PO7</w:t>
      </w:r>
    </w:p>
    <w:p w:rsidR="00000000" w:rsidRDefault="009429A9">
      <w:pPr>
        <w:pStyle w:val="Normlnywebov"/>
      </w:pPr>
      <w:r>
        <w:t>Ktoré ciele OPII projekt rieši</w:t>
      </w:r>
      <w:r>
        <w:t xml:space="preserve"> a či je k nim vypracovaný reformný zámer podľa vzoru EVS.</w:t>
      </w:r>
      <w:r>
        <w:br/>
      </w:r>
    </w:p>
    <w:p w:rsidR="00000000" w:rsidRDefault="009429A9">
      <w:pPr>
        <w:pStyle w:val="Normlnywebov"/>
      </w:pPr>
      <w:r>
        <w:rPr>
          <w:color w:val="44546A"/>
        </w:rPr>
        <w:t> </w:t>
      </w:r>
      <w:r>
        <w:rPr>
          <w:rStyle w:val="Zvraznenie"/>
          <w:color w:val="44546A"/>
        </w:rPr>
        <w:t>Tabuľka 6 Zoznam cieľov OP II</w:t>
      </w:r>
      <w:r>
        <w:rPr>
          <w:color w:val="44546A"/>
        </w:rPr>
        <w:t xml:space="preserve">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547"/>
        <w:gridCol w:w="2081"/>
        <w:gridCol w:w="1314"/>
        <w:gridCol w:w="4418"/>
      </w:tblGrid>
      <w:tr w:rsidR="00000000">
        <w:trPr>
          <w:divId w:val="1821070366"/>
          <w:cantSplit/>
          <w:tblCellSpacing w:w="15" w:type="dxa"/>
        </w:trPr>
        <w:tc>
          <w:tcPr>
            <w:tcW w:w="0" w:type="auto"/>
            <w:vAlign w:val="center"/>
            <w:hideMark/>
          </w:tcPr>
          <w:p w:rsidR="00000000" w:rsidRDefault="009429A9">
            <w:pPr>
              <w:pStyle w:val="Normlnywebov"/>
            </w:pPr>
            <w:r>
              <w:rPr>
                <w:rStyle w:val="Siln"/>
              </w:rPr>
              <w:t>ID cieľa OPII/OPEVS</w:t>
            </w:r>
          </w:p>
        </w:tc>
        <w:tc>
          <w:tcPr>
            <w:tcW w:w="0" w:type="auto"/>
            <w:vAlign w:val="center"/>
            <w:hideMark/>
          </w:tcPr>
          <w:p w:rsidR="00000000" w:rsidRDefault="009429A9">
            <w:pPr>
              <w:pStyle w:val="Normlnywebov"/>
            </w:pPr>
            <w:r>
              <w:rPr>
                <w:rStyle w:val="Siln"/>
              </w:rPr>
              <w:t>Meno cieľa</w:t>
            </w:r>
          </w:p>
        </w:tc>
        <w:tc>
          <w:tcPr>
            <w:tcW w:w="0" w:type="auto"/>
            <w:vAlign w:val="center"/>
            <w:hideMark/>
          </w:tcPr>
          <w:p w:rsidR="00000000" w:rsidRDefault="009429A9">
            <w:pPr>
              <w:pStyle w:val="Normlnywebov"/>
            </w:pPr>
            <w:r>
              <w:rPr>
                <w:rStyle w:val="Siln"/>
              </w:rPr>
              <w:t>Reformný zámer EVS (A/N/NA)</w:t>
            </w:r>
          </w:p>
        </w:tc>
        <w:tc>
          <w:tcPr>
            <w:tcW w:w="0" w:type="auto"/>
            <w:vAlign w:val="center"/>
            <w:hideMark/>
          </w:tcPr>
          <w:p w:rsidR="00000000" w:rsidRDefault="009429A9">
            <w:pPr>
              <w:pStyle w:val="Normlnywebov"/>
            </w:pPr>
            <w:r>
              <w:rPr>
                <w:rStyle w:val="Siln"/>
              </w:rPr>
              <w:t>Spôsob naplnenia cieľa</w:t>
            </w:r>
          </w:p>
        </w:tc>
      </w:tr>
      <w:tr w:rsidR="00000000">
        <w:trPr>
          <w:divId w:val="1821070366"/>
          <w:cantSplit/>
          <w:tblCellSpacing w:w="15" w:type="dxa"/>
        </w:trPr>
        <w:tc>
          <w:tcPr>
            <w:tcW w:w="0" w:type="auto"/>
            <w:vAlign w:val="center"/>
            <w:hideMark/>
          </w:tcPr>
          <w:p w:rsidR="00000000" w:rsidRDefault="009429A9">
            <w:pPr>
              <w:pStyle w:val="Normlnywebov"/>
            </w:pPr>
            <w:r>
              <w:t>ciel_po7_8</w:t>
            </w:r>
          </w:p>
        </w:tc>
        <w:tc>
          <w:tcPr>
            <w:tcW w:w="0" w:type="auto"/>
            <w:vAlign w:val="center"/>
            <w:hideMark/>
          </w:tcPr>
          <w:p w:rsidR="00000000" w:rsidRDefault="009429A9">
            <w:pPr>
              <w:pStyle w:val="Normlnywebov"/>
            </w:pPr>
            <w:r>
              <w:t>Racionalizácia prevádzky informačných systémov pomocou eGovernment clo</w:t>
            </w:r>
            <w:r>
              <w:t>udu</w:t>
            </w:r>
          </w:p>
        </w:tc>
        <w:tc>
          <w:tcPr>
            <w:tcW w:w="0" w:type="auto"/>
            <w:vAlign w:val="center"/>
            <w:hideMark/>
          </w:tcPr>
          <w:p w:rsidR="00000000" w:rsidRDefault="009429A9">
            <w:pPr>
              <w:rPr>
                <w:rFonts w:eastAsia="Times New Roman"/>
              </w:rPr>
            </w:pPr>
            <w:r>
              <w:rPr>
                <w:rFonts w:eastAsia="Times New Roman"/>
              </w:rPr>
              <w:t> N</w:t>
            </w:r>
          </w:p>
        </w:tc>
        <w:tc>
          <w:tcPr>
            <w:tcW w:w="0" w:type="auto"/>
            <w:vAlign w:val="center"/>
            <w:hideMark/>
          </w:tcPr>
          <w:p w:rsidR="00000000" w:rsidRDefault="009429A9">
            <w:pPr>
              <w:pStyle w:val="Normlnywebov"/>
            </w:pPr>
            <w:r>
              <w:t>Využitie zdieľanej platformy vládneho cloudu zjednoduší využívanie IKT a povedie k minimalizácii nárokov na správu a údržbu informačných systémov verejnej správy. Vládny cloud sa stane nástrojom efektívneho budovania a prevádzky informačných systémo</w:t>
            </w:r>
            <w:r>
              <w:t>v, pri dosiahnutí vysokej bezpečnosti, ochrany osobných údajov a ďalších citlivých informácií.</w:t>
            </w:r>
          </w:p>
          <w:p w:rsidR="00000000" w:rsidRDefault="009429A9">
            <w:pPr>
              <w:pStyle w:val="Normlnywebov"/>
            </w:pPr>
            <w:r>
              <w:t>Pripojením ďalších obcí a miest do IS DCOM dôjde k zjednodušeniu architektúry IS obcí a miest, nakoľko sa stanú konzumentom cloudových služieb v prostredí vládne</w:t>
            </w:r>
            <w:r>
              <w:t>ho cloudu.</w:t>
            </w:r>
          </w:p>
        </w:tc>
      </w:tr>
    </w:tbl>
    <w:p w:rsidR="00000000" w:rsidRDefault="009429A9">
      <w:pPr>
        <w:pStyle w:val="Normlnywebov"/>
      </w:pPr>
      <w:r>
        <w:t> </w:t>
      </w:r>
    </w:p>
    <w:p w:rsidR="00000000" w:rsidRDefault="009429A9">
      <w:pPr>
        <w:pStyle w:val="Nadpis3"/>
        <w:rPr>
          <w:rFonts w:eastAsia="Times New Roman"/>
        </w:rPr>
      </w:pPr>
      <w:r>
        <w:rPr>
          <w:rFonts w:eastAsia="Times New Roman"/>
        </w:rPr>
        <w:t>Architektonické ciele</w:t>
      </w:r>
    </w:p>
    <w:p w:rsidR="00000000" w:rsidRDefault="009429A9">
      <w:pPr>
        <w:pStyle w:val="Normlnywebov"/>
      </w:pPr>
      <w:r>
        <w:t>Koncový stav, prínos.</w:t>
      </w:r>
      <w:r>
        <w:br/>
      </w:r>
    </w:p>
    <w:p w:rsidR="00000000" w:rsidRDefault="009429A9">
      <w:pPr>
        <w:pStyle w:val="Normlnywebov"/>
      </w:pPr>
      <w:r>
        <w:rPr>
          <w:color w:val="44546A"/>
        </w:rPr>
        <w:t> </w:t>
      </w:r>
      <w:r>
        <w:rPr>
          <w:rStyle w:val="Zvraznenie"/>
          <w:color w:val="44546A"/>
        </w:rPr>
        <w:t>Tabuľka 7 Zoznam cieľov</w:t>
      </w:r>
      <w:r>
        <w:rPr>
          <w:color w:val="44546A"/>
        </w:rPr>
        <w:t xml:space="preserve">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878"/>
        <w:gridCol w:w="2360"/>
        <w:gridCol w:w="4488"/>
        <w:gridCol w:w="1634"/>
      </w:tblGrid>
      <w:tr w:rsidR="00000000">
        <w:trPr>
          <w:divId w:val="1546596571"/>
          <w:cantSplit/>
          <w:tblCellSpacing w:w="15" w:type="dxa"/>
        </w:trPr>
        <w:tc>
          <w:tcPr>
            <w:tcW w:w="0" w:type="auto"/>
            <w:vAlign w:val="center"/>
            <w:hideMark/>
          </w:tcPr>
          <w:p w:rsidR="00000000" w:rsidRDefault="009429A9">
            <w:pPr>
              <w:pStyle w:val="Normlnywebov"/>
            </w:pPr>
            <w:r>
              <w:rPr>
                <w:rStyle w:val="Siln"/>
              </w:rPr>
              <w:t>MetaIS kód</w:t>
            </w:r>
          </w:p>
        </w:tc>
        <w:tc>
          <w:tcPr>
            <w:tcW w:w="0" w:type="auto"/>
            <w:vAlign w:val="center"/>
            <w:hideMark/>
          </w:tcPr>
          <w:p w:rsidR="00000000" w:rsidRDefault="009429A9">
            <w:pPr>
              <w:pStyle w:val="Normlnywebov"/>
            </w:pPr>
            <w:r>
              <w:rPr>
                <w:rStyle w:val="Siln"/>
              </w:rPr>
              <w:t>Cieľ</w:t>
            </w:r>
          </w:p>
        </w:tc>
        <w:tc>
          <w:tcPr>
            <w:tcW w:w="0" w:type="auto"/>
            <w:vAlign w:val="center"/>
            <w:hideMark/>
          </w:tcPr>
          <w:p w:rsidR="00000000" w:rsidRDefault="009429A9">
            <w:pPr>
              <w:pStyle w:val="Normlnywebov"/>
            </w:pPr>
            <w:r>
              <w:rPr>
                <w:rStyle w:val="Siln"/>
              </w:rPr>
              <w:t>Spôsob naplnenia cieľa</w:t>
            </w:r>
          </w:p>
        </w:tc>
        <w:tc>
          <w:tcPr>
            <w:tcW w:w="0" w:type="auto"/>
            <w:vAlign w:val="center"/>
            <w:hideMark/>
          </w:tcPr>
          <w:p w:rsidR="00000000" w:rsidRDefault="009429A9">
            <w:pPr>
              <w:pStyle w:val="Normlnywebov"/>
            </w:pPr>
            <w:r>
              <w:rPr>
                <w:rStyle w:val="inline-comment-marker"/>
                <w:b/>
                <w:bCs/>
              </w:rPr>
              <w:t>Zainteresovan</w:t>
            </w:r>
            <w:r>
              <w:rPr>
                <w:rStyle w:val="inline-comment-marker"/>
                <w:b/>
                <w:bCs/>
              </w:rPr>
              <w:t>í</w:t>
            </w:r>
          </w:p>
        </w:tc>
      </w:tr>
      <w:tr w:rsidR="00000000">
        <w:trPr>
          <w:divId w:val="1546596571"/>
          <w:cantSplit/>
          <w:tblCellSpacing w:w="15" w:type="dxa"/>
        </w:trPr>
        <w:tc>
          <w:tcPr>
            <w:tcW w:w="0" w:type="auto"/>
            <w:vAlign w:val="center"/>
            <w:hideMark/>
          </w:tcPr>
          <w:p w:rsidR="00000000" w:rsidRDefault="009429A9">
            <w:pPr>
              <w:pStyle w:val="Normlnywebov"/>
            </w:pPr>
            <w:r>
              <w:t>ciel_12</w:t>
            </w:r>
          </w:p>
        </w:tc>
        <w:tc>
          <w:tcPr>
            <w:tcW w:w="0" w:type="auto"/>
            <w:vAlign w:val="center"/>
            <w:hideMark/>
          </w:tcPr>
          <w:p w:rsidR="00000000" w:rsidRDefault="009429A9">
            <w:pPr>
              <w:pStyle w:val="Normlnywebov"/>
            </w:pPr>
            <w:r>
              <w:t>Zlepšíme využívanie údajov a znalostí v rozhodovacích procesoch vo verejnej správe</w:t>
            </w:r>
          </w:p>
        </w:tc>
        <w:tc>
          <w:tcPr>
            <w:tcW w:w="0" w:type="auto"/>
            <w:vAlign w:val="center"/>
            <w:hideMark/>
          </w:tcPr>
          <w:p w:rsidR="00000000" w:rsidRDefault="009429A9">
            <w:pPr>
              <w:pStyle w:val="Normlnywebov"/>
            </w:pPr>
            <w:r>
              <w:t xml:space="preserve">K údajom sa bude pristupovať ako k vzácnemu zdroju. Systematické analýzy sa budú využívať v oblastiach ako je sledovanie priorít vlády, vyhodnocovanie vhodnosti politík, posudzovanie vplyvov regulácií a hodnotenie dopadov regulácií, vyhodnocovanie dopadov </w:t>
            </w:r>
            <w:r>
              <w:t>verejných investícií \na vyhodnocovanie výkonu verejnej správy. Správne využívanie údajov je kľúčové pre naplnenie princípu „jeden krát a dosť“ , kde v cieľovom stave nebudú už známe údaje v procesoch verejnej správy od podnikateľov a občanov vyžadované.</w:t>
            </w:r>
          </w:p>
        </w:tc>
        <w:tc>
          <w:tcPr>
            <w:tcW w:w="0" w:type="auto"/>
            <w:vAlign w:val="center"/>
            <w:hideMark/>
          </w:tcPr>
          <w:p w:rsidR="00000000" w:rsidRDefault="009429A9">
            <w:pPr>
              <w:rPr>
                <w:rFonts w:eastAsia="Times New Roman"/>
              </w:rPr>
            </w:pPr>
            <w:r>
              <w:rPr>
                <w:rFonts w:eastAsia="Times New Roman"/>
              </w:rPr>
              <w:t> </w:t>
            </w:r>
            <w:r>
              <w:rPr>
                <w:rFonts w:eastAsia="Times New Roman"/>
              </w:rPr>
              <w:t>ST_4, ST_6</w:t>
            </w:r>
          </w:p>
        </w:tc>
      </w:tr>
      <w:tr w:rsidR="00000000">
        <w:trPr>
          <w:divId w:val="1546596571"/>
          <w:cantSplit/>
          <w:tblCellSpacing w:w="15" w:type="dxa"/>
        </w:trPr>
        <w:tc>
          <w:tcPr>
            <w:tcW w:w="0" w:type="auto"/>
            <w:vAlign w:val="center"/>
            <w:hideMark/>
          </w:tcPr>
          <w:p w:rsidR="00000000" w:rsidRDefault="009429A9">
            <w:pPr>
              <w:pStyle w:val="Normlnywebov"/>
            </w:pPr>
            <w:r>
              <w:t>ciel_10</w:t>
            </w:r>
          </w:p>
        </w:tc>
        <w:tc>
          <w:tcPr>
            <w:tcW w:w="0" w:type="auto"/>
            <w:vAlign w:val="center"/>
            <w:hideMark/>
          </w:tcPr>
          <w:p w:rsidR="00000000" w:rsidRDefault="009429A9">
            <w:pPr>
              <w:pStyle w:val="Normlnywebov"/>
            </w:pPr>
            <w:r>
              <w:t>Zlepšíme výkonnosť verejnej správy vďaka nasadeniu moderných informačných technológií</w:t>
            </w:r>
          </w:p>
        </w:tc>
        <w:tc>
          <w:tcPr>
            <w:tcW w:w="0" w:type="auto"/>
            <w:vAlign w:val="center"/>
            <w:hideMark/>
          </w:tcPr>
          <w:p w:rsidR="00000000" w:rsidRDefault="009429A9">
            <w:pPr>
              <w:pStyle w:val="Normlnywebov"/>
            </w:pPr>
            <w:r>
              <w:t>Zrýchlenie a zefektívnenie procesov vo vnútri verejnej správy tak, aby bolo právo transparentne a jednoducho vymožiteľné, a aby sa rozhodnutia vydával</w:t>
            </w:r>
            <w:r>
              <w:t>i v zákonných lehotách. Rozvoj IKT \nso zameraním na využitie cloudových riešení môže popri harmonizácii procesov výrazne podporiť ciele reformy verejnej správy a jej optimalizáciu a umožniť jej efektívne fungovanie.</w:t>
            </w:r>
          </w:p>
        </w:tc>
        <w:tc>
          <w:tcPr>
            <w:tcW w:w="0" w:type="auto"/>
            <w:vAlign w:val="center"/>
            <w:hideMark/>
          </w:tcPr>
          <w:p w:rsidR="00000000" w:rsidRDefault="009429A9">
            <w:pPr>
              <w:rPr>
                <w:rFonts w:eastAsia="Times New Roman"/>
              </w:rPr>
            </w:pPr>
            <w:r>
              <w:rPr>
                <w:rFonts w:eastAsia="Times New Roman"/>
              </w:rPr>
              <w:t> ST_4, ST_5</w:t>
            </w:r>
          </w:p>
        </w:tc>
      </w:tr>
      <w:tr w:rsidR="00000000">
        <w:trPr>
          <w:divId w:val="1546596571"/>
          <w:cantSplit/>
          <w:tblCellSpacing w:w="15" w:type="dxa"/>
        </w:trPr>
        <w:tc>
          <w:tcPr>
            <w:tcW w:w="0" w:type="auto"/>
            <w:vAlign w:val="center"/>
            <w:hideMark/>
          </w:tcPr>
          <w:p w:rsidR="00000000" w:rsidRDefault="009429A9">
            <w:pPr>
              <w:pStyle w:val="Normlnywebov"/>
            </w:pPr>
            <w:r>
              <w:t>ciel_15</w:t>
            </w:r>
          </w:p>
        </w:tc>
        <w:tc>
          <w:tcPr>
            <w:tcW w:w="0" w:type="auto"/>
            <w:vAlign w:val="center"/>
            <w:hideMark/>
          </w:tcPr>
          <w:p w:rsidR="00000000" w:rsidRDefault="009429A9">
            <w:pPr>
              <w:pStyle w:val="Normlnywebov"/>
            </w:pPr>
            <w:r>
              <w:t>Racionalizujeme pr</w:t>
            </w:r>
            <w:r>
              <w:t>evádzku informačných systémov pomocou vládneho cloudu</w:t>
            </w:r>
          </w:p>
        </w:tc>
        <w:tc>
          <w:tcPr>
            <w:tcW w:w="0" w:type="auto"/>
            <w:vAlign w:val="center"/>
            <w:hideMark/>
          </w:tcPr>
          <w:p w:rsidR="00000000" w:rsidRDefault="009429A9">
            <w:pPr>
              <w:pStyle w:val="Normlnywebov"/>
            </w:pPr>
            <w:r>
              <w:t>Využitie zdieľanej platformy vládneho cloudu zjednoduší využívanie IKT a povedie k minimalizácii nárokov na správu a údržbu informačných systémov verejnej správy. Vládny cloud sa stane nástrojom efektív</w:t>
            </w:r>
            <w:r>
              <w:t>neho budovania a prevádzky informačných systémov pri dosiahnutí vysokej bezpečnosti, ochrany osobných údajov a ďalších citlivých informácií.</w:t>
            </w:r>
          </w:p>
        </w:tc>
        <w:tc>
          <w:tcPr>
            <w:tcW w:w="0" w:type="auto"/>
            <w:vAlign w:val="center"/>
            <w:hideMark/>
          </w:tcPr>
          <w:p w:rsidR="00000000" w:rsidRDefault="009429A9">
            <w:pPr>
              <w:rPr>
                <w:rFonts w:eastAsia="Times New Roman"/>
              </w:rPr>
            </w:pPr>
            <w:r>
              <w:rPr>
                <w:rFonts w:eastAsia="Times New Roman"/>
              </w:rPr>
              <w:t>ST_1, ST_4, ST_5</w:t>
            </w:r>
          </w:p>
        </w:tc>
      </w:tr>
    </w:tbl>
    <w:p w:rsidR="00000000" w:rsidRDefault="009429A9">
      <w:pPr>
        <w:pStyle w:val="Normlnywebov"/>
      </w:pPr>
      <w:r>
        <w:t> </w:t>
      </w:r>
    </w:p>
    <w:p w:rsidR="00000000" w:rsidRDefault="009429A9">
      <w:pPr>
        <w:pStyle w:val="Nadpis3"/>
        <w:rPr>
          <w:rFonts w:eastAsia="Times New Roman"/>
        </w:rPr>
      </w:pPr>
      <w:r>
        <w:rPr>
          <w:rFonts w:eastAsia="Times New Roman"/>
        </w:rPr>
        <w:t>Architektonické princípy a požiadavky</w:t>
      </w:r>
    </w:p>
    <w:p w:rsidR="00000000" w:rsidRDefault="009429A9">
      <w:pPr>
        <w:pStyle w:val="Normlnywebov"/>
      </w:pPr>
      <w:r>
        <w:t>Normatívne vlastnosti a </w:t>
      </w:r>
      <w:r>
        <w:t>požiadavky, ktoré musia byť realizované.</w:t>
      </w:r>
      <w:r>
        <w:br/>
      </w:r>
      <w:r>
        <w:rPr>
          <w:rStyle w:val="Zvraznenie"/>
          <w:color w:val="44546A"/>
        </w:rPr>
        <w:t>Tabuľka 8 Princípy a požiadavky</w:t>
      </w:r>
      <w:r>
        <w:rPr>
          <w:color w:val="44546A"/>
        </w:rPr>
        <w:t xml:space="preserve">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116"/>
        <w:gridCol w:w="754"/>
        <w:gridCol w:w="2352"/>
        <w:gridCol w:w="1749"/>
        <w:gridCol w:w="3389"/>
      </w:tblGrid>
      <w:tr w:rsidR="00000000">
        <w:trPr>
          <w:divId w:val="601693859"/>
          <w:cantSplit/>
          <w:tblCellSpacing w:w="15" w:type="dxa"/>
        </w:trPr>
        <w:tc>
          <w:tcPr>
            <w:tcW w:w="0" w:type="auto"/>
            <w:vAlign w:val="center"/>
            <w:hideMark/>
          </w:tcPr>
          <w:p w:rsidR="00000000" w:rsidRDefault="009429A9">
            <w:pPr>
              <w:pStyle w:val="Normlnywebov"/>
            </w:pPr>
            <w:r>
              <w:rPr>
                <w:rStyle w:val="Siln"/>
              </w:rPr>
              <w:t>MetaIS kód</w:t>
            </w:r>
          </w:p>
        </w:tc>
        <w:tc>
          <w:tcPr>
            <w:tcW w:w="0" w:type="auto"/>
            <w:vAlign w:val="center"/>
            <w:hideMark/>
          </w:tcPr>
          <w:p w:rsidR="00000000" w:rsidRDefault="009429A9">
            <w:pPr>
              <w:pStyle w:val="Normlnywebov"/>
            </w:pPr>
            <w:r>
              <w:rPr>
                <w:rStyle w:val="Siln"/>
              </w:rPr>
              <w:t>Typ</w:t>
            </w:r>
          </w:p>
        </w:tc>
        <w:tc>
          <w:tcPr>
            <w:tcW w:w="0" w:type="auto"/>
            <w:vAlign w:val="center"/>
            <w:hideMark/>
          </w:tcPr>
          <w:p w:rsidR="00000000" w:rsidRDefault="009429A9">
            <w:pPr>
              <w:pStyle w:val="Normlnywebov"/>
            </w:pPr>
            <w:r>
              <w:rPr>
                <w:rStyle w:val="Siln"/>
              </w:rPr>
              <w:t>Názov</w:t>
            </w:r>
          </w:p>
        </w:tc>
        <w:tc>
          <w:tcPr>
            <w:tcW w:w="0" w:type="auto"/>
            <w:vAlign w:val="center"/>
            <w:hideMark/>
          </w:tcPr>
          <w:p w:rsidR="00000000" w:rsidRDefault="009429A9">
            <w:pPr>
              <w:pStyle w:val="Normlnywebov"/>
            </w:pPr>
            <w:r>
              <w:rPr>
                <w:rStyle w:val="Siln"/>
              </w:rPr>
              <w:t>Popis</w:t>
            </w:r>
          </w:p>
        </w:tc>
        <w:tc>
          <w:tcPr>
            <w:tcW w:w="0" w:type="auto"/>
            <w:vAlign w:val="center"/>
            <w:hideMark/>
          </w:tcPr>
          <w:p w:rsidR="00000000" w:rsidRDefault="009429A9">
            <w:pPr>
              <w:pStyle w:val="Normlnywebov"/>
            </w:pPr>
            <w:r>
              <w:rPr>
                <w:rStyle w:val="inline-comment-marker"/>
                <w:b/>
                <w:bCs/>
              </w:rPr>
              <w:t>Spôsob plneni</w:t>
            </w:r>
            <w:r>
              <w:rPr>
                <w:rStyle w:val="inline-comment-marker"/>
                <w:b/>
                <w:bCs/>
              </w:rPr>
              <w:t>a</w:t>
            </w:r>
          </w:p>
        </w:tc>
      </w:tr>
      <w:tr w:rsidR="00000000">
        <w:trPr>
          <w:divId w:val="601693859"/>
          <w:cantSplit/>
          <w:tblCellSpacing w:w="15" w:type="dxa"/>
        </w:trPr>
        <w:tc>
          <w:tcPr>
            <w:tcW w:w="0" w:type="auto"/>
            <w:vAlign w:val="center"/>
            <w:hideMark/>
          </w:tcPr>
          <w:p w:rsidR="00000000" w:rsidRDefault="009429A9">
            <w:pPr>
              <w:pStyle w:val="Normlnywebov"/>
            </w:pPr>
            <w:r>
              <w:t>princip_19</w:t>
            </w:r>
          </w:p>
        </w:tc>
        <w:tc>
          <w:tcPr>
            <w:tcW w:w="0" w:type="auto"/>
            <w:vAlign w:val="center"/>
            <w:hideMark/>
          </w:tcPr>
          <w:p w:rsidR="00000000" w:rsidRDefault="009429A9">
            <w:pPr>
              <w:pStyle w:val="Normlnywebov"/>
            </w:pPr>
            <w:r>
              <w:t>Princíp</w:t>
            </w:r>
          </w:p>
        </w:tc>
        <w:tc>
          <w:tcPr>
            <w:tcW w:w="0" w:type="auto"/>
            <w:vAlign w:val="center"/>
            <w:hideMark/>
          </w:tcPr>
          <w:p w:rsidR="00000000" w:rsidRDefault="009429A9">
            <w:pPr>
              <w:pStyle w:val="Normlnywebov"/>
            </w:pPr>
            <w:r>
              <w:t>TECHNOLOGICKÁ INTEROPERABILITA</w:t>
            </w:r>
          </w:p>
        </w:tc>
        <w:tc>
          <w:tcPr>
            <w:tcW w:w="0" w:type="auto"/>
            <w:vAlign w:val="center"/>
            <w:hideMark/>
          </w:tcPr>
          <w:p w:rsidR="00000000" w:rsidRDefault="009429A9">
            <w:pPr>
              <w:pStyle w:val="Normlnywebov"/>
            </w:pPr>
            <w:r>
              <w:t xml:space="preserve">Softvér a hardvér vo verejnej správe musí byť v súlade s definovanými štandardami, ktoré </w:t>
            </w:r>
            <w:r>
              <w:t>podporujú interoperabilitu údajov, aplikácií a technológií, a to v celom európskom priestore.</w:t>
            </w:r>
          </w:p>
        </w:tc>
        <w:tc>
          <w:tcPr>
            <w:tcW w:w="0" w:type="auto"/>
            <w:vAlign w:val="center"/>
            <w:hideMark/>
          </w:tcPr>
          <w:p w:rsidR="00000000" w:rsidRDefault="009429A9">
            <w:pPr>
              <w:rPr>
                <w:rFonts w:eastAsia="Times New Roman"/>
              </w:rPr>
            </w:pPr>
            <w:r>
              <w:rPr>
                <w:rFonts w:eastAsia="Times New Roman"/>
              </w:rPr>
              <w:t>Rozprestretím IS DCOM (projekt DCOM+) na dalšie subjekty samosprávy, dochádza k výraznému narastu zvyšovania zhody IS prostredia  na samospráve  s existujúcim prá</w:t>
            </w:r>
            <w:r>
              <w:rPr>
                <w:rFonts w:eastAsia="Times New Roman"/>
              </w:rPr>
              <w:t>vnym prostredím napr. "výnosom o IT štandardoch" nakoľko už samotný IS DCOM, ako moderné cloudové riešenie bol implementovaný v súlade s platnou legislatívou SR a  aj jeho vývoj ide  plne v súlade zo stratégiou NKIVS a dalších zákonov o elektronizácií a IT</w:t>
            </w:r>
            <w:r>
              <w:rPr>
                <w:rFonts w:eastAsia="Times New Roman"/>
              </w:rPr>
              <w:t xml:space="preserve"> štandardoch ŠS. Týmto budúci projekt rozšírenia IS DCOM do samosprávy, výrazne napomáha naplňať tento princíp.</w:t>
            </w:r>
          </w:p>
        </w:tc>
      </w:tr>
      <w:tr w:rsidR="00000000">
        <w:trPr>
          <w:divId w:val="601693859"/>
          <w:cantSplit/>
          <w:tblCellSpacing w:w="15" w:type="dxa"/>
        </w:trPr>
        <w:tc>
          <w:tcPr>
            <w:tcW w:w="0" w:type="auto"/>
            <w:vAlign w:val="center"/>
            <w:hideMark/>
          </w:tcPr>
          <w:p w:rsidR="00000000" w:rsidRDefault="009429A9">
            <w:pPr>
              <w:pStyle w:val="Normlnywebov"/>
            </w:pPr>
            <w:r>
              <w:t>princip_12</w:t>
            </w:r>
          </w:p>
        </w:tc>
        <w:tc>
          <w:tcPr>
            <w:tcW w:w="0" w:type="auto"/>
            <w:vAlign w:val="center"/>
            <w:hideMark/>
          </w:tcPr>
          <w:p w:rsidR="00000000" w:rsidRDefault="009429A9">
            <w:pPr>
              <w:pStyle w:val="Normlnywebov"/>
            </w:pPr>
            <w:r>
              <w:t>Princíp</w:t>
            </w:r>
          </w:p>
        </w:tc>
        <w:tc>
          <w:tcPr>
            <w:tcW w:w="0" w:type="auto"/>
            <w:vAlign w:val="center"/>
            <w:hideMark/>
          </w:tcPr>
          <w:p w:rsidR="00000000" w:rsidRDefault="009429A9">
            <w:pPr>
              <w:pStyle w:val="Normlnywebov"/>
            </w:pPr>
            <w:r>
              <w:t>SPÄTNÁ VÄZBA</w:t>
            </w:r>
          </w:p>
        </w:tc>
        <w:tc>
          <w:tcPr>
            <w:tcW w:w="0" w:type="auto"/>
            <w:vAlign w:val="center"/>
            <w:hideMark/>
          </w:tcPr>
          <w:p w:rsidR="00000000" w:rsidRDefault="009429A9">
            <w:pPr>
              <w:pStyle w:val="Normlnywebov"/>
            </w:pPr>
            <w:r>
              <w:t>Používatelia môžu poskytnúť spätnú väzbu o službe, nahlásiť chyby, navrhovať zlepšenia a podobne. Poskytovateľ služieb môže použiť tento vstup pre zlepšenie kvality služby. Týmto spôsobom majú používatelia možnosť konštruktívne presadzovať svoje záujmy.</w:t>
            </w:r>
          </w:p>
        </w:tc>
        <w:tc>
          <w:tcPr>
            <w:tcW w:w="0" w:type="auto"/>
            <w:vAlign w:val="center"/>
            <w:hideMark/>
          </w:tcPr>
          <w:p w:rsidR="00000000" w:rsidRDefault="009429A9">
            <w:pPr>
              <w:rPr>
                <w:rFonts w:eastAsia="Times New Roman"/>
              </w:rPr>
            </w:pPr>
            <w:r>
              <w:rPr>
                <w:rFonts w:eastAsia="Times New Roman"/>
              </w:rPr>
              <w:t xml:space="preserve">V </w:t>
            </w:r>
            <w:r>
              <w:rPr>
                <w:rFonts w:eastAsia="Times New Roman"/>
              </w:rPr>
              <w:t xml:space="preserve">rámci projektu DCOM+ budú pripojené subjekty samospravý dostávať štandardne služby Call Centra DCOM, ktoré je pore nich  dostupné v SLA časoch na dennej-pracovnej báze Po-Pi. Všetky ich požiadavky, resp. hlásené poruchy sú riadne v IS Servio zaznamenávané </w:t>
            </w:r>
            <w:r>
              <w:rPr>
                <w:rFonts w:eastAsia="Times New Roman"/>
              </w:rPr>
              <w:t>a riadené životným cyklom incident/request/change/problem manažmentu (ITIL) v rámci ktorého je zabudovaná aj aktivita spatnej vazby vyriešenia požiadavky nahlasovateľa/klienta teda úradníka/obce.</w:t>
            </w:r>
          </w:p>
        </w:tc>
      </w:tr>
      <w:tr w:rsidR="00000000">
        <w:trPr>
          <w:divId w:val="601693859"/>
          <w:cantSplit/>
          <w:tblCellSpacing w:w="15" w:type="dxa"/>
        </w:trPr>
        <w:tc>
          <w:tcPr>
            <w:tcW w:w="0" w:type="auto"/>
            <w:vAlign w:val="center"/>
            <w:hideMark/>
          </w:tcPr>
          <w:p w:rsidR="00000000" w:rsidRDefault="009429A9">
            <w:pPr>
              <w:pStyle w:val="Normlnywebov"/>
            </w:pPr>
            <w:r>
              <w:t>princip_6</w:t>
            </w:r>
          </w:p>
        </w:tc>
        <w:tc>
          <w:tcPr>
            <w:tcW w:w="0" w:type="auto"/>
            <w:vAlign w:val="center"/>
            <w:hideMark/>
          </w:tcPr>
          <w:p w:rsidR="00000000" w:rsidRDefault="009429A9">
            <w:pPr>
              <w:pStyle w:val="Normlnywebov"/>
            </w:pPr>
            <w:r>
              <w:t>Princíp</w:t>
            </w:r>
          </w:p>
        </w:tc>
        <w:tc>
          <w:tcPr>
            <w:tcW w:w="0" w:type="auto"/>
            <w:vAlign w:val="center"/>
            <w:hideMark/>
          </w:tcPr>
          <w:p w:rsidR="00000000" w:rsidRDefault="009429A9">
            <w:pPr>
              <w:pStyle w:val="Normlnywebov"/>
            </w:pPr>
            <w:r>
              <w:t>UNIFORMITA</w:t>
            </w:r>
          </w:p>
        </w:tc>
        <w:tc>
          <w:tcPr>
            <w:tcW w:w="0" w:type="auto"/>
            <w:vAlign w:val="center"/>
            <w:hideMark/>
          </w:tcPr>
          <w:p w:rsidR="00000000" w:rsidRDefault="009429A9">
            <w:pPr>
              <w:pStyle w:val="Normlnywebov"/>
            </w:pPr>
            <w:r>
              <w:t>Z pohľadu používateľa je obslu</w:t>
            </w:r>
            <w:r>
              <w:t>ha používateľa cez akýkoľvek kanál jednotná a používa štandardné postupy a riešenia.</w:t>
            </w:r>
          </w:p>
        </w:tc>
        <w:tc>
          <w:tcPr>
            <w:tcW w:w="0" w:type="auto"/>
            <w:vAlign w:val="center"/>
            <w:hideMark/>
          </w:tcPr>
          <w:p w:rsidR="00000000" w:rsidRDefault="009429A9">
            <w:pPr>
              <w:rPr>
                <w:rFonts w:eastAsia="Times New Roman"/>
              </w:rPr>
            </w:pPr>
            <w:r>
              <w:rPr>
                <w:rFonts w:eastAsia="Times New Roman"/>
              </w:rPr>
              <w:t>IS DCOM bol vytvorený na moderných princípoch cloud riešenia, jednotne prezentovaný/vyvýjaný používateľovi cez schválený design manuál DCOM. Objekty aplikácie - formuláre,</w:t>
            </w:r>
            <w:r>
              <w:rPr>
                <w:rFonts w:eastAsia="Times New Roman"/>
              </w:rPr>
              <w:t xml:space="preserve"> menu, tlačitka, farebnosť, ako aj  postupy spracovania v agendovom module vyzerájú jednotne/uniformovane. Štandardným jednotným prístupovým miestom na nahlasovanie prorúch a požiadaviek a celkovo komunikácie je Call Centrum DCOM, čo je štandardizácia post</w:t>
            </w:r>
            <w:r>
              <w:rPr>
                <w:rFonts w:eastAsia="Times New Roman"/>
              </w:rPr>
              <w:t>upov pri obsluhe klienta, v zhode ITIL 3.0</w:t>
            </w:r>
          </w:p>
        </w:tc>
      </w:tr>
      <w:tr w:rsidR="00000000">
        <w:trPr>
          <w:divId w:val="601693859"/>
          <w:cantSplit/>
          <w:tblCellSpacing w:w="15" w:type="dxa"/>
        </w:trPr>
        <w:tc>
          <w:tcPr>
            <w:tcW w:w="0" w:type="auto"/>
            <w:vAlign w:val="center"/>
            <w:hideMark/>
          </w:tcPr>
          <w:p w:rsidR="00000000" w:rsidRDefault="009429A9">
            <w:pPr>
              <w:pStyle w:val="Normlnywebov"/>
            </w:pPr>
            <w:r>
              <w:t>princip_21</w:t>
            </w:r>
          </w:p>
        </w:tc>
        <w:tc>
          <w:tcPr>
            <w:tcW w:w="0" w:type="auto"/>
            <w:vAlign w:val="center"/>
            <w:hideMark/>
          </w:tcPr>
          <w:p w:rsidR="00000000" w:rsidRDefault="009429A9">
            <w:pPr>
              <w:pStyle w:val="Normlnywebov"/>
            </w:pPr>
            <w:r>
              <w:t>Princíp</w:t>
            </w:r>
          </w:p>
        </w:tc>
        <w:tc>
          <w:tcPr>
            <w:tcW w:w="0" w:type="auto"/>
            <w:vAlign w:val="center"/>
            <w:hideMark/>
          </w:tcPr>
          <w:p w:rsidR="00000000" w:rsidRDefault="009429A9">
            <w:pPr>
              <w:pStyle w:val="Normlnywebov"/>
            </w:pPr>
            <w:r>
              <w:t>VLÁDNY CLOUD PREDNOSTNE</w:t>
            </w:r>
          </w:p>
        </w:tc>
        <w:tc>
          <w:tcPr>
            <w:tcW w:w="0" w:type="auto"/>
            <w:vAlign w:val="center"/>
            <w:hideMark/>
          </w:tcPr>
          <w:p w:rsidR="00000000" w:rsidRDefault="009429A9">
            <w:pPr>
              <w:pStyle w:val="Normlnywebov"/>
            </w:pPr>
            <w:r>
              <w:t>Informačné systémy a technológie, ktoré sú v rámci verejnej správy rozvíjané alebo modifikované, musia byť posúdené v kooperácii s poskytovateľmi cloudových služieb v zm</w:t>
            </w:r>
            <w:r>
              <w:t>ysle ich nasadenia do vládneho cloudu.</w:t>
            </w:r>
          </w:p>
        </w:tc>
        <w:tc>
          <w:tcPr>
            <w:tcW w:w="0" w:type="auto"/>
            <w:vAlign w:val="center"/>
            <w:hideMark/>
          </w:tcPr>
          <w:p w:rsidR="00000000" w:rsidRDefault="009429A9">
            <w:pPr>
              <w:rPr>
                <w:rFonts w:eastAsia="Times New Roman"/>
              </w:rPr>
            </w:pPr>
            <w:r>
              <w:rPr>
                <w:rFonts w:eastAsia="Times New Roman"/>
              </w:rPr>
              <w:t>Projekt DCOM+ nerozširuje služby IS DCOM, zachováva pôvodné SaaS, IaaS a PaaS tak ako sú, iba pridáva výpočtový výkon a IaaS z vládneho cloudu, a vďaka tomu rozširuje výkon potrebný na pripojenie ďalších obcí. Tým, že</w:t>
            </w:r>
            <w:r>
              <w:rPr>
                <w:rFonts w:eastAsia="Times New Roman"/>
              </w:rPr>
              <w:t xml:space="preserve"> bude poskytovať IaaS a PaaS z vládneho cloudu v lokalite DC Kopčianska a DC Tajov a nad tým SaaS služby, sa IS DCOM stane plnohodnotnou súčasťou vládneho cloudu. V budúcnosti po ukončení životnosti/udržateľnosti primárneho dátového centra DCOM - DC1, počí</w:t>
            </w:r>
            <w:r>
              <w:rPr>
                <w:rFonts w:eastAsia="Times New Roman"/>
              </w:rPr>
              <w:t>tame s jeho plnou integráciou do vládneho cloudu.</w:t>
            </w:r>
          </w:p>
        </w:tc>
      </w:tr>
      <w:tr w:rsidR="00000000">
        <w:trPr>
          <w:divId w:val="601693859"/>
          <w:cantSplit/>
          <w:tblCellSpacing w:w="15" w:type="dxa"/>
        </w:trPr>
        <w:tc>
          <w:tcPr>
            <w:tcW w:w="0" w:type="auto"/>
            <w:vAlign w:val="center"/>
            <w:hideMark/>
          </w:tcPr>
          <w:p w:rsidR="00000000" w:rsidRDefault="009429A9">
            <w:pPr>
              <w:pStyle w:val="Normlnywebov"/>
            </w:pPr>
            <w:r>
              <w:t>princip_17</w:t>
            </w:r>
          </w:p>
        </w:tc>
        <w:tc>
          <w:tcPr>
            <w:tcW w:w="0" w:type="auto"/>
            <w:vAlign w:val="center"/>
            <w:hideMark/>
          </w:tcPr>
          <w:p w:rsidR="00000000" w:rsidRDefault="009429A9">
            <w:pPr>
              <w:pStyle w:val="Normlnywebov"/>
            </w:pPr>
            <w:r>
              <w:t>Princíp</w:t>
            </w:r>
          </w:p>
        </w:tc>
        <w:tc>
          <w:tcPr>
            <w:tcW w:w="0" w:type="auto"/>
            <w:vAlign w:val="center"/>
            <w:hideMark/>
          </w:tcPr>
          <w:p w:rsidR="00000000" w:rsidRDefault="009429A9">
            <w:pPr>
              <w:pStyle w:val="Normlnywebov"/>
            </w:pPr>
            <w:r>
              <w:t>SPOLOČNÉ POUŽÍVANIE APLIKÁCIÍ</w:t>
            </w:r>
          </w:p>
        </w:tc>
        <w:tc>
          <w:tcPr>
            <w:tcW w:w="0" w:type="auto"/>
            <w:vAlign w:val="center"/>
            <w:hideMark/>
          </w:tcPr>
          <w:p w:rsidR="00000000" w:rsidRDefault="009429A9">
            <w:pPr>
              <w:pStyle w:val="Normlnywebov"/>
            </w:pPr>
            <w:r>
              <w:t>Aplikácie, ktoré sú jednotne používané v rámci celej verejnej správy sú preferované pred používaním obdobných aplikácií alebo pred vývojom duplicitných apli</w:t>
            </w:r>
            <w:r>
              <w:t>kácií.</w:t>
            </w:r>
          </w:p>
        </w:tc>
        <w:tc>
          <w:tcPr>
            <w:tcW w:w="0" w:type="auto"/>
            <w:vAlign w:val="center"/>
            <w:hideMark/>
          </w:tcPr>
          <w:p w:rsidR="00000000" w:rsidRDefault="009429A9">
            <w:pPr>
              <w:rPr>
                <w:rFonts w:eastAsia="Times New Roman"/>
              </w:rPr>
            </w:pPr>
            <w:r>
              <w:rPr>
                <w:rFonts w:eastAsia="Times New Roman"/>
              </w:rPr>
              <w:t xml:space="preserve">V súčasnosti prostredie a služby IS DCOM sa používa na viac ako 2100 obciach a miestách SR(1474 DCOM a 624 miniDCOM+). čo je dohromady 72% samosprávy SR. Rozšírením plného rozsahu IS DCOM služieb na  miniDCOM obce/mestá a aj nové obce/mestá dôjdeme </w:t>
            </w:r>
            <w:r>
              <w:rPr>
                <w:rFonts w:eastAsia="Times New Roman"/>
              </w:rPr>
              <w:t>k zvýšeniu spoločného používania prostredia DCOM na výkon verejnej moci elektoronicky s cieľovým pokrytím 85% subjektov samosprávy v SR. Plošným rozšírením služieb IS DCOM výrazne napomáhame k naplnaniu princípu spoločného používania aplikácií pre výkon mo</w:t>
            </w:r>
            <w:r>
              <w:rPr>
                <w:rFonts w:eastAsia="Times New Roman"/>
              </w:rPr>
              <w:t>ci ekeltonciky na samospráve.</w:t>
            </w:r>
          </w:p>
        </w:tc>
      </w:tr>
      <w:tr w:rsidR="00000000">
        <w:trPr>
          <w:divId w:val="601693859"/>
          <w:cantSplit/>
          <w:tblCellSpacing w:w="15" w:type="dxa"/>
        </w:trPr>
        <w:tc>
          <w:tcPr>
            <w:tcW w:w="0" w:type="auto"/>
            <w:vAlign w:val="center"/>
            <w:hideMark/>
          </w:tcPr>
          <w:p w:rsidR="00000000" w:rsidRDefault="009429A9">
            <w:pPr>
              <w:pStyle w:val="Normlnywebov"/>
            </w:pPr>
            <w:r>
              <w:t>princip_10</w:t>
            </w:r>
          </w:p>
        </w:tc>
        <w:tc>
          <w:tcPr>
            <w:tcW w:w="0" w:type="auto"/>
            <w:vAlign w:val="center"/>
            <w:hideMark/>
          </w:tcPr>
          <w:p w:rsidR="00000000" w:rsidRDefault="009429A9">
            <w:pPr>
              <w:pStyle w:val="Normlnywebov"/>
            </w:pPr>
            <w:r>
              <w:t>Princíp</w:t>
            </w:r>
          </w:p>
        </w:tc>
        <w:tc>
          <w:tcPr>
            <w:tcW w:w="0" w:type="auto"/>
            <w:vAlign w:val="center"/>
            <w:hideMark/>
          </w:tcPr>
          <w:p w:rsidR="00000000" w:rsidRDefault="009429A9">
            <w:pPr>
              <w:pStyle w:val="Normlnywebov"/>
            </w:pPr>
            <w:r>
              <w:t>JEDEN KRÁT A DOSŤ</w:t>
            </w:r>
          </w:p>
        </w:tc>
        <w:tc>
          <w:tcPr>
            <w:tcW w:w="0" w:type="auto"/>
            <w:vAlign w:val="center"/>
            <w:hideMark/>
          </w:tcPr>
          <w:p w:rsidR="00000000" w:rsidRDefault="009429A9">
            <w:pPr>
              <w:pStyle w:val="Normlnywebov"/>
            </w:pPr>
            <w:r>
              <w:t>Pri interakcii s verejnou správou bude verejná správa od žiadateľa vyžadovať len údaje, ktoré sú nové a verejná správa nimi ešte nedisponuje. Tento princíp bude platiť na úrovni celej Euró</w:t>
            </w:r>
            <w:r>
              <w:t>pskej únie a bude zabezpečovaný pomocou platformy dátovej integrácie. Zároveň bude umožnené elektronické zdieľanie rozhodnutí, ktoré vydala verejná správa.</w:t>
            </w:r>
          </w:p>
        </w:tc>
        <w:tc>
          <w:tcPr>
            <w:tcW w:w="0" w:type="auto"/>
            <w:vAlign w:val="center"/>
            <w:hideMark/>
          </w:tcPr>
          <w:p w:rsidR="00000000" w:rsidRDefault="009429A9">
            <w:pPr>
              <w:rPr>
                <w:rFonts w:eastAsia="Times New Roman"/>
              </w:rPr>
            </w:pPr>
            <w:r>
              <w:rPr>
                <w:rFonts w:eastAsia="Times New Roman"/>
              </w:rPr>
              <w:t xml:space="preserve">V súčasnosti prostredie a služby IS DCOM  </w:t>
            </w:r>
            <w:r>
              <w:rPr>
                <w:rFonts w:eastAsia="Times New Roman"/>
              </w:rPr>
              <w:t>sú naintegrované na nosných 9 registrov ISVS v ŠS SR, čím sa stal tento systém lídrom v samospráve na prístup k údajom z iných ISVS ŠS. Plošným rozšírením takto integrovaného ISVS - DCOM na dalších 1073 subjektov samosprávy(projekt DCOM+) podporíme výrazný</w:t>
            </w:r>
            <w:r>
              <w:rPr>
                <w:rFonts w:eastAsia="Times New Roman"/>
              </w:rPr>
              <w:t xml:space="preserve">m spôsobom presadenie princípu "jeden krat a dosť" na samospáve u dalších obcí a miest, ktoré v súčasnosti nemajú žiadnu dátovú integráciu na registre štátu. Do budúcna vytvárame jednotné prostredie cloudové typy, kde vieme jednoduchým sposobom pre vysoký </w:t>
            </w:r>
            <w:r>
              <w:rPr>
                <w:rFonts w:eastAsia="Times New Roman"/>
              </w:rPr>
              <w:t>počet subjektov samosprávy rýchlo rozširovať prístup aj na dalšie dátovo/procesné integrácie na iné ISVS. Ako príklad uvádzame projekt CSRU, ktorého DCOM je súčasťou ako prioritné riešenie - konzument služeb a dát ISVS.</w:t>
            </w:r>
          </w:p>
        </w:tc>
      </w:tr>
      <w:tr w:rsidR="00000000">
        <w:trPr>
          <w:divId w:val="601693859"/>
          <w:cantSplit/>
          <w:tblCellSpacing w:w="15" w:type="dxa"/>
        </w:trPr>
        <w:tc>
          <w:tcPr>
            <w:tcW w:w="0" w:type="auto"/>
            <w:vAlign w:val="center"/>
            <w:hideMark/>
          </w:tcPr>
          <w:p w:rsidR="00000000" w:rsidRDefault="009429A9">
            <w:pPr>
              <w:pStyle w:val="Normlnywebov"/>
            </w:pPr>
            <w:r>
              <w:t>princip_22</w:t>
            </w:r>
          </w:p>
        </w:tc>
        <w:tc>
          <w:tcPr>
            <w:tcW w:w="0" w:type="auto"/>
            <w:vAlign w:val="center"/>
            <w:hideMark/>
          </w:tcPr>
          <w:p w:rsidR="00000000" w:rsidRDefault="009429A9">
            <w:pPr>
              <w:pStyle w:val="Normlnywebov"/>
            </w:pPr>
            <w:r>
              <w:t>Princíp</w:t>
            </w:r>
          </w:p>
        </w:tc>
        <w:tc>
          <w:tcPr>
            <w:tcW w:w="0" w:type="auto"/>
            <w:vAlign w:val="center"/>
            <w:hideMark/>
          </w:tcPr>
          <w:p w:rsidR="00000000" w:rsidRDefault="009429A9">
            <w:pPr>
              <w:pStyle w:val="Normlnywebov"/>
            </w:pPr>
            <w:r>
              <w:t>BEZPEČNOSŤ ÚDAJO</w:t>
            </w:r>
            <w:r>
              <w:t>V</w:t>
            </w:r>
          </w:p>
        </w:tc>
        <w:tc>
          <w:tcPr>
            <w:tcW w:w="0" w:type="auto"/>
            <w:vAlign w:val="center"/>
            <w:hideMark/>
          </w:tcPr>
          <w:p w:rsidR="00000000" w:rsidRDefault="009429A9">
            <w:pPr>
              <w:pStyle w:val="Normlnywebov"/>
            </w:pPr>
            <w:r>
              <w:t xml:space="preserve">Údaje sú chránené najmä pred neoprávneným prístupom, manipuláciou, použitím a zverejnením (zachovanie dôvernosti údajov), ich úmyselnou alebo neúmyselnou modifikáciou (zachovanie integrity údajov) a sú dostupné v požadovanom čase a v požadovanej kvalite </w:t>
            </w:r>
            <w:r>
              <w:t>(zachovanie dostupnosti údajov).</w:t>
            </w:r>
          </w:p>
        </w:tc>
        <w:tc>
          <w:tcPr>
            <w:tcW w:w="0" w:type="auto"/>
            <w:vAlign w:val="center"/>
            <w:hideMark/>
          </w:tcPr>
          <w:p w:rsidR="00000000" w:rsidRDefault="009429A9">
            <w:pPr>
              <w:rPr>
                <w:rFonts w:eastAsia="Times New Roman"/>
              </w:rPr>
            </w:pPr>
            <w:r>
              <w:rPr>
                <w:rFonts w:eastAsia="Times New Roman"/>
              </w:rPr>
              <w:t>V súčasnosti obce a mestá v SR nemajú jednotným spôsobom zabezpečenú IT bezpečnosť. Tak isto vzspelosť zabezpečenia procesov a ISVS na samospráve je vzsoko rozdielna. Prechodom obcí a miest do prostredia ISVS DCOM dojde k z</w:t>
            </w:r>
            <w:r>
              <w:rPr>
                <w:rFonts w:eastAsia="Times New Roman"/>
              </w:rPr>
              <w:t>výšeniu bezpečnosti IT, pričom dojde aj k plošnej štandardizácií procesov IT bezpečnosti aj v oblasti riadenia prístupu údajov - jedným kanálom a jednotne. Infraštruktúra IS DCOM postavená na vysokej bezpečnosti vládneho cloudu, použitím najnovších zabezpe</w:t>
            </w:r>
            <w:r>
              <w:rPr>
                <w:rFonts w:eastAsia="Times New Roman"/>
              </w:rPr>
              <w:t>čovacích komponent s viacurovnovým nastavením bezpečnosti. Prechod IS obcí do DCOM, výrazným spôsobom napomáha k zvýšeniu bezpečnosti prístupu k údajom/riadeníe prístupu a to jednotným štandardizovaným a monitorovaným spôsobom.</w:t>
            </w:r>
          </w:p>
        </w:tc>
      </w:tr>
    </w:tbl>
    <w:p w:rsidR="00000000" w:rsidRDefault="009429A9">
      <w:pPr>
        <w:pStyle w:val="Nadpis3"/>
        <w:rPr>
          <w:rFonts w:eastAsia="Times New Roman"/>
        </w:rPr>
      </w:pPr>
      <w:r>
        <w:rPr>
          <w:rStyle w:val="inline-comment-marker"/>
          <w:rFonts w:eastAsia="Times New Roman"/>
        </w:rPr>
        <w:t>Test štátnej pomoc</w:t>
      </w:r>
      <w:r>
        <w:rPr>
          <w:rStyle w:val="inline-comment-marker"/>
          <w:rFonts w:eastAsia="Times New Roman"/>
        </w:rPr>
        <w:t>i</w:t>
      </w:r>
    </w:p>
    <w:p w:rsidR="00000000" w:rsidRDefault="009429A9">
      <w:pPr>
        <w:pStyle w:val="Normlnywebov"/>
      </w:pPr>
      <w:r>
        <w:t>Kontrol</w:t>
      </w:r>
      <w:r>
        <w:t>né otázky pre hodnotenie testu štátnej pomoci.</w:t>
      </w:r>
      <w:r>
        <w:br/>
      </w:r>
    </w:p>
    <w:p w:rsidR="00000000" w:rsidRDefault="009429A9">
      <w:pPr>
        <w:pStyle w:val="Normlnywebov"/>
      </w:pPr>
      <w:r>
        <w:rPr>
          <w:rStyle w:val="Zvraznenie"/>
          <w:color w:val="44546A"/>
        </w:rPr>
        <w:t>Tabuľka 9 Test štátnej pomoci</w:t>
      </w:r>
      <w:r>
        <w:rPr>
          <w:color w:val="44546A"/>
        </w:rPr>
        <w:t> </w:t>
      </w:r>
      <w:r>
        <w:t>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502"/>
        <w:gridCol w:w="3723"/>
        <w:gridCol w:w="1480"/>
        <w:gridCol w:w="2655"/>
      </w:tblGrid>
      <w:tr w:rsidR="00000000">
        <w:trPr>
          <w:divId w:val="406266488"/>
          <w:cantSplit/>
          <w:tblCellSpacing w:w="15" w:type="dxa"/>
        </w:trPr>
        <w:tc>
          <w:tcPr>
            <w:tcW w:w="0" w:type="auto"/>
            <w:vAlign w:val="center"/>
            <w:hideMark/>
          </w:tcPr>
          <w:p w:rsidR="00000000" w:rsidRDefault="009429A9">
            <w:pPr>
              <w:pStyle w:val="Normlnywebov"/>
            </w:pPr>
            <w:r>
              <w:rPr>
                <w:rStyle w:val="Siln"/>
              </w:rPr>
              <w:t>ID</w:t>
            </w:r>
          </w:p>
        </w:tc>
        <w:tc>
          <w:tcPr>
            <w:tcW w:w="0" w:type="auto"/>
            <w:vAlign w:val="center"/>
            <w:hideMark/>
          </w:tcPr>
          <w:p w:rsidR="00000000" w:rsidRDefault="009429A9">
            <w:pPr>
              <w:pStyle w:val="Normlnywebov"/>
            </w:pPr>
            <w:r>
              <w:rPr>
                <w:rStyle w:val="Siln"/>
              </w:rPr>
              <w:t>Kontrolná otázka</w:t>
            </w:r>
          </w:p>
        </w:tc>
        <w:tc>
          <w:tcPr>
            <w:tcW w:w="0" w:type="auto"/>
            <w:vAlign w:val="center"/>
            <w:hideMark/>
          </w:tcPr>
          <w:p w:rsidR="00000000" w:rsidRDefault="009429A9">
            <w:pPr>
              <w:pStyle w:val="Normlnywebov"/>
            </w:pPr>
            <w:r>
              <w:rPr>
                <w:rStyle w:val="Siln"/>
              </w:rPr>
              <w:t>A/N/NA</w:t>
            </w:r>
          </w:p>
        </w:tc>
        <w:tc>
          <w:tcPr>
            <w:tcW w:w="0" w:type="auto"/>
            <w:vAlign w:val="center"/>
            <w:hideMark/>
          </w:tcPr>
          <w:p w:rsidR="00000000" w:rsidRDefault="009429A9">
            <w:pPr>
              <w:pStyle w:val="Normlnywebov"/>
            </w:pPr>
            <w:r>
              <w:rPr>
                <w:rStyle w:val="Siln"/>
              </w:rPr>
              <w:t>Bližšia špecifikácia odpovede</w:t>
            </w:r>
          </w:p>
        </w:tc>
      </w:tr>
      <w:tr w:rsidR="00000000">
        <w:trPr>
          <w:divId w:val="406266488"/>
          <w:cantSplit/>
          <w:tblCellSpacing w:w="15" w:type="dxa"/>
        </w:trPr>
        <w:tc>
          <w:tcPr>
            <w:tcW w:w="0" w:type="auto"/>
            <w:vAlign w:val="center"/>
            <w:hideMark/>
          </w:tcPr>
          <w:p w:rsidR="00000000" w:rsidRDefault="009429A9">
            <w:pPr>
              <w:pStyle w:val="Normlnywebov"/>
            </w:pPr>
            <w:r>
              <w:t>1</w:t>
            </w:r>
          </w:p>
        </w:tc>
        <w:tc>
          <w:tcPr>
            <w:tcW w:w="0" w:type="auto"/>
            <w:vAlign w:val="center"/>
            <w:hideMark/>
          </w:tcPr>
          <w:p w:rsidR="00000000" w:rsidRDefault="009429A9">
            <w:pPr>
              <w:pStyle w:val="Normlnywebov"/>
            </w:pPr>
            <w:r>
              <w:t>Je možné oprávnené aktivity, resp. činnosti žiadateľov v danej výzve kvalifikovať ako činnosti „nehospodárskeho" cha</w:t>
            </w:r>
            <w:r>
              <w:t>rakteru v zmysle pravidiel štátnej pomoci?</w:t>
            </w:r>
          </w:p>
        </w:tc>
        <w:tc>
          <w:tcPr>
            <w:tcW w:w="0" w:type="auto"/>
            <w:vAlign w:val="center"/>
            <w:hideMark/>
          </w:tcPr>
          <w:p w:rsidR="00000000" w:rsidRDefault="009429A9">
            <w:pPr>
              <w:pStyle w:val="Normlnywebov"/>
            </w:pPr>
            <w:r>
              <w:t> áno</w:t>
            </w:r>
          </w:p>
        </w:tc>
        <w:tc>
          <w:tcPr>
            <w:tcW w:w="0" w:type="auto"/>
            <w:vAlign w:val="center"/>
            <w:hideMark/>
          </w:tcPr>
          <w:p w:rsidR="00000000" w:rsidRDefault="009429A9">
            <w:pPr>
              <w:pStyle w:val="Normlnywebov"/>
            </w:pPr>
            <w:r>
              <w:t>Aktivity vykonávané v rámci projektu sú nehospodárskeho charakteru v zmysle pravidiel štátnej pomoci. Aktivity projektu IS DCOM v minulosti prešli testom štátnej pomoci.</w:t>
            </w:r>
          </w:p>
        </w:tc>
      </w:tr>
      <w:tr w:rsidR="00000000">
        <w:trPr>
          <w:divId w:val="406266488"/>
          <w:cantSplit/>
          <w:tblCellSpacing w:w="15" w:type="dxa"/>
        </w:trPr>
        <w:tc>
          <w:tcPr>
            <w:tcW w:w="0" w:type="auto"/>
            <w:vAlign w:val="center"/>
            <w:hideMark/>
          </w:tcPr>
          <w:p w:rsidR="00000000" w:rsidRDefault="009429A9">
            <w:pPr>
              <w:pStyle w:val="Normlnywebov"/>
            </w:pPr>
            <w:r>
              <w:t>2</w:t>
            </w:r>
          </w:p>
        </w:tc>
        <w:tc>
          <w:tcPr>
            <w:tcW w:w="0" w:type="auto"/>
            <w:vAlign w:val="center"/>
            <w:hideMark/>
          </w:tcPr>
          <w:p w:rsidR="00000000" w:rsidRDefault="009429A9">
            <w:pPr>
              <w:pStyle w:val="Normlnywebov"/>
            </w:pPr>
            <w:r>
              <w:t>Je možné oprávnené aktivity resp. činnosti žiadateľov v danej výzve kvalifikovať ako „hospodárske" v zmysle pravidiel štátnej pomoci?</w:t>
            </w:r>
          </w:p>
        </w:tc>
        <w:tc>
          <w:tcPr>
            <w:tcW w:w="0" w:type="auto"/>
            <w:vAlign w:val="center"/>
            <w:hideMark/>
          </w:tcPr>
          <w:p w:rsidR="00000000" w:rsidRDefault="009429A9">
            <w:pPr>
              <w:pStyle w:val="Normlnywebov"/>
            </w:pPr>
            <w:r>
              <w:t> neuplatňuje</w:t>
            </w:r>
          </w:p>
        </w:tc>
        <w:tc>
          <w:tcPr>
            <w:tcW w:w="0" w:type="auto"/>
            <w:vAlign w:val="center"/>
            <w:hideMark/>
          </w:tcPr>
          <w:p w:rsidR="00000000" w:rsidRDefault="009429A9">
            <w:pPr>
              <w:pStyle w:val="Normlnywebov"/>
            </w:pPr>
            <w:r>
              <w:t> </w:t>
            </w:r>
          </w:p>
        </w:tc>
      </w:tr>
      <w:tr w:rsidR="00000000">
        <w:trPr>
          <w:divId w:val="406266488"/>
          <w:cantSplit/>
          <w:tblCellSpacing w:w="15" w:type="dxa"/>
        </w:trPr>
        <w:tc>
          <w:tcPr>
            <w:tcW w:w="0" w:type="auto"/>
            <w:vAlign w:val="center"/>
            <w:hideMark/>
          </w:tcPr>
          <w:p w:rsidR="00000000" w:rsidRDefault="009429A9">
            <w:pPr>
              <w:pStyle w:val="Normlnywebov"/>
            </w:pPr>
            <w:r>
              <w:t>3</w:t>
            </w:r>
          </w:p>
        </w:tc>
        <w:tc>
          <w:tcPr>
            <w:tcW w:w="0" w:type="auto"/>
            <w:vAlign w:val="center"/>
            <w:hideMark/>
          </w:tcPr>
          <w:p w:rsidR="00000000" w:rsidRDefault="009429A9">
            <w:pPr>
              <w:pStyle w:val="Normlnywebov"/>
            </w:pPr>
            <w:r>
              <w:t>Sú splnené všetky kritéria (kumulovane) definované článkom 107 ods. 1 Zmluvy o fungovaní EÚ: a) prevod v</w:t>
            </w:r>
            <w:r>
              <w:t>erejných zdrojov a pripísateľnosť štátu, b) ekonomické zvýhodnenie príjemcu pomoci, c) selektívnosť poskytnutej pomoci, d) narušenie hospodárskej súťaže alebo hrozba narušenia hospodárskej súťaže a vplyv na vnútorný obchod medzi členskými štátmi?</w:t>
            </w:r>
          </w:p>
        </w:tc>
        <w:tc>
          <w:tcPr>
            <w:tcW w:w="0" w:type="auto"/>
            <w:vAlign w:val="center"/>
            <w:hideMark/>
          </w:tcPr>
          <w:p w:rsidR="00000000" w:rsidRDefault="009429A9">
            <w:pPr>
              <w:pStyle w:val="Normlnywebov"/>
            </w:pPr>
            <w:r>
              <w:t> neuplatň</w:t>
            </w:r>
            <w:r>
              <w:t>uje</w:t>
            </w:r>
          </w:p>
        </w:tc>
        <w:tc>
          <w:tcPr>
            <w:tcW w:w="0" w:type="auto"/>
            <w:vAlign w:val="center"/>
            <w:hideMark/>
          </w:tcPr>
          <w:p w:rsidR="00000000" w:rsidRDefault="009429A9">
            <w:pPr>
              <w:pStyle w:val="Normlnywebov"/>
            </w:pPr>
            <w:r>
              <w:t> </w:t>
            </w:r>
          </w:p>
        </w:tc>
      </w:tr>
      <w:tr w:rsidR="00000000">
        <w:trPr>
          <w:divId w:val="406266488"/>
          <w:cantSplit/>
          <w:tblCellSpacing w:w="15" w:type="dxa"/>
        </w:trPr>
        <w:tc>
          <w:tcPr>
            <w:tcW w:w="0" w:type="auto"/>
            <w:vAlign w:val="center"/>
            <w:hideMark/>
          </w:tcPr>
          <w:p w:rsidR="00000000" w:rsidRDefault="009429A9">
            <w:pPr>
              <w:pStyle w:val="Normlnywebov"/>
            </w:pPr>
            <w:r>
              <w:t>4</w:t>
            </w:r>
          </w:p>
        </w:tc>
        <w:tc>
          <w:tcPr>
            <w:tcW w:w="0" w:type="auto"/>
            <w:vAlign w:val="center"/>
            <w:hideMark/>
          </w:tcPr>
          <w:p w:rsidR="00000000" w:rsidRDefault="009429A9">
            <w:pPr>
              <w:pStyle w:val="Normlnywebov"/>
            </w:pPr>
            <w:r>
              <w:t>Sú splnené všetky kritéria (kumulovane) definované pre služby všeobecného hospodárskeho záujmu (v zmysle rozsudku Altmark C-280/00) vrátane osobitného charakteru služby: a) podnik, ktorému bola poskytnutá pomoc bol poverený realizáciou záväzkov sl</w:t>
            </w:r>
            <w:r>
              <w:t xml:space="preserve">užby vo verejnom záujme a tieto záväzky boli jasne definované, </w:t>
            </w:r>
            <w:r>
              <w:br/>
              <w:t xml:space="preserve">b) kritériá, na základe ktorých je vypočítaná kompenzácia boli vopred určené objektívnym a transparentným spôsobom , </w:t>
            </w:r>
            <w:r>
              <w:br/>
              <w:t>c) kompenzácia nepresahuje sumu nevyhnutnú na pokrytie všetkých výdavkov a</w:t>
            </w:r>
            <w:r>
              <w:t xml:space="preserve">lebo ich časti vzniknutých pri plnení záväzkov služieb vo verejnom záujme, zohľadniac pri tom súvisiace príjmy ako aj primeraný zisk , </w:t>
            </w:r>
            <w:r>
              <w:br/>
              <w:t>d) ak sa výber podniku povereného realizáciou záväzkov služieb vo verejnom záujme neuskutočnil prostredníctvom výberovéh</w:t>
            </w:r>
            <w:r>
              <w:t>o konania v rámci verejnej súťaže, výška nevyhnutnej kompenzácie je určená na základe analýzy výdavkov, ktoré by stredne veľký podnik, dobre riadený a primerane vybavený prostriedkami vynaložil pri realizácii týchto záväzkov, zohľadniac pri tom súvisiace p</w:t>
            </w:r>
            <w:r>
              <w:t>ríjmy ako aj primeraný zisk pri realizácii týchto záväzkov?</w:t>
            </w:r>
          </w:p>
        </w:tc>
        <w:tc>
          <w:tcPr>
            <w:tcW w:w="0" w:type="auto"/>
            <w:vAlign w:val="center"/>
            <w:hideMark/>
          </w:tcPr>
          <w:p w:rsidR="00000000" w:rsidRDefault="009429A9">
            <w:pPr>
              <w:pStyle w:val="Normlnywebov"/>
            </w:pPr>
            <w:r>
              <w:t> neuplatňuje</w:t>
            </w:r>
          </w:p>
        </w:tc>
        <w:tc>
          <w:tcPr>
            <w:tcW w:w="0" w:type="auto"/>
            <w:vAlign w:val="center"/>
            <w:hideMark/>
          </w:tcPr>
          <w:p w:rsidR="00000000" w:rsidRDefault="009429A9">
            <w:pPr>
              <w:pStyle w:val="Normlnywebov"/>
            </w:pPr>
            <w:r>
              <w:t> </w:t>
            </w:r>
          </w:p>
        </w:tc>
      </w:tr>
      <w:tr w:rsidR="00000000">
        <w:trPr>
          <w:divId w:val="406266488"/>
          <w:cantSplit/>
          <w:tblCellSpacing w:w="15" w:type="dxa"/>
        </w:trPr>
        <w:tc>
          <w:tcPr>
            <w:tcW w:w="0" w:type="auto"/>
            <w:vAlign w:val="center"/>
            <w:hideMark/>
          </w:tcPr>
          <w:p w:rsidR="00000000" w:rsidRDefault="009429A9">
            <w:pPr>
              <w:pStyle w:val="Normlnywebov"/>
            </w:pPr>
            <w:r>
              <w:t>5</w:t>
            </w:r>
          </w:p>
        </w:tc>
        <w:tc>
          <w:tcPr>
            <w:tcW w:w="0" w:type="auto"/>
            <w:vAlign w:val="center"/>
            <w:hideMark/>
          </w:tcPr>
          <w:p w:rsidR="00000000" w:rsidRDefault="009429A9">
            <w:pPr>
              <w:pStyle w:val="Normlnywebov"/>
            </w:pPr>
            <w:r>
              <w:t>Je možné pomoc zo strany poskytovateľa pomoci definovať v rámci podmienok minimálnej pomoci?</w:t>
            </w:r>
          </w:p>
        </w:tc>
        <w:tc>
          <w:tcPr>
            <w:tcW w:w="0" w:type="auto"/>
            <w:vAlign w:val="center"/>
            <w:hideMark/>
          </w:tcPr>
          <w:p w:rsidR="00000000" w:rsidRDefault="009429A9">
            <w:pPr>
              <w:pStyle w:val="Normlnywebov"/>
            </w:pPr>
            <w:r>
              <w:t> neuplatňuje</w:t>
            </w:r>
          </w:p>
        </w:tc>
        <w:tc>
          <w:tcPr>
            <w:tcW w:w="0" w:type="auto"/>
            <w:vAlign w:val="center"/>
            <w:hideMark/>
          </w:tcPr>
          <w:p w:rsidR="00000000" w:rsidRDefault="009429A9">
            <w:pPr>
              <w:pStyle w:val="Normlnywebov"/>
            </w:pPr>
            <w:r>
              <w:t> </w:t>
            </w:r>
          </w:p>
        </w:tc>
      </w:tr>
      <w:tr w:rsidR="00000000">
        <w:trPr>
          <w:divId w:val="406266488"/>
          <w:cantSplit/>
          <w:tblCellSpacing w:w="15" w:type="dxa"/>
        </w:trPr>
        <w:tc>
          <w:tcPr>
            <w:tcW w:w="0" w:type="auto"/>
            <w:vAlign w:val="center"/>
            <w:hideMark/>
          </w:tcPr>
          <w:p w:rsidR="00000000" w:rsidRDefault="009429A9">
            <w:pPr>
              <w:pStyle w:val="Normlnywebov"/>
            </w:pPr>
            <w:r>
              <w:rPr>
                <w:rStyle w:val="Siln"/>
              </w:rPr>
              <w:t>Vyhodnotenie</w:t>
            </w:r>
          </w:p>
        </w:tc>
        <w:tc>
          <w:tcPr>
            <w:tcW w:w="0" w:type="auto"/>
            <w:vAlign w:val="center"/>
            <w:hideMark/>
          </w:tcPr>
          <w:p w:rsidR="00000000" w:rsidRDefault="009429A9">
            <w:pPr>
              <w:pStyle w:val="Normlnywebov"/>
            </w:pPr>
            <w:r>
              <w:t> </w:t>
            </w:r>
          </w:p>
        </w:tc>
        <w:tc>
          <w:tcPr>
            <w:tcW w:w="0" w:type="auto"/>
            <w:vAlign w:val="center"/>
            <w:hideMark/>
          </w:tcPr>
          <w:p w:rsidR="00000000" w:rsidRDefault="009429A9">
            <w:pPr>
              <w:pStyle w:val="Normlnywebov"/>
            </w:pPr>
            <w:r>
              <w:rPr>
                <w:rStyle w:val="Siln"/>
              </w:rPr>
              <w:t>pravidlá štátnej pomoci sa neuplatňujú</w:t>
            </w:r>
          </w:p>
        </w:tc>
        <w:tc>
          <w:tcPr>
            <w:tcW w:w="0" w:type="auto"/>
            <w:vAlign w:val="center"/>
            <w:hideMark/>
          </w:tcPr>
          <w:p w:rsidR="00000000" w:rsidRDefault="009429A9">
            <w:pPr>
              <w:pStyle w:val="Normlnywebov"/>
            </w:pPr>
            <w:r>
              <w:t> </w:t>
            </w:r>
          </w:p>
        </w:tc>
      </w:tr>
    </w:tbl>
    <w:p w:rsidR="00000000" w:rsidRDefault="009429A9">
      <w:pPr>
        <w:pStyle w:val="Nadpis2"/>
        <w:rPr>
          <w:rFonts w:eastAsia="Times New Roman"/>
        </w:rPr>
      </w:pPr>
      <w:r>
        <w:rPr>
          <w:rFonts w:eastAsia="Times New Roman"/>
        </w:rPr>
        <w:t>Biznis architektúra</w:t>
      </w:r>
    </w:p>
    <w:p w:rsidR="00000000" w:rsidRDefault="009429A9">
      <w:pPr>
        <w:pStyle w:val="Nadpis3"/>
        <w:rPr>
          <w:rFonts w:eastAsia="Times New Roman"/>
        </w:rPr>
      </w:pPr>
      <w:r>
        <w:rPr>
          <w:rStyle w:val="inline-comment-marker"/>
          <w:rFonts w:eastAsia="Times New Roman"/>
        </w:rPr>
        <w:t>Biznis rozhrani</w:t>
      </w:r>
      <w:r>
        <w:rPr>
          <w:rStyle w:val="inline-comment-marker"/>
          <w:rFonts w:eastAsia="Times New Roman"/>
        </w:rPr>
        <w:t>a</w:t>
      </w:r>
      <w:r>
        <w:rPr>
          <w:rFonts w:eastAsia="Times New Roman"/>
        </w:rPr>
        <w:t xml:space="preserve"> - komunikačný kanál</w:t>
      </w:r>
    </w:p>
    <w:p w:rsidR="00000000" w:rsidRDefault="009429A9">
      <w:pPr>
        <w:pStyle w:val="Normlnywebov"/>
      </w:pPr>
      <w:r>
        <w:t>Predstavuje prístupový bod, prostredníctvom ktorého sa pristupuje k biznis službám, prípadne sú biznis služby poskytované.</w:t>
      </w:r>
      <w:r>
        <w:br/>
      </w:r>
      <w:r>
        <w:rPr>
          <w:rStyle w:val="Zvraznenie"/>
          <w:color w:val="44546A"/>
        </w:rPr>
        <w:t>Tabuľka 10 Komunikačný kanál</w:t>
      </w:r>
      <w:r>
        <w:rPr>
          <w:color w:val="44546A"/>
        </w:rPr>
        <w:t xml:space="preserve">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238"/>
        <w:gridCol w:w="1971"/>
        <w:gridCol w:w="4780"/>
        <w:gridCol w:w="707"/>
        <w:gridCol w:w="664"/>
      </w:tblGrid>
      <w:tr w:rsidR="00000000">
        <w:trPr>
          <w:divId w:val="226183492"/>
          <w:cantSplit/>
          <w:tblCellSpacing w:w="15" w:type="dxa"/>
        </w:trPr>
        <w:tc>
          <w:tcPr>
            <w:tcW w:w="0" w:type="auto"/>
            <w:vAlign w:val="center"/>
            <w:hideMark/>
          </w:tcPr>
          <w:p w:rsidR="00000000" w:rsidRDefault="009429A9">
            <w:pPr>
              <w:pStyle w:val="Normlnywebov"/>
            </w:pPr>
            <w:r>
              <w:rPr>
                <w:rStyle w:val="Siln"/>
              </w:rPr>
              <w:t>MetaIS kód</w:t>
            </w:r>
          </w:p>
        </w:tc>
        <w:tc>
          <w:tcPr>
            <w:tcW w:w="0" w:type="auto"/>
            <w:vAlign w:val="center"/>
            <w:hideMark/>
          </w:tcPr>
          <w:p w:rsidR="00000000" w:rsidRDefault="009429A9">
            <w:pPr>
              <w:pStyle w:val="Normlnywebov"/>
            </w:pPr>
            <w:r>
              <w:rPr>
                <w:rStyle w:val="Siln"/>
              </w:rPr>
              <w:t>Názov</w:t>
            </w:r>
          </w:p>
        </w:tc>
        <w:tc>
          <w:tcPr>
            <w:tcW w:w="0" w:type="auto"/>
            <w:vAlign w:val="center"/>
            <w:hideMark/>
          </w:tcPr>
          <w:p w:rsidR="00000000" w:rsidRDefault="009429A9">
            <w:pPr>
              <w:pStyle w:val="Normlnywebov"/>
            </w:pPr>
            <w:r>
              <w:rPr>
                <w:rStyle w:val="Siln"/>
              </w:rPr>
              <w:t>Popis</w:t>
            </w:r>
          </w:p>
        </w:tc>
        <w:tc>
          <w:tcPr>
            <w:tcW w:w="0" w:type="auto"/>
            <w:vAlign w:val="center"/>
            <w:hideMark/>
          </w:tcPr>
          <w:p w:rsidR="00000000" w:rsidRDefault="009429A9">
            <w:pPr>
              <w:pStyle w:val="Normlnywebov"/>
            </w:pPr>
            <w:r>
              <w:rPr>
                <w:rStyle w:val="Siln"/>
              </w:rPr>
              <w:t>AS</w:t>
            </w:r>
            <w:r>
              <w:t xml:space="preserve"> ( </w:t>
            </w:r>
            <w:hyperlink w:anchor="SU-su_6-ul2" w:history="1">
              <w:r>
                <w:rPr>
                  <w:rStyle w:val="Hypertextovprepojenie"/>
                </w:rPr>
                <w:t>3</w:t>
              </w:r>
            </w:hyperlink>
            <w:r>
              <w:t xml:space="preserve"> )</w:t>
            </w:r>
          </w:p>
        </w:tc>
        <w:tc>
          <w:tcPr>
            <w:tcW w:w="0" w:type="auto"/>
            <w:vAlign w:val="center"/>
            <w:hideMark/>
          </w:tcPr>
          <w:p w:rsidR="00000000" w:rsidRDefault="009429A9">
            <w:pPr>
              <w:pStyle w:val="Normlnywebov"/>
            </w:pPr>
            <w:r>
              <w:rPr>
                <w:rStyle w:val="Siln"/>
              </w:rPr>
              <w:t>BS</w:t>
            </w:r>
            <w:r>
              <w:t xml:space="preserve"> ( </w:t>
            </w:r>
            <w:hyperlink w:anchor="SU-su_6-ul2" w:history="1">
              <w:r>
                <w:rPr>
                  <w:rStyle w:val="Hypertextovprepojenie"/>
                </w:rPr>
                <w:t>4</w:t>
              </w:r>
            </w:hyperlink>
            <w:r>
              <w:t>)</w:t>
            </w:r>
          </w:p>
        </w:tc>
      </w:tr>
      <w:tr w:rsidR="00000000">
        <w:trPr>
          <w:divId w:val="226183492"/>
          <w:cantSplit/>
          <w:tblCellSpacing w:w="15" w:type="dxa"/>
        </w:trPr>
        <w:tc>
          <w:tcPr>
            <w:tcW w:w="0" w:type="auto"/>
            <w:vAlign w:val="center"/>
            <w:hideMark/>
          </w:tcPr>
          <w:p w:rsidR="00000000" w:rsidRDefault="009429A9">
            <w:pPr>
              <w:pStyle w:val="Normlnywebov"/>
            </w:pPr>
            <w:r>
              <w:rPr>
                <w:rStyle w:val="wrap-text"/>
                <w:b/>
                <w:bCs/>
              </w:rPr>
              <w:t>c_kanal.7</w:t>
            </w:r>
            <w:r>
              <w:rPr>
                <w:rStyle w:val="Siln"/>
              </w:rPr>
              <w:t xml:space="preserve"> </w:t>
            </w:r>
          </w:p>
        </w:tc>
        <w:tc>
          <w:tcPr>
            <w:tcW w:w="0" w:type="auto"/>
            <w:vAlign w:val="center"/>
            <w:hideMark/>
          </w:tcPr>
          <w:p w:rsidR="00000000" w:rsidRDefault="009429A9">
            <w:pPr>
              <w:pStyle w:val="Normlnywebov"/>
            </w:pPr>
            <w:r>
              <w:t>Webové sídlo(Web)</w:t>
            </w:r>
          </w:p>
        </w:tc>
        <w:tc>
          <w:tcPr>
            <w:tcW w:w="0" w:type="auto"/>
            <w:vAlign w:val="center"/>
            <w:hideMark/>
          </w:tcPr>
          <w:p w:rsidR="00000000" w:rsidRDefault="009429A9">
            <w:pPr>
              <w:pStyle w:val="Normlnywebov"/>
            </w:pPr>
            <w:r>
              <w:t>Prístup k službám SaaS (DCOM, ÚPVS)</w:t>
            </w:r>
          </w:p>
        </w:tc>
        <w:tc>
          <w:tcPr>
            <w:tcW w:w="0" w:type="auto"/>
            <w:vAlign w:val="center"/>
            <w:hideMark/>
          </w:tcPr>
          <w:p w:rsidR="00000000" w:rsidRDefault="009429A9">
            <w:pPr>
              <w:pStyle w:val="Normlnywebov"/>
            </w:pPr>
            <w:r>
              <w:t>Pr</w:t>
            </w:r>
          </w:p>
        </w:tc>
        <w:tc>
          <w:tcPr>
            <w:tcW w:w="0" w:type="auto"/>
            <w:vAlign w:val="center"/>
            <w:hideMark/>
          </w:tcPr>
          <w:p w:rsidR="00000000" w:rsidRDefault="009429A9">
            <w:pPr>
              <w:pStyle w:val="Normlnywebov"/>
            </w:pPr>
            <w:r>
              <w:t>Bz</w:t>
            </w:r>
          </w:p>
        </w:tc>
      </w:tr>
      <w:tr w:rsidR="00000000">
        <w:trPr>
          <w:divId w:val="226183492"/>
          <w:cantSplit/>
          <w:tblCellSpacing w:w="15" w:type="dxa"/>
        </w:trPr>
        <w:tc>
          <w:tcPr>
            <w:tcW w:w="0" w:type="auto"/>
            <w:vAlign w:val="center"/>
            <w:hideMark/>
          </w:tcPr>
          <w:p w:rsidR="00000000" w:rsidRDefault="009429A9">
            <w:pPr>
              <w:pStyle w:val="Normlnywebov"/>
            </w:pPr>
            <w:r>
              <w:rPr>
                <w:rStyle w:val="wrap-text"/>
                <w:b/>
                <w:bCs/>
              </w:rPr>
              <w:t> c_kanal.5</w:t>
            </w:r>
          </w:p>
        </w:tc>
        <w:tc>
          <w:tcPr>
            <w:tcW w:w="0" w:type="auto"/>
            <w:vAlign w:val="center"/>
            <w:hideMark/>
          </w:tcPr>
          <w:p w:rsidR="00000000" w:rsidRDefault="009429A9">
            <w:pPr>
              <w:pStyle w:val="Normlnywebov"/>
            </w:pPr>
            <w:r>
              <w:t>Telefonicky</w:t>
            </w:r>
          </w:p>
        </w:tc>
        <w:tc>
          <w:tcPr>
            <w:tcW w:w="0" w:type="auto"/>
            <w:vAlign w:val="center"/>
            <w:hideMark/>
          </w:tcPr>
          <w:p w:rsidR="00000000" w:rsidRDefault="009429A9">
            <w:pPr>
              <w:pStyle w:val="Normlnywebov"/>
            </w:pPr>
            <w:r>
              <w:t>Prístup ku Call centru DCOM pre zamestnancov obcí a miest</w:t>
            </w:r>
          </w:p>
        </w:tc>
        <w:tc>
          <w:tcPr>
            <w:tcW w:w="0" w:type="auto"/>
            <w:vAlign w:val="center"/>
            <w:hideMark/>
          </w:tcPr>
          <w:p w:rsidR="00000000" w:rsidRDefault="009429A9">
            <w:pPr>
              <w:pStyle w:val="Normlnywebov"/>
            </w:pPr>
            <w:r>
              <w:t>Pr</w:t>
            </w:r>
          </w:p>
        </w:tc>
        <w:tc>
          <w:tcPr>
            <w:tcW w:w="0" w:type="auto"/>
            <w:vAlign w:val="center"/>
            <w:hideMark/>
          </w:tcPr>
          <w:p w:rsidR="00000000" w:rsidRDefault="009429A9">
            <w:pPr>
              <w:pStyle w:val="Normlnywebov"/>
            </w:pPr>
            <w:r>
              <w:t>Bz</w:t>
            </w:r>
          </w:p>
        </w:tc>
      </w:tr>
      <w:tr w:rsidR="00000000">
        <w:trPr>
          <w:divId w:val="226183492"/>
          <w:cantSplit/>
          <w:tblCellSpacing w:w="15" w:type="dxa"/>
        </w:trPr>
        <w:tc>
          <w:tcPr>
            <w:tcW w:w="0" w:type="auto"/>
            <w:vAlign w:val="center"/>
            <w:hideMark/>
          </w:tcPr>
          <w:p w:rsidR="00000000" w:rsidRDefault="009429A9">
            <w:pPr>
              <w:pStyle w:val="Normlnywebov"/>
            </w:pPr>
            <w:r>
              <w:rPr>
                <w:rStyle w:val="Siln"/>
              </w:rPr>
              <w:t>c_kanal.1</w:t>
            </w:r>
          </w:p>
        </w:tc>
        <w:tc>
          <w:tcPr>
            <w:tcW w:w="0" w:type="auto"/>
            <w:vAlign w:val="center"/>
            <w:hideMark/>
          </w:tcPr>
          <w:p w:rsidR="00000000" w:rsidRDefault="009429A9">
            <w:pPr>
              <w:pStyle w:val="Normlnywebov"/>
            </w:pPr>
            <w:r>
              <w:t>Elektronické schránky</w:t>
            </w:r>
          </w:p>
        </w:tc>
        <w:tc>
          <w:tcPr>
            <w:tcW w:w="0" w:type="auto"/>
            <w:vAlign w:val="center"/>
            <w:hideMark/>
          </w:tcPr>
          <w:p w:rsidR="00000000" w:rsidRDefault="009429A9">
            <w:pPr>
              <w:pStyle w:val="Normlnywebov"/>
            </w:pPr>
            <w:r>
              <w:t>Prístup referentov z obcí a miest k elektronickej agende</w:t>
            </w:r>
          </w:p>
        </w:tc>
        <w:tc>
          <w:tcPr>
            <w:tcW w:w="0" w:type="auto"/>
            <w:vAlign w:val="center"/>
            <w:hideMark/>
          </w:tcPr>
          <w:p w:rsidR="00000000" w:rsidRDefault="009429A9">
            <w:pPr>
              <w:pStyle w:val="Normlnywebov"/>
            </w:pPr>
            <w:r>
              <w:t>Pr</w:t>
            </w:r>
          </w:p>
        </w:tc>
        <w:tc>
          <w:tcPr>
            <w:tcW w:w="0" w:type="auto"/>
            <w:vAlign w:val="center"/>
            <w:hideMark/>
          </w:tcPr>
          <w:p w:rsidR="00000000" w:rsidRDefault="009429A9">
            <w:pPr>
              <w:pStyle w:val="Normlnywebov"/>
            </w:pPr>
            <w:r>
              <w:t>Z</w:t>
            </w:r>
          </w:p>
        </w:tc>
      </w:tr>
    </w:tbl>
    <w:p w:rsidR="00000000" w:rsidRDefault="009429A9">
      <w:pPr>
        <w:pStyle w:val="Normlnywebov"/>
      </w:pPr>
      <w:r>
        <w:t> </w:t>
      </w:r>
    </w:p>
    <w:p w:rsidR="00000000" w:rsidRDefault="009429A9">
      <w:pPr>
        <w:pStyle w:val="Nadpis3"/>
        <w:rPr>
          <w:rFonts w:eastAsia="Times New Roman"/>
        </w:rPr>
      </w:pPr>
      <w:r>
        <w:rPr>
          <w:rFonts w:eastAsia="Times New Roman"/>
        </w:rPr>
        <w:t>Biznis procesy</w:t>
      </w:r>
    </w:p>
    <w:p w:rsidR="00000000" w:rsidRDefault="009429A9">
      <w:pPr>
        <w:pStyle w:val="Normlnywebov"/>
      </w:pPr>
      <w:r>
        <w:t>Element správania, ktorý zoskupuje správanie založené na usporiadaní aktivít.</w:t>
      </w:r>
      <w:r>
        <w:br/>
      </w:r>
      <w:r>
        <w:rPr>
          <w:rStyle w:val="Zvraznenie"/>
          <w:color w:val="44546A"/>
        </w:rPr>
        <w:t>Tabuľka 11 Biznis procesy</w:t>
      </w:r>
      <w:r>
        <w:rPr>
          <w:color w:val="44546A"/>
        </w:rPr>
        <w:t xml:space="preserve">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01"/>
        <w:gridCol w:w="1443"/>
        <w:gridCol w:w="6280"/>
        <w:gridCol w:w="367"/>
        <w:gridCol w:w="369"/>
      </w:tblGrid>
      <w:tr w:rsidR="00000000">
        <w:trPr>
          <w:divId w:val="399669727"/>
          <w:cantSplit/>
          <w:tblCellSpacing w:w="15" w:type="dxa"/>
        </w:trPr>
        <w:tc>
          <w:tcPr>
            <w:tcW w:w="0" w:type="auto"/>
            <w:vAlign w:val="center"/>
            <w:hideMark/>
          </w:tcPr>
          <w:p w:rsidR="00000000" w:rsidRDefault="009429A9">
            <w:pPr>
              <w:pStyle w:val="Normlnywebov"/>
            </w:pPr>
            <w:r>
              <w:rPr>
                <w:rStyle w:val="Siln"/>
              </w:rPr>
              <w:t>MetaIS kód</w:t>
            </w:r>
          </w:p>
        </w:tc>
        <w:tc>
          <w:tcPr>
            <w:tcW w:w="0" w:type="auto"/>
            <w:vAlign w:val="center"/>
            <w:hideMark/>
          </w:tcPr>
          <w:p w:rsidR="00000000" w:rsidRDefault="009429A9">
            <w:pPr>
              <w:pStyle w:val="Normlnywebov"/>
            </w:pPr>
            <w:r>
              <w:rPr>
                <w:rStyle w:val="Siln"/>
              </w:rPr>
              <w:t>Názov</w:t>
            </w:r>
          </w:p>
        </w:tc>
        <w:tc>
          <w:tcPr>
            <w:tcW w:w="0" w:type="auto"/>
            <w:vAlign w:val="center"/>
            <w:hideMark/>
          </w:tcPr>
          <w:p w:rsidR="00000000" w:rsidRDefault="009429A9">
            <w:pPr>
              <w:pStyle w:val="Normlnywebov"/>
            </w:pPr>
            <w:r>
              <w:rPr>
                <w:rStyle w:val="Siln"/>
              </w:rPr>
              <w:t>Popis</w:t>
            </w:r>
          </w:p>
        </w:tc>
        <w:tc>
          <w:tcPr>
            <w:tcW w:w="0" w:type="auto"/>
            <w:vAlign w:val="center"/>
            <w:hideMark/>
          </w:tcPr>
          <w:p w:rsidR="00000000" w:rsidRDefault="009429A9">
            <w:pPr>
              <w:pStyle w:val="Normlnywebov"/>
            </w:pPr>
            <w:r>
              <w:rPr>
                <w:rStyle w:val="Siln"/>
              </w:rPr>
              <w:t>AS</w:t>
            </w:r>
          </w:p>
        </w:tc>
        <w:tc>
          <w:tcPr>
            <w:tcW w:w="0" w:type="auto"/>
            <w:vAlign w:val="center"/>
            <w:hideMark/>
          </w:tcPr>
          <w:p w:rsidR="00000000" w:rsidRDefault="009429A9">
            <w:pPr>
              <w:pStyle w:val="Normlnywebov"/>
            </w:pPr>
            <w:r>
              <w:rPr>
                <w:rStyle w:val="Siln"/>
              </w:rPr>
              <w:t>BS</w:t>
            </w:r>
          </w:p>
        </w:tc>
      </w:tr>
      <w:tr w:rsidR="00000000">
        <w:trPr>
          <w:divId w:val="399669727"/>
          <w:cantSplit/>
          <w:tblCellSpacing w:w="15" w:type="dxa"/>
        </w:trPr>
        <w:tc>
          <w:tcPr>
            <w:tcW w:w="0" w:type="auto"/>
            <w:vAlign w:val="center"/>
            <w:hideMark/>
          </w:tcPr>
          <w:p w:rsidR="00000000" w:rsidRDefault="009429A9">
            <w:pPr>
              <w:pStyle w:val="Normlnywebov"/>
            </w:pPr>
            <w:r>
              <w:rPr>
                <w:rStyle w:val="Siln"/>
              </w:rPr>
              <w:t>BP_1</w:t>
            </w:r>
          </w:p>
        </w:tc>
        <w:tc>
          <w:tcPr>
            <w:tcW w:w="0" w:type="auto"/>
            <w:vAlign w:val="center"/>
            <w:hideMark/>
          </w:tcPr>
          <w:p w:rsidR="00000000" w:rsidRDefault="009429A9">
            <w:pPr>
              <w:pStyle w:val="Normlnywebov"/>
            </w:pPr>
            <w:r>
              <w:t>Zriadenie clou</w:t>
            </w:r>
            <w:r>
              <w:t>dových služieb</w:t>
            </w:r>
          </w:p>
        </w:tc>
        <w:tc>
          <w:tcPr>
            <w:tcW w:w="0" w:type="auto"/>
            <w:vAlign w:val="center"/>
            <w:hideMark/>
          </w:tcPr>
          <w:p w:rsidR="00000000" w:rsidRDefault="009429A9">
            <w:pPr>
              <w:pStyle w:val="Normlnywebov"/>
            </w:pPr>
            <w:r>
              <w:t>Proces je zameraný na zriadenie a testovanie cloudovej služby pre novo   pripájané subjekty (kustomizácia, parametrizácia, integrácia)</w:t>
            </w:r>
          </w:p>
        </w:tc>
        <w:tc>
          <w:tcPr>
            <w:tcW w:w="0" w:type="auto"/>
            <w:vAlign w:val="center"/>
            <w:hideMark/>
          </w:tcPr>
          <w:p w:rsidR="00000000" w:rsidRDefault="009429A9">
            <w:pPr>
              <w:pStyle w:val="Normlnywebov"/>
            </w:pPr>
            <w:r>
              <w:t> Pr</w:t>
            </w:r>
          </w:p>
        </w:tc>
        <w:tc>
          <w:tcPr>
            <w:tcW w:w="0" w:type="auto"/>
            <w:vAlign w:val="center"/>
            <w:hideMark/>
          </w:tcPr>
          <w:p w:rsidR="00000000" w:rsidRDefault="009429A9">
            <w:pPr>
              <w:pStyle w:val="Normlnywebov"/>
            </w:pPr>
            <w:r>
              <w:t>Z</w:t>
            </w:r>
          </w:p>
        </w:tc>
      </w:tr>
      <w:tr w:rsidR="00000000">
        <w:trPr>
          <w:divId w:val="399669727"/>
          <w:cantSplit/>
          <w:tblCellSpacing w:w="15" w:type="dxa"/>
        </w:trPr>
        <w:tc>
          <w:tcPr>
            <w:tcW w:w="0" w:type="auto"/>
            <w:vAlign w:val="center"/>
            <w:hideMark/>
          </w:tcPr>
          <w:p w:rsidR="00000000" w:rsidRDefault="009429A9">
            <w:pPr>
              <w:pStyle w:val="Normlnywebov"/>
            </w:pPr>
            <w:r>
              <w:rPr>
                <w:rStyle w:val="Siln"/>
              </w:rPr>
              <w:t>BP_2</w:t>
            </w:r>
          </w:p>
        </w:tc>
        <w:tc>
          <w:tcPr>
            <w:tcW w:w="0" w:type="auto"/>
            <w:vAlign w:val="center"/>
            <w:hideMark/>
          </w:tcPr>
          <w:p w:rsidR="00000000" w:rsidRDefault="009429A9">
            <w:pPr>
              <w:pStyle w:val="Normlnywebov"/>
            </w:pPr>
            <w:r>
              <w:t>Nasadenie cloudových služieb</w:t>
            </w:r>
          </w:p>
        </w:tc>
        <w:tc>
          <w:tcPr>
            <w:tcW w:w="0" w:type="auto"/>
            <w:vAlign w:val="center"/>
            <w:hideMark/>
          </w:tcPr>
          <w:p w:rsidR="00000000" w:rsidRDefault="009429A9">
            <w:pPr>
              <w:pStyle w:val="Normlnywebov"/>
            </w:pPr>
            <w:r>
              <w:t>Proces nasadenia cloudových služieb zahŕňa dosiahnutie fungovania</w:t>
            </w:r>
            <w:r>
              <w:t xml:space="preserve">   implementácie služby a zabezpečenie jej dostupnosti v koncovom bode siete pre   používateľov cloudových služieb a dosiahnutie toho, aby bola schopná vyriešiť   požiadavky na služby zo strany používateľov.:</w:t>
            </w:r>
          </w:p>
        </w:tc>
        <w:tc>
          <w:tcPr>
            <w:tcW w:w="0" w:type="auto"/>
            <w:vAlign w:val="center"/>
            <w:hideMark/>
          </w:tcPr>
          <w:p w:rsidR="00000000" w:rsidRDefault="009429A9">
            <w:pPr>
              <w:pStyle w:val="Normlnywebov"/>
            </w:pPr>
            <w:r>
              <w:t> Pr</w:t>
            </w:r>
          </w:p>
        </w:tc>
        <w:tc>
          <w:tcPr>
            <w:tcW w:w="0" w:type="auto"/>
            <w:vAlign w:val="center"/>
            <w:hideMark/>
          </w:tcPr>
          <w:p w:rsidR="00000000" w:rsidRDefault="009429A9">
            <w:pPr>
              <w:pStyle w:val="Normlnywebov"/>
            </w:pPr>
            <w:r>
              <w:t>Z</w:t>
            </w:r>
          </w:p>
        </w:tc>
      </w:tr>
      <w:tr w:rsidR="00000000">
        <w:trPr>
          <w:divId w:val="399669727"/>
          <w:cantSplit/>
          <w:tblCellSpacing w:w="15" w:type="dxa"/>
        </w:trPr>
        <w:tc>
          <w:tcPr>
            <w:tcW w:w="0" w:type="auto"/>
            <w:vAlign w:val="center"/>
            <w:hideMark/>
          </w:tcPr>
          <w:p w:rsidR="00000000" w:rsidRDefault="009429A9">
            <w:pPr>
              <w:pStyle w:val="Normlnywebov"/>
            </w:pPr>
            <w:r>
              <w:rPr>
                <w:rStyle w:val="Siln"/>
              </w:rPr>
              <w:t>BP_3</w:t>
            </w:r>
          </w:p>
        </w:tc>
        <w:tc>
          <w:tcPr>
            <w:tcW w:w="0" w:type="auto"/>
            <w:vAlign w:val="center"/>
            <w:hideMark/>
          </w:tcPr>
          <w:p w:rsidR="00000000" w:rsidRDefault="009429A9">
            <w:pPr>
              <w:pStyle w:val="Normlnywebov"/>
            </w:pPr>
            <w:r>
              <w:t>Prevádzka cloudových služieb</w:t>
            </w:r>
          </w:p>
        </w:tc>
        <w:tc>
          <w:tcPr>
            <w:tcW w:w="0" w:type="auto"/>
            <w:vAlign w:val="center"/>
            <w:hideMark/>
          </w:tcPr>
          <w:p w:rsidR="00000000" w:rsidRDefault="009429A9">
            <w:pPr>
              <w:pStyle w:val="Normlnywebov"/>
            </w:pPr>
            <w:r>
              <w:t>Proces</w:t>
            </w:r>
            <w:r>
              <w:t xml:space="preserve"> zodpovedá za uskutočňovanie všetkých prevádzkových procesov a   postupov poskytovateľa cloudových služieb a zabezpečenie toho, aby všetky   služby a súvisiaca infraštruktúra spĺňala prevádzkové parametre v zmysle   SLA.</w:t>
            </w:r>
          </w:p>
        </w:tc>
        <w:tc>
          <w:tcPr>
            <w:tcW w:w="0" w:type="auto"/>
            <w:vAlign w:val="center"/>
            <w:hideMark/>
          </w:tcPr>
          <w:p w:rsidR="00000000" w:rsidRDefault="009429A9">
            <w:pPr>
              <w:pStyle w:val="Normlnywebov"/>
            </w:pPr>
            <w:r>
              <w:t> Pr</w:t>
            </w:r>
          </w:p>
        </w:tc>
        <w:tc>
          <w:tcPr>
            <w:tcW w:w="0" w:type="auto"/>
            <w:vAlign w:val="center"/>
            <w:hideMark/>
          </w:tcPr>
          <w:p w:rsidR="00000000" w:rsidRDefault="009429A9">
            <w:pPr>
              <w:pStyle w:val="Normlnywebov"/>
            </w:pPr>
            <w:r>
              <w:t>Z</w:t>
            </w:r>
          </w:p>
        </w:tc>
      </w:tr>
    </w:tbl>
    <w:p w:rsidR="00000000" w:rsidRDefault="009429A9">
      <w:pPr>
        <w:pStyle w:val="Normlnywebov"/>
      </w:pPr>
      <w:r>
        <w:t> </w:t>
      </w:r>
    </w:p>
    <w:p w:rsidR="00000000" w:rsidRDefault="009429A9">
      <w:pPr>
        <w:pStyle w:val="Nadpis3"/>
        <w:rPr>
          <w:rFonts w:eastAsia="Times New Roman"/>
        </w:rPr>
      </w:pPr>
      <w:r>
        <w:rPr>
          <w:rFonts w:eastAsia="Times New Roman"/>
        </w:rPr>
        <w:t>Biznis funkcie - agendy VS</w:t>
      </w:r>
    </w:p>
    <w:p w:rsidR="00000000" w:rsidRDefault="009429A9">
      <w:pPr>
        <w:pStyle w:val="Normlnywebov"/>
      </w:pPr>
      <w:r>
        <w:t>Element správania, ktorý zoskupuje správanie založené na vybranej množine kritérií.</w:t>
      </w:r>
      <w:r>
        <w:br/>
      </w:r>
    </w:p>
    <w:p w:rsidR="00000000" w:rsidRDefault="009429A9">
      <w:pPr>
        <w:pStyle w:val="Normlnywebov"/>
      </w:pPr>
      <w:r>
        <w:rPr>
          <w:rStyle w:val="Zvraznenie"/>
          <w:color w:val="44546A"/>
        </w:rPr>
        <w:t>Tabuľka 12 Biznis funkcie</w:t>
      </w:r>
      <w:r>
        <w:rPr>
          <w:color w:val="44546A"/>
        </w:rPr>
        <w:t xml:space="preserve">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02"/>
        <w:gridCol w:w="1900"/>
        <w:gridCol w:w="5565"/>
        <w:gridCol w:w="436"/>
        <w:gridCol w:w="557"/>
      </w:tblGrid>
      <w:tr w:rsidR="00000000">
        <w:trPr>
          <w:divId w:val="993997143"/>
          <w:cantSplit/>
          <w:tblCellSpacing w:w="15" w:type="dxa"/>
        </w:trPr>
        <w:tc>
          <w:tcPr>
            <w:tcW w:w="0" w:type="auto"/>
            <w:vAlign w:val="center"/>
            <w:hideMark/>
          </w:tcPr>
          <w:p w:rsidR="00000000" w:rsidRDefault="009429A9">
            <w:pPr>
              <w:pStyle w:val="Normlnywebov"/>
            </w:pPr>
            <w:r>
              <w:rPr>
                <w:rStyle w:val="Siln"/>
              </w:rPr>
              <w:t>MetaIS kód</w:t>
            </w:r>
          </w:p>
        </w:tc>
        <w:tc>
          <w:tcPr>
            <w:tcW w:w="0" w:type="auto"/>
            <w:vAlign w:val="center"/>
            <w:hideMark/>
          </w:tcPr>
          <w:p w:rsidR="00000000" w:rsidRDefault="009429A9">
            <w:pPr>
              <w:pStyle w:val="Normlnywebov"/>
            </w:pPr>
            <w:r>
              <w:rPr>
                <w:rStyle w:val="Siln"/>
              </w:rPr>
              <w:t>Názov</w:t>
            </w:r>
          </w:p>
        </w:tc>
        <w:tc>
          <w:tcPr>
            <w:tcW w:w="0" w:type="auto"/>
            <w:vAlign w:val="center"/>
            <w:hideMark/>
          </w:tcPr>
          <w:p w:rsidR="00000000" w:rsidRDefault="009429A9">
            <w:pPr>
              <w:pStyle w:val="Normlnywebov"/>
            </w:pPr>
            <w:r>
              <w:rPr>
                <w:rStyle w:val="Siln"/>
              </w:rPr>
              <w:t>Popis</w:t>
            </w:r>
          </w:p>
        </w:tc>
        <w:tc>
          <w:tcPr>
            <w:tcW w:w="0" w:type="auto"/>
            <w:vAlign w:val="center"/>
            <w:hideMark/>
          </w:tcPr>
          <w:p w:rsidR="00000000" w:rsidRDefault="009429A9">
            <w:pPr>
              <w:pStyle w:val="Normlnywebov"/>
            </w:pPr>
            <w:r>
              <w:rPr>
                <w:rStyle w:val="Siln"/>
              </w:rPr>
              <w:t>AS</w:t>
            </w:r>
            <w:r>
              <w:t xml:space="preserve"> ( </w:t>
            </w:r>
            <w:hyperlink w:anchor="SU-su_6-ul2" w:history="1">
              <w:r>
                <w:rPr>
                  <w:rStyle w:val="Hypertextovprepojenie"/>
                </w:rPr>
                <w:t>3</w:t>
              </w:r>
            </w:hyperlink>
            <w:r>
              <w:t xml:space="preserve"> )</w:t>
            </w:r>
          </w:p>
        </w:tc>
        <w:tc>
          <w:tcPr>
            <w:tcW w:w="0" w:type="auto"/>
            <w:vAlign w:val="center"/>
            <w:hideMark/>
          </w:tcPr>
          <w:p w:rsidR="00000000" w:rsidRDefault="009429A9">
            <w:pPr>
              <w:pStyle w:val="Normlnywebov"/>
            </w:pPr>
            <w:r>
              <w:rPr>
                <w:rStyle w:val="Siln"/>
              </w:rPr>
              <w:t>BS</w:t>
            </w:r>
            <w:r>
              <w:t xml:space="preserve"> ( </w:t>
            </w:r>
            <w:hyperlink w:anchor="SU-su_6-ul2" w:history="1">
              <w:r>
                <w:rPr>
                  <w:rStyle w:val="Hypertextovprepojenie"/>
                </w:rPr>
                <w:t>4</w:t>
              </w:r>
            </w:hyperlink>
            <w:r>
              <w:t xml:space="preserve"> )</w:t>
            </w:r>
          </w:p>
        </w:tc>
      </w:tr>
      <w:tr w:rsidR="00000000">
        <w:trPr>
          <w:divId w:val="993997143"/>
          <w:cantSplit/>
          <w:tblCellSpacing w:w="15" w:type="dxa"/>
        </w:trPr>
        <w:tc>
          <w:tcPr>
            <w:tcW w:w="0" w:type="auto"/>
            <w:vAlign w:val="center"/>
            <w:hideMark/>
          </w:tcPr>
          <w:p w:rsidR="00000000" w:rsidRDefault="009429A9">
            <w:pPr>
              <w:pStyle w:val="Normlnywebov"/>
            </w:pPr>
            <w:r>
              <w:t>BF_1</w:t>
            </w:r>
          </w:p>
        </w:tc>
        <w:tc>
          <w:tcPr>
            <w:tcW w:w="0" w:type="auto"/>
            <w:vAlign w:val="center"/>
            <w:hideMark/>
          </w:tcPr>
          <w:p w:rsidR="00000000" w:rsidRDefault="009429A9">
            <w:pPr>
              <w:pStyle w:val="Normlnywebov"/>
            </w:pPr>
            <w:r>
              <w:t>Definovanie prostredia a procesov</w:t>
            </w:r>
          </w:p>
        </w:tc>
        <w:tc>
          <w:tcPr>
            <w:tcW w:w="0" w:type="auto"/>
            <w:vAlign w:val="center"/>
            <w:hideMark/>
          </w:tcPr>
          <w:p w:rsidR="00000000" w:rsidRDefault="009429A9">
            <w:pPr>
              <w:pStyle w:val="Normlnywebov"/>
            </w:pPr>
            <w:r>
              <w:t>Definovanie požadovaného technického prostredia a prevádzkových   procesov pre konkrétneho užívateľa služby.</w:t>
            </w:r>
          </w:p>
        </w:tc>
        <w:tc>
          <w:tcPr>
            <w:tcW w:w="0" w:type="auto"/>
            <w:vAlign w:val="center"/>
            <w:hideMark/>
          </w:tcPr>
          <w:p w:rsidR="00000000" w:rsidRDefault="009429A9">
            <w:pPr>
              <w:pStyle w:val="Normlnywebov"/>
            </w:pPr>
            <w:r>
              <w:t>Pr</w:t>
            </w:r>
          </w:p>
        </w:tc>
        <w:tc>
          <w:tcPr>
            <w:tcW w:w="0" w:type="auto"/>
            <w:vAlign w:val="center"/>
            <w:hideMark/>
          </w:tcPr>
          <w:p w:rsidR="00000000" w:rsidRDefault="009429A9">
            <w:pPr>
              <w:pStyle w:val="Normlnywebov"/>
            </w:pPr>
            <w:r>
              <w:t>Z</w:t>
            </w:r>
          </w:p>
        </w:tc>
      </w:tr>
      <w:tr w:rsidR="00000000">
        <w:trPr>
          <w:divId w:val="993997143"/>
          <w:cantSplit/>
          <w:tblCellSpacing w:w="15" w:type="dxa"/>
        </w:trPr>
        <w:tc>
          <w:tcPr>
            <w:tcW w:w="0" w:type="auto"/>
            <w:vAlign w:val="center"/>
            <w:hideMark/>
          </w:tcPr>
          <w:p w:rsidR="00000000" w:rsidRDefault="009429A9">
            <w:pPr>
              <w:pStyle w:val="Normlnywebov"/>
            </w:pPr>
            <w:r>
              <w:t>BF_2</w:t>
            </w:r>
          </w:p>
        </w:tc>
        <w:tc>
          <w:tcPr>
            <w:tcW w:w="0" w:type="auto"/>
            <w:vAlign w:val="center"/>
            <w:hideMark/>
          </w:tcPr>
          <w:p w:rsidR="00000000" w:rsidRDefault="009429A9">
            <w:pPr>
              <w:pStyle w:val="Normlnywebov"/>
            </w:pPr>
            <w:r>
              <w:t>Definovanie postupu nasadzovania</w:t>
            </w:r>
          </w:p>
        </w:tc>
        <w:tc>
          <w:tcPr>
            <w:tcW w:w="0" w:type="auto"/>
            <w:vAlign w:val="center"/>
            <w:hideMark/>
          </w:tcPr>
          <w:p w:rsidR="00000000" w:rsidRDefault="009429A9">
            <w:pPr>
              <w:pStyle w:val="Normlnywebov"/>
            </w:pPr>
            <w:r>
              <w:t xml:space="preserve">Definovanie krokov nasadenia služieb pre konkrétneho užívateľa. Táto </w:t>
            </w:r>
            <w:r>
              <w:t>  činnosť zahŕňa opis každého kroku potrebného na strane prevádzky a podporných   tímov s cieľom nasadiť a pripraviť implementáciu služieb.</w:t>
            </w:r>
          </w:p>
        </w:tc>
        <w:tc>
          <w:tcPr>
            <w:tcW w:w="0" w:type="auto"/>
            <w:vAlign w:val="center"/>
            <w:hideMark/>
          </w:tcPr>
          <w:p w:rsidR="00000000" w:rsidRDefault="009429A9">
            <w:pPr>
              <w:pStyle w:val="Normlnywebov"/>
            </w:pPr>
            <w:r>
              <w:t>Pr</w:t>
            </w:r>
          </w:p>
        </w:tc>
        <w:tc>
          <w:tcPr>
            <w:tcW w:w="0" w:type="auto"/>
            <w:vAlign w:val="center"/>
            <w:hideMark/>
          </w:tcPr>
          <w:p w:rsidR="00000000" w:rsidRDefault="009429A9">
            <w:pPr>
              <w:pStyle w:val="Normlnywebov"/>
            </w:pPr>
            <w:r>
              <w:t>Z</w:t>
            </w:r>
          </w:p>
        </w:tc>
      </w:tr>
      <w:tr w:rsidR="00000000">
        <w:trPr>
          <w:divId w:val="993997143"/>
          <w:cantSplit/>
          <w:tblCellSpacing w:w="15" w:type="dxa"/>
        </w:trPr>
        <w:tc>
          <w:tcPr>
            <w:tcW w:w="0" w:type="auto"/>
            <w:vAlign w:val="center"/>
            <w:hideMark/>
          </w:tcPr>
          <w:p w:rsidR="00000000" w:rsidRDefault="009429A9">
            <w:pPr>
              <w:pStyle w:val="Normlnywebov"/>
            </w:pPr>
            <w:r>
              <w:t>BF_3</w:t>
            </w:r>
          </w:p>
        </w:tc>
        <w:tc>
          <w:tcPr>
            <w:tcW w:w="0" w:type="auto"/>
            <w:vAlign w:val="center"/>
            <w:hideMark/>
          </w:tcPr>
          <w:p w:rsidR="00000000" w:rsidRDefault="009429A9">
            <w:pPr>
              <w:pStyle w:val="Normlnywebov"/>
            </w:pPr>
            <w:r>
              <w:t>Získavanie odberateľov</w:t>
            </w:r>
          </w:p>
        </w:tc>
        <w:tc>
          <w:tcPr>
            <w:tcW w:w="0" w:type="auto"/>
            <w:vAlign w:val="center"/>
            <w:hideMark/>
          </w:tcPr>
          <w:p w:rsidR="00000000" w:rsidRDefault="009429A9">
            <w:pPr>
              <w:pStyle w:val="Normlnywebov"/>
            </w:pPr>
            <w:r>
              <w:t>Aktivity zamerané na marketing a ponuku cloudových služieb.</w:t>
            </w:r>
          </w:p>
          <w:p w:rsidR="00000000" w:rsidRDefault="009429A9">
            <w:pPr>
              <w:pStyle w:val="Normlnywebov"/>
            </w:pPr>
            <w:r>
              <w:t> </w:t>
            </w:r>
          </w:p>
        </w:tc>
        <w:tc>
          <w:tcPr>
            <w:tcW w:w="0" w:type="auto"/>
            <w:vAlign w:val="center"/>
            <w:hideMark/>
          </w:tcPr>
          <w:p w:rsidR="00000000" w:rsidRDefault="009429A9">
            <w:pPr>
              <w:pStyle w:val="Normlnywebov"/>
            </w:pPr>
            <w:r>
              <w:t>Pr</w:t>
            </w:r>
          </w:p>
        </w:tc>
        <w:tc>
          <w:tcPr>
            <w:tcW w:w="0" w:type="auto"/>
            <w:vAlign w:val="center"/>
            <w:hideMark/>
          </w:tcPr>
          <w:p w:rsidR="00000000" w:rsidRDefault="009429A9">
            <w:pPr>
              <w:pStyle w:val="Normlnywebov"/>
            </w:pPr>
            <w:r>
              <w:t>Z</w:t>
            </w:r>
          </w:p>
        </w:tc>
      </w:tr>
      <w:tr w:rsidR="00000000">
        <w:trPr>
          <w:divId w:val="993997143"/>
          <w:cantSplit/>
          <w:tblCellSpacing w:w="15" w:type="dxa"/>
        </w:trPr>
        <w:tc>
          <w:tcPr>
            <w:tcW w:w="0" w:type="auto"/>
            <w:vAlign w:val="center"/>
            <w:hideMark/>
          </w:tcPr>
          <w:p w:rsidR="00000000" w:rsidRDefault="009429A9">
            <w:pPr>
              <w:pStyle w:val="Normlnywebov"/>
            </w:pPr>
            <w:r>
              <w:t>BF_4</w:t>
            </w:r>
          </w:p>
        </w:tc>
        <w:tc>
          <w:tcPr>
            <w:tcW w:w="0" w:type="auto"/>
            <w:vAlign w:val="center"/>
            <w:hideMark/>
          </w:tcPr>
          <w:p w:rsidR="00000000" w:rsidRDefault="009429A9">
            <w:pPr>
              <w:pStyle w:val="Normlnywebov"/>
            </w:pPr>
            <w:r>
              <w:t>Nastaveni</w:t>
            </w:r>
            <w:r>
              <w:t>e právnej zmluvy</w:t>
            </w:r>
          </w:p>
        </w:tc>
        <w:tc>
          <w:tcPr>
            <w:tcW w:w="0" w:type="auto"/>
            <w:vAlign w:val="center"/>
            <w:hideMark/>
          </w:tcPr>
          <w:p w:rsidR="00000000" w:rsidRDefault="009429A9">
            <w:pPr>
              <w:pStyle w:val="Normlnywebov"/>
            </w:pPr>
            <w:r>
              <w:t>Nastavenie právnej zmluvy o poskytnutí služby medzi odberateľom   cloudovej služby a poskytovateľom cloudovej služby.</w:t>
            </w:r>
          </w:p>
        </w:tc>
        <w:tc>
          <w:tcPr>
            <w:tcW w:w="0" w:type="auto"/>
            <w:vAlign w:val="center"/>
            <w:hideMark/>
          </w:tcPr>
          <w:p w:rsidR="00000000" w:rsidRDefault="009429A9">
            <w:pPr>
              <w:pStyle w:val="Normlnywebov"/>
            </w:pPr>
            <w:r>
              <w:t>Pr</w:t>
            </w:r>
          </w:p>
        </w:tc>
        <w:tc>
          <w:tcPr>
            <w:tcW w:w="0" w:type="auto"/>
            <w:vAlign w:val="center"/>
            <w:hideMark/>
          </w:tcPr>
          <w:p w:rsidR="00000000" w:rsidRDefault="009429A9">
            <w:pPr>
              <w:pStyle w:val="Normlnywebov"/>
            </w:pPr>
            <w:r>
              <w:t>Z</w:t>
            </w:r>
          </w:p>
        </w:tc>
      </w:tr>
      <w:tr w:rsidR="00000000">
        <w:trPr>
          <w:divId w:val="993997143"/>
          <w:cantSplit/>
          <w:tblCellSpacing w:w="15" w:type="dxa"/>
        </w:trPr>
        <w:tc>
          <w:tcPr>
            <w:tcW w:w="0" w:type="auto"/>
            <w:vAlign w:val="center"/>
            <w:hideMark/>
          </w:tcPr>
          <w:p w:rsidR="00000000" w:rsidRDefault="009429A9">
            <w:pPr>
              <w:pStyle w:val="Normlnywebov"/>
            </w:pPr>
            <w:r>
              <w:t>BF_5</w:t>
            </w:r>
          </w:p>
        </w:tc>
        <w:tc>
          <w:tcPr>
            <w:tcW w:w="0" w:type="auto"/>
            <w:vAlign w:val="center"/>
            <w:hideMark/>
          </w:tcPr>
          <w:p w:rsidR="00000000" w:rsidRDefault="009429A9">
            <w:pPr>
              <w:pStyle w:val="Normlnywebov"/>
            </w:pPr>
            <w:r>
              <w:t>Príprava systémov</w:t>
            </w:r>
          </w:p>
        </w:tc>
        <w:tc>
          <w:tcPr>
            <w:tcW w:w="0" w:type="auto"/>
            <w:vAlign w:val="center"/>
            <w:hideMark/>
          </w:tcPr>
          <w:p w:rsidR="00000000" w:rsidRDefault="009429A9">
            <w:pPr>
              <w:pStyle w:val="Normlnywebov"/>
            </w:pPr>
            <w:r>
              <w:t xml:space="preserve">Príprava systémov prostredia poskytovateľa pre nasadenie a   </w:t>
            </w:r>
            <w:r>
              <w:t>implementáciu cloudových služieb u konkrétneho odberateľa, rozšírenie   zdrojov v dátovom centre s cieľom umožniť využívanie služieb novým   odberateľom.</w:t>
            </w:r>
          </w:p>
        </w:tc>
        <w:tc>
          <w:tcPr>
            <w:tcW w:w="0" w:type="auto"/>
            <w:vAlign w:val="center"/>
            <w:hideMark/>
          </w:tcPr>
          <w:p w:rsidR="00000000" w:rsidRDefault="009429A9">
            <w:pPr>
              <w:pStyle w:val="Normlnywebov"/>
            </w:pPr>
            <w:r>
              <w:t>Pr</w:t>
            </w:r>
          </w:p>
        </w:tc>
        <w:tc>
          <w:tcPr>
            <w:tcW w:w="0" w:type="auto"/>
            <w:vAlign w:val="center"/>
            <w:hideMark/>
          </w:tcPr>
          <w:p w:rsidR="00000000" w:rsidRDefault="009429A9">
            <w:pPr>
              <w:pStyle w:val="Normlnywebov"/>
            </w:pPr>
            <w:r>
              <w:t>Z</w:t>
            </w:r>
          </w:p>
        </w:tc>
      </w:tr>
      <w:tr w:rsidR="00000000">
        <w:trPr>
          <w:divId w:val="993997143"/>
          <w:cantSplit/>
          <w:tblCellSpacing w:w="15" w:type="dxa"/>
        </w:trPr>
        <w:tc>
          <w:tcPr>
            <w:tcW w:w="0" w:type="auto"/>
            <w:vAlign w:val="center"/>
            <w:hideMark/>
          </w:tcPr>
          <w:p w:rsidR="00000000" w:rsidRDefault="009429A9">
            <w:pPr>
              <w:pStyle w:val="Normlnywebov"/>
            </w:pPr>
            <w:r>
              <w:t>BF_6</w:t>
            </w:r>
          </w:p>
        </w:tc>
        <w:tc>
          <w:tcPr>
            <w:tcW w:w="0" w:type="auto"/>
            <w:vAlign w:val="center"/>
            <w:hideMark/>
          </w:tcPr>
          <w:p w:rsidR="00000000" w:rsidRDefault="009429A9">
            <w:pPr>
              <w:pStyle w:val="Normlnywebov"/>
            </w:pPr>
            <w:r>
              <w:t>Konfigurácia služby</w:t>
            </w:r>
          </w:p>
        </w:tc>
        <w:tc>
          <w:tcPr>
            <w:tcW w:w="0" w:type="auto"/>
            <w:vAlign w:val="center"/>
            <w:hideMark/>
          </w:tcPr>
          <w:p w:rsidR="00000000" w:rsidRDefault="009429A9">
            <w:pPr>
              <w:pStyle w:val="Normlnywebov"/>
            </w:pPr>
            <w:r>
              <w:t>Konfigurácia služby predstavuje nastavenie parametrov, registrácia   po</w:t>
            </w:r>
            <w:r>
              <w:t>užívateľa, identifikácia relevantných koncových bodov.</w:t>
            </w:r>
          </w:p>
          <w:p w:rsidR="00000000" w:rsidRDefault="009429A9">
            <w:pPr>
              <w:pStyle w:val="Normlnywebov"/>
            </w:pPr>
            <w:r>
              <w:t> </w:t>
            </w:r>
          </w:p>
        </w:tc>
        <w:tc>
          <w:tcPr>
            <w:tcW w:w="0" w:type="auto"/>
            <w:vAlign w:val="center"/>
            <w:hideMark/>
          </w:tcPr>
          <w:p w:rsidR="00000000" w:rsidRDefault="009429A9">
            <w:pPr>
              <w:pStyle w:val="Normlnywebov"/>
            </w:pPr>
            <w:r>
              <w:t>Pr</w:t>
            </w:r>
          </w:p>
        </w:tc>
        <w:tc>
          <w:tcPr>
            <w:tcW w:w="0" w:type="auto"/>
            <w:vAlign w:val="center"/>
            <w:hideMark/>
          </w:tcPr>
          <w:p w:rsidR="00000000" w:rsidRDefault="009429A9">
            <w:pPr>
              <w:pStyle w:val="Normlnywebov"/>
            </w:pPr>
            <w:r>
              <w:t>Z</w:t>
            </w:r>
          </w:p>
        </w:tc>
      </w:tr>
      <w:tr w:rsidR="00000000">
        <w:trPr>
          <w:divId w:val="993997143"/>
          <w:cantSplit/>
          <w:tblCellSpacing w:w="15" w:type="dxa"/>
        </w:trPr>
        <w:tc>
          <w:tcPr>
            <w:tcW w:w="0" w:type="auto"/>
            <w:vAlign w:val="center"/>
            <w:hideMark/>
          </w:tcPr>
          <w:p w:rsidR="00000000" w:rsidRDefault="009429A9">
            <w:pPr>
              <w:pStyle w:val="Normlnywebov"/>
            </w:pPr>
            <w:r>
              <w:t>BF_7</w:t>
            </w:r>
          </w:p>
        </w:tc>
        <w:tc>
          <w:tcPr>
            <w:tcW w:w="0" w:type="auto"/>
            <w:vAlign w:val="center"/>
            <w:hideMark/>
          </w:tcPr>
          <w:p w:rsidR="00000000" w:rsidRDefault="009429A9">
            <w:pPr>
              <w:pStyle w:val="Normlnywebov"/>
            </w:pPr>
            <w:r>
              <w:t>Prepájanie systémov s cloudovými službami</w:t>
            </w:r>
          </w:p>
        </w:tc>
        <w:tc>
          <w:tcPr>
            <w:tcW w:w="0" w:type="auto"/>
            <w:vAlign w:val="center"/>
            <w:hideMark/>
          </w:tcPr>
          <w:p w:rsidR="00000000" w:rsidRDefault="009429A9">
            <w:pPr>
              <w:pStyle w:val="Normlnywebov"/>
            </w:pPr>
            <w:r>
              <w:t>Aktivovanie integrácií existujúcich systémov a cloudových služieb.</w:t>
            </w:r>
          </w:p>
        </w:tc>
        <w:tc>
          <w:tcPr>
            <w:tcW w:w="0" w:type="auto"/>
            <w:vAlign w:val="center"/>
            <w:hideMark/>
          </w:tcPr>
          <w:p w:rsidR="00000000" w:rsidRDefault="009429A9">
            <w:pPr>
              <w:pStyle w:val="Normlnywebov"/>
            </w:pPr>
            <w:r>
              <w:t>Pr</w:t>
            </w:r>
          </w:p>
        </w:tc>
        <w:tc>
          <w:tcPr>
            <w:tcW w:w="0" w:type="auto"/>
            <w:vAlign w:val="center"/>
            <w:hideMark/>
          </w:tcPr>
          <w:p w:rsidR="00000000" w:rsidRDefault="009429A9">
            <w:pPr>
              <w:pStyle w:val="Normlnywebov"/>
            </w:pPr>
            <w:r>
              <w:t>Z</w:t>
            </w:r>
          </w:p>
        </w:tc>
      </w:tr>
      <w:tr w:rsidR="00000000">
        <w:trPr>
          <w:divId w:val="993997143"/>
          <w:cantSplit/>
          <w:tblCellSpacing w:w="15" w:type="dxa"/>
        </w:trPr>
        <w:tc>
          <w:tcPr>
            <w:tcW w:w="0" w:type="auto"/>
            <w:vAlign w:val="center"/>
            <w:hideMark/>
          </w:tcPr>
          <w:p w:rsidR="00000000" w:rsidRDefault="009429A9">
            <w:pPr>
              <w:pStyle w:val="Normlnywebov"/>
            </w:pPr>
            <w:r>
              <w:t>BF_8</w:t>
            </w:r>
          </w:p>
        </w:tc>
        <w:tc>
          <w:tcPr>
            <w:tcW w:w="0" w:type="auto"/>
            <w:vAlign w:val="center"/>
            <w:hideMark/>
          </w:tcPr>
          <w:p w:rsidR="00000000" w:rsidRDefault="009429A9">
            <w:pPr>
              <w:pStyle w:val="Normlnywebov"/>
            </w:pPr>
            <w:r>
              <w:t>Testovanie cloudových služieb</w:t>
            </w:r>
          </w:p>
        </w:tc>
        <w:tc>
          <w:tcPr>
            <w:tcW w:w="0" w:type="auto"/>
            <w:vAlign w:val="center"/>
            <w:hideMark/>
          </w:tcPr>
          <w:p w:rsidR="00000000" w:rsidRDefault="009429A9">
            <w:pPr>
              <w:pStyle w:val="Normlnywebov"/>
            </w:pPr>
            <w:r>
              <w:t>Overenie či pre daného odberateľa clou</w:t>
            </w:r>
            <w:r>
              <w:t>dových služieb sú splnené jeho   obchodné potreby,</w:t>
            </w:r>
          </w:p>
          <w:p w:rsidR="00000000" w:rsidRDefault="009429A9">
            <w:pPr>
              <w:pStyle w:val="Normlnywebov"/>
            </w:pPr>
            <w:r>
              <w:t> </w:t>
            </w:r>
          </w:p>
        </w:tc>
        <w:tc>
          <w:tcPr>
            <w:tcW w:w="0" w:type="auto"/>
            <w:vAlign w:val="center"/>
            <w:hideMark/>
          </w:tcPr>
          <w:p w:rsidR="00000000" w:rsidRDefault="009429A9">
            <w:pPr>
              <w:pStyle w:val="Normlnywebov"/>
            </w:pPr>
            <w:r>
              <w:t>Pr</w:t>
            </w:r>
          </w:p>
        </w:tc>
        <w:tc>
          <w:tcPr>
            <w:tcW w:w="0" w:type="auto"/>
            <w:vAlign w:val="center"/>
            <w:hideMark/>
          </w:tcPr>
          <w:p w:rsidR="00000000" w:rsidRDefault="009429A9">
            <w:pPr>
              <w:pStyle w:val="Normlnywebov"/>
            </w:pPr>
            <w:r>
              <w:t>Z</w:t>
            </w:r>
          </w:p>
        </w:tc>
      </w:tr>
      <w:tr w:rsidR="00000000">
        <w:trPr>
          <w:divId w:val="993997143"/>
          <w:cantSplit/>
          <w:tblCellSpacing w:w="15" w:type="dxa"/>
        </w:trPr>
        <w:tc>
          <w:tcPr>
            <w:tcW w:w="0" w:type="auto"/>
            <w:vAlign w:val="center"/>
            <w:hideMark/>
          </w:tcPr>
          <w:p w:rsidR="00000000" w:rsidRDefault="009429A9">
            <w:pPr>
              <w:pStyle w:val="Normlnywebov"/>
            </w:pPr>
            <w:r>
              <w:t>BF_9</w:t>
            </w:r>
          </w:p>
        </w:tc>
        <w:tc>
          <w:tcPr>
            <w:tcW w:w="0" w:type="auto"/>
            <w:vAlign w:val="center"/>
            <w:hideMark/>
          </w:tcPr>
          <w:p w:rsidR="00000000" w:rsidRDefault="009429A9">
            <w:pPr>
              <w:pStyle w:val="Normlnywebov"/>
            </w:pPr>
            <w:r>
              <w:t>Odovzdanie do prevádzky</w:t>
            </w:r>
          </w:p>
        </w:tc>
        <w:tc>
          <w:tcPr>
            <w:tcW w:w="0" w:type="auto"/>
            <w:vAlign w:val="center"/>
            <w:hideMark/>
          </w:tcPr>
          <w:p w:rsidR="00000000" w:rsidRDefault="009429A9">
            <w:pPr>
              <w:pStyle w:val="Normlnywebov"/>
            </w:pPr>
            <w:r>
              <w:t>Ukončenie implementácie pre konkrétneho odberateľa cloudových služieb,   inizializácia prevádzky a začiatok SLA podľa dohodnutých podmienok.</w:t>
            </w:r>
          </w:p>
          <w:p w:rsidR="00000000" w:rsidRDefault="009429A9">
            <w:pPr>
              <w:pStyle w:val="Normlnywebov"/>
            </w:pPr>
            <w:r>
              <w:t> </w:t>
            </w:r>
          </w:p>
        </w:tc>
        <w:tc>
          <w:tcPr>
            <w:tcW w:w="0" w:type="auto"/>
            <w:vAlign w:val="center"/>
            <w:hideMark/>
          </w:tcPr>
          <w:p w:rsidR="00000000" w:rsidRDefault="009429A9">
            <w:pPr>
              <w:pStyle w:val="Normlnywebov"/>
            </w:pPr>
            <w:r>
              <w:t>Pr</w:t>
            </w:r>
          </w:p>
        </w:tc>
        <w:tc>
          <w:tcPr>
            <w:tcW w:w="0" w:type="auto"/>
            <w:vAlign w:val="center"/>
            <w:hideMark/>
          </w:tcPr>
          <w:p w:rsidR="00000000" w:rsidRDefault="009429A9">
            <w:pPr>
              <w:pStyle w:val="Normlnywebov"/>
            </w:pPr>
            <w:r>
              <w:t>Z</w:t>
            </w:r>
          </w:p>
        </w:tc>
      </w:tr>
      <w:tr w:rsidR="00000000">
        <w:trPr>
          <w:divId w:val="993997143"/>
          <w:cantSplit/>
          <w:tblCellSpacing w:w="15" w:type="dxa"/>
        </w:trPr>
        <w:tc>
          <w:tcPr>
            <w:tcW w:w="0" w:type="auto"/>
            <w:vAlign w:val="center"/>
            <w:hideMark/>
          </w:tcPr>
          <w:p w:rsidR="00000000" w:rsidRDefault="009429A9">
            <w:pPr>
              <w:pStyle w:val="Normlnywebov"/>
            </w:pPr>
            <w:r>
              <w:t>BF_10</w:t>
            </w:r>
          </w:p>
        </w:tc>
        <w:tc>
          <w:tcPr>
            <w:tcW w:w="0" w:type="auto"/>
            <w:vAlign w:val="center"/>
            <w:hideMark/>
          </w:tcPr>
          <w:p w:rsidR="00000000" w:rsidRDefault="009429A9">
            <w:pPr>
              <w:pStyle w:val="Normlnywebov"/>
            </w:pPr>
            <w:r>
              <w:t>Poskytovanie cloudových služieb</w:t>
            </w:r>
          </w:p>
        </w:tc>
        <w:tc>
          <w:tcPr>
            <w:tcW w:w="0" w:type="auto"/>
            <w:vAlign w:val="center"/>
            <w:hideMark/>
          </w:tcPr>
          <w:p w:rsidR="00000000" w:rsidRDefault="009429A9">
            <w:pPr>
              <w:pStyle w:val="Normlnywebov"/>
            </w:pPr>
            <w:r>
              <w:t>Poskytovanie cloudových služieb zahŕňa všetky kroky potrebné na   využívanie cloudových služieb odberateľom v zmysle zmluvne dohodnutých   podmienok a vytváranie reportov o dodaných poskytnutých službách.</w:t>
            </w:r>
          </w:p>
          <w:p w:rsidR="00000000" w:rsidRDefault="009429A9">
            <w:pPr>
              <w:pStyle w:val="Normlnywebov"/>
            </w:pPr>
            <w:r>
              <w:t> </w:t>
            </w:r>
          </w:p>
        </w:tc>
        <w:tc>
          <w:tcPr>
            <w:tcW w:w="0" w:type="auto"/>
            <w:vAlign w:val="center"/>
            <w:hideMark/>
          </w:tcPr>
          <w:p w:rsidR="00000000" w:rsidRDefault="009429A9">
            <w:pPr>
              <w:pStyle w:val="Normlnywebov"/>
            </w:pPr>
            <w:r>
              <w:t>Pr</w:t>
            </w:r>
          </w:p>
        </w:tc>
        <w:tc>
          <w:tcPr>
            <w:tcW w:w="0" w:type="auto"/>
            <w:vAlign w:val="center"/>
            <w:hideMark/>
          </w:tcPr>
          <w:p w:rsidR="00000000" w:rsidRDefault="009429A9">
            <w:pPr>
              <w:pStyle w:val="Normlnywebov"/>
            </w:pPr>
            <w:r>
              <w:t>Z</w:t>
            </w:r>
          </w:p>
        </w:tc>
      </w:tr>
      <w:tr w:rsidR="00000000">
        <w:trPr>
          <w:divId w:val="993997143"/>
          <w:cantSplit/>
          <w:tblCellSpacing w:w="15" w:type="dxa"/>
        </w:trPr>
        <w:tc>
          <w:tcPr>
            <w:tcW w:w="0" w:type="auto"/>
            <w:vAlign w:val="center"/>
            <w:hideMark/>
          </w:tcPr>
          <w:p w:rsidR="00000000" w:rsidRDefault="009429A9">
            <w:pPr>
              <w:pStyle w:val="Normlnywebov"/>
            </w:pPr>
            <w:r>
              <w:t>BF_11</w:t>
            </w:r>
          </w:p>
        </w:tc>
        <w:tc>
          <w:tcPr>
            <w:tcW w:w="0" w:type="auto"/>
            <w:vAlign w:val="center"/>
            <w:hideMark/>
          </w:tcPr>
          <w:p w:rsidR="00000000" w:rsidRDefault="009429A9">
            <w:pPr>
              <w:pStyle w:val="Normlnywebov"/>
            </w:pPr>
            <w:r>
              <w:t>Monit</w:t>
            </w:r>
            <w:r>
              <w:t>orovacia služba</w:t>
            </w:r>
          </w:p>
        </w:tc>
        <w:tc>
          <w:tcPr>
            <w:tcW w:w="0" w:type="auto"/>
            <w:vAlign w:val="center"/>
            <w:hideMark/>
          </w:tcPr>
          <w:p w:rsidR="00000000" w:rsidRDefault="009429A9">
            <w:pPr>
              <w:pStyle w:val="Normlnywebov"/>
            </w:pPr>
            <w:r>
              <w:t>Monitorovacia služba je nástroj poskytovateľa cloudových služieb  na zabezpečenie dodržiavania podmienok   poskytovaných služieb s ohľadom na úroveň definovanú v zmluve o úrovni   služieb (SLA).</w:t>
            </w:r>
          </w:p>
        </w:tc>
        <w:tc>
          <w:tcPr>
            <w:tcW w:w="0" w:type="auto"/>
            <w:vAlign w:val="center"/>
            <w:hideMark/>
          </w:tcPr>
          <w:p w:rsidR="00000000" w:rsidRDefault="009429A9">
            <w:pPr>
              <w:pStyle w:val="Normlnywebov"/>
            </w:pPr>
            <w:r>
              <w:t>Pr</w:t>
            </w:r>
          </w:p>
        </w:tc>
        <w:tc>
          <w:tcPr>
            <w:tcW w:w="0" w:type="auto"/>
            <w:vAlign w:val="center"/>
            <w:hideMark/>
          </w:tcPr>
          <w:p w:rsidR="00000000" w:rsidRDefault="009429A9">
            <w:pPr>
              <w:pStyle w:val="Normlnywebov"/>
            </w:pPr>
            <w:r>
              <w:t>Z</w:t>
            </w:r>
          </w:p>
        </w:tc>
      </w:tr>
      <w:tr w:rsidR="00000000">
        <w:trPr>
          <w:divId w:val="993997143"/>
          <w:cantSplit/>
          <w:tblCellSpacing w:w="15" w:type="dxa"/>
        </w:trPr>
        <w:tc>
          <w:tcPr>
            <w:tcW w:w="0" w:type="auto"/>
            <w:vAlign w:val="center"/>
            <w:hideMark/>
          </w:tcPr>
          <w:p w:rsidR="00000000" w:rsidRDefault="009429A9">
            <w:pPr>
              <w:pStyle w:val="Normlnywebov"/>
            </w:pPr>
            <w:r>
              <w:t>BF_12</w:t>
            </w:r>
          </w:p>
        </w:tc>
        <w:tc>
          <w:tcPr>
            <w:tcW w:w="0" w:type="auto"/>
            <w:vAlign w:val="center"/>
            <w:hideMark/>
          </w:tcPr>
          <w:p w:rsidR="00000000" w:rsidRDefault="009429A9">
            <w:pPr>
              <w:pStyle w:val="Normlnywebov"/>
            </w:pPr>
            <w:r>
              <w:t>Riadenie požiadaviek odberateľov</w:t>
            </w:r>
          </w:p>
        </w:tc>
        <w:tc>
          <w:tcPr>
            <w:tcW w:w="0" w:type="auto"/>
            <w:vAlign w:val="center"/>
            <w:hideMark/>
          </w:tcPr>
          <w:p w:rsidR="00000000" w:rsidRDefault="009429A9">
            <w:pPr>
              <w:pStyle w:val="Normlnywebov"/>
            </w:pPr>
            <w:r>
              <w:t>Riešenie žiadostí o podporu, doručených správ a vzniknutých   incidentov odberateľa cloudových služieb</w:t>
            </w:r>
          </w:p>
        </w:tc>
        <w:tc>
          <w:tcPr>
            <w:tcW w:w="0" w:type="auto"/>
            <w:vAlign w:val="center"/>
            <w:hideMark/>
          </w:tcPr>
          <w:p w:rsidR="00000000" w:rsidRDefault="009429A9">
            <w:pPr>
              <w:pStyle w:val="Normlnywebov"/>
            </w:pPr>
            <w:r>
              <w:t>Pr</w:t>
            </w:r>
          </w:p>
        </w:tc>
        <w:tc>
          <w:tcPr>
            <w:tcW w:w="0" w:type="auto"/>
            <w:vAlign w:val="center"/>
            <w:hideMark/>
          </w:tcPr>
          <w:p w:rsidR="00000000" w:rsidRDefault="009429A9">
            <w:pPr>
              <w:pStyle w:val="Normlnywebov"/>
            </w:pPr>
            <w:r>
              <w:t>Z</w:t>
            </w:r>
          </w:p>
        </w:tc>
      </w:tr>
      <w:tr w:rsidR="00000000">
        <w:trPr>
          <w:divId w:val="993997143"/>
          <w:cantSplit/>
          <w:tblCellSpacing w:w="15" w:type="dxa"/>
        </w:trPr>
        <w:tc>
          <w:tcPr>
            <w:tcW w:w="0" w:type="auto"/>
            <w:vAlign w:val="center"/>
            <w:hideMark/>
          </w:tcPr>
          <w:p w:rsidR="00000000" w:rsidRDefault="009429A9">
            <w:pPr>
              <w:pStyle w:val="Normlnywebov"/>
            </w:pPr>
            <w:r>
              <w:t>BF_13</w:t>
            </w:r>
          </w:p>
        </w:tc>
        <w:tc>
          <w:tcPr>
            <w:tcW w:w="0" w:type="auto"/>
            <w:vAlign w:val="center"/>
            <w:hideMark/>
          </w:tcPr>
          <w:p w:rsidR="00000000" w:rsidRDefault="009429A9">
            <w:pPr>
              <w:pStyle w:val="Normlnywebov"/>
            </w:pPr>
            <w:r>
              <w:t>Riadenie zmien</w:t>
            </w:r>
          </w:p>
        </w:tc>
        <w:tc>
          <w:tcPr>
            <w:tcW w:w="0" w:type="auto"/>
            <w:vAlign w:val="center"/>
            <w:hideMark/>
          </w:tcPr>
          <w:p w:rsidR="00000000" w:rsidRDefault="009429A9">
            <w:pPr>
              <w:pStyle w:val="Normlnywebov"/>
            </w:pPr>
            <w:r>
              <w:t>Zriaďovanie nových aktív, ich nasadenie do prevádzky a likvidácia   starých aktív, ktoré už nie sú potrebné, včítane likvidáci</w:t>
            </w:r>
            <w:r>
              <w:t>e aktív s údajmi</w:t>
            </w:r>
          </w:p>
        </w:tc>
        <w:tc>
          <w:tcPr>
            <w:tcW w:w="0" w:type="auto"/>
            <w:vAlign w:val="center"/>
            <w:hideMark/>
          </w:tcPr>
          <w:p w:rsidR="00000000" w:rsidRDefault="009429A9">
            <w:pPr>
              <w:pStyle w:val="Normlnywebov"/>
            </w:pPr>
            <w:r>
              <w:t>Pr</w:t>
            </w:r>
          </w:p>
        </w:tc>
        <w:tc>
          <w:tcPr>
            <w:tcW w:w="0" w:type="auto"/>
            <w:vAlign w:val="center"/>
            <w:hideMark/>
          </w:tcPr>
          <w:p w:rsidR="00000000" w:rsidRDefault="009429A9">
            <w:pPr>
              <w:pStyle w:val="Normlnywebov"/>
            </w:pPr>
            <w:r>
              <w:t>Z</w:t>
            </w:r>
          </w:p>
        </w:tc>
      </w:tr>
      <w:tr w:rsidR="00000000">
        <w:trPr>
          <w:divId w:val="993997143"/>
          <w:cantSplit/>
          <w:tblCellSpacing w:w="15" w:type="dxa"/>
        </w:trPr>
        <w:tc>
          <w:tcPr>
            <w:tcW w:w="0" w:type="auto"/>
            <w:vAlign w:val="center"/>
            <w:hideMark/>
          </w:tcPr>
          <w:p w:rsidR="00000000" w:rsidRDefault="009429A9">
            <w:pPr>
              <w:pStyle w:val="Normlnywebov"/>
            </w:pPr>
            <w:r>
              <w:t>BF_14</w:t>
            </w:r>
          </w:p>
        </w:tc>
        <w:tc>
          <w:tcPr>
            <w:tcW w:w="0" w:type="auto"/>
            <w:vAlign w:val="center"/>
            <w:hideMark/>
          </w:tcPr>
          <w:p w:rsidR="00000000" w:rsidRDefault="009429A9">
            <w:pPr>
              <w:pStyle w:val="Normlnywebov"/>
            </w:pPr>
            <w:r>
              <w:t>Riadenie prevádzky</w:t>
            </w:r>
          </w:p>
        </w:tc>
        <w:tc>
          <w:tcPr>
            <w:tcW w:w="0" w:type="auto"/>
            <w:vAlign w:val="center"/>
            <w:hideMark/>
          </w:tcPr>
          <w:p w:rsidR="00000000" w:rsidRDefault="009429A9">
            <w:pPr>
              <w:pStyle w:val="Normlnywebov"/>
            </w:pPr>
            <w:r>
              <w:t>Sledovanie všetkých aktív relevantných k danej službe a vzťahu   medzi nimi. Toto zahŕňa aktualizáciu konfiguračných informácií.</w:t>
            </w:r>
          </w:p>
        </w:tc>
        <w:tc>
          <w:tcPr>
            <w:tcW w:w="0" w:type="auto"/>
            <w:vAlign w:val="center"/>
            <w:hideMark/>
          </w:tcPr>
          <w:p w:rsidR="00000000" w:rsidRDefault="009429A9">
            <w:pPr>
              <w:pStyle w:val="Normlnywebov"/>
            </w:pPr>
            <w:r>
              <w:t>Pr</w:t>
            </w:r>
          </w:p>
        </w:tc>
        <w:tc>
          <w:tcPr>
            <w:tcW w:w="0" w:type="auto"/>
            <w:vAlign w:val="center"/>
            <w:hideMark/>
          </w:tcPr>
          <w:p w:rsidR="00000000" w:rsidRDefault="009429A9">
            <w:pPr>
              <w:pStyle w:val="Normlnywebov"/>
            </w:pPr>
            <w:r>
              <w:t>Z</w:t>
            </w:r>
          </w:p>
        </w:tc>
      </w:tr>
      <w:tr w:rsidR="00000000">
        <w:trPr>
          <w:divId w:val="993997143"/>
          <w:cantSplit/>
          <w:tblCellSpacing w:w="15" w:type="dxa"/>
        </w:trPr>
        <w:tc>
          <w:tcPr>
            <w:tcW w:w="0" w:type="auto"/>
            <w:vAlign w:val="center"/>
            <w:hideMark/>
          </w:tcPr>
          <w:p w:rsidR="00000000" w:rsidRDefault="009429A9">
            <w:pPr>
              <w:pStyle w:val="Normlnywebov"/>
            </w:pPr>
            <w:r>
              <w:t>BF_15</w:t>
            </w:r>
          </w:p>
        </w:tc>
        <w:tc>
          <w:tcPr>
            <w:tcW w:w="0" w:type="auto"/>
            <w:vAlign w:val="center"/>
            <w:hideMark/>
          </w:tcPr>
          <w:p w:rsidR="00000000" w:rsidRDefault="009429A9">
            <w:pPr>
              <w:pStyle w:val="Normlnywebov"/>
            </w:pPr>
            <w:r>
              <w:t>Riadenie finančného spracovávania</w:t>
            </w:r>
          </w:p>
        </w:tc>
        <w:tc>
          <w:tcPr>
            <w:tcW w:w="0" w:type="auto"/>
            <w:vAlign w:val="center"/>
            <w:hideMark/>
          </w:tcPr>
          <w:p w:rsidR="00000000" w:rsidRDefault="009429A9">
            <w:pPr>
              <w:pStyle w:val="Normlnywebov"/>
            </w:pPr>
            <w:r>
              <w:t xml:space="preserve">Vypracovanie výkazov o nákladoch </w:t>
            </w:r>
            <w:r>
              <w:t>na dodané a poskytnuté služby,   ich  rozpočtovanie na jednotlivých   používateľov.</w:t>
            </w:r>
          </w:p>
        </w:tc>
        <w:tc>
          <w:tcPr>
            <w:tcW w:w="0" w:type="auto"/>
            <w:vAlign w:val="center"/>
            <w:hideMark/>
          </w:tcPr>
          <w:p w:rsidR="00000000" w:rsidRDefault="009429A9">
            <w:pPr>
              <w:pStyle w:val="Normlnywebov"/>
            </w:pPr>
            <w:r>
              <w:t>Pr</w:t>
            </w:r>
          </w:p>
        </w:tc>
        <w:tc>
          <w:tcPr>
            <w:tcW w:w="0" w:type="auto"/>
            <w:vAlign w:val="center"/>
            <w:hideMark/>
          </w:tcPr>
          <w:p w:rsidR="00000000" w:rsidRDefault="009429A9">
            <w:pPr>
              <w:pStyle w:val="Normlnywebov"/>
            </w:pPr>
            <w:r>
              <w:t>Z</w:t>
            </w:r>
          </w:p>
        </w:tc>
      </w:tr>
    </w:tbl>
    <w:p w:rsidR="00000000" w:rsidRDefault="009429A9">
      <w:pPr>
        <w:pStyle w:val="Normlnywebov"/>
      </w:pPr>
      <w:r>
        <w:t> </w:t>
      </w:r>
    </w:p>
    <w:p w:rsidR="00000000" w:rsidRDefault="009429A9">
      <w:pPr>
        <w:pStyle w:val="Nadpis3"/>
        <w:rPr>
          <w:rFonts w:eastAsia="Times New Roman"/>
        </w:rPr>
      </w:pPr>
      <w:r>
        <w:rPr>
          <w:rFonts w:eastAsia="Times New Roman"/>
        </w:rPr>
        <w:t>Koncové (biznis) služby</w:t>
      </w:r>
    </w:p>
    <w:p w:rsidR="00000000" w:rsidRDefault="009429A9">
      <w:pPr>
        <w:pStyle w:val="Normlnywebov"/>
      </w:pPr>
      <w:r>
        <w:t>Sú služby, ktoré naplňujú biznis potrebu používateľa VS.</w:t>
      </w:r>
      <w:r>
        <w:br/>
      </w:r>
    </w:p>
    <w:p w:rsidR="00000000" w:rsidRDefault="009429A9">
      <w:pPr>
        <w:pStyle w:val="Normlnywebov"/>
      </w:pPr>
      <w:r>
        <w:rPr>
          <w:rStyle w:val="Zvraznenie"/>
          <w:color w:val="44546A"/>
        </w:rPr>
        <w:t>Tabuľka 13 Biznis služby</w:t>
      </w:r>
      <w:r>
        <w:rPr>
          <w:color w:val="44546A"/>
        </w:rPr>
        <w:t xml:space="preserve">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19"/>
        <w:gridCol w:w="3969"/>
        <w:gridCol w:w="740"/>
        <w:gridCol w:w="621"/>
        <w:gridCol w:w="621"/>
        <w:gridCol w:w="120"/>
        <w:gridCol w:w="1634"/>
        <w:gridCol w:w="367"/>
        <w:gridCol w:w="369"/>
      </w:tblGrid>
      <w:tr w:rsidR="00000000">
        <w:trPr>
          <w:divId w:val="1090464023"/>
          <w:cantSplit/>
          <w:tblCellSpacing w:w="15" w:type="dxa"/>
        </w:trPr>
        <w:tc>
          <w:tcPr>
            <w:tcW w:w="0" w:type="auto"/>
            <w:vAlign w:val="center"/>
            <w:hideMark/>
          </w:tcPr>
          <w:p w:rsidR="00000000" w:rsidRDefault="009429A9">
            <w:pPr>
              <w:pStyle w:val="Normlnywebov"/>
            </w:pPr>
            <w:r>
              <w:rPr>
                <w:rStyle w:val="Siln"/>
              </w:rPr>
              <w:t>MetaIS kód</w:t>
            </w:r>
          </w:p>
        </w:tc>
        <w:tc>
          <w:tcPr>
            <w:tcW w:w="0" w:type="auto"/>
            <w:vAlign w:val="center"/>
            <w:hideMark/>
          </w:tcPr>
          <w:p w:rsidR="00000000" w:rsidRDefault="009429A9">
            <w:pPr>
              <w:pStyle w:val="Normlnywebov"/>
            </w:pPr>
            <w:r>
              <w:rPr>
                <w:rStyle w:val="Siln"/>
              </w:rPr>
              <w:t>Názov</w:t>
            </w:r>
          </w:p>
        </w:tc>
        <w:tc>
          <w:tcPr>
            <w:tcW w:w="0" w:type="auto"/>
            <w:vAlign w:val="center"/>
            <w:hideMark/>
          </w:tcPr>
          <w:p w:rsidR="00000000" w:rsidRDefault="009429A9">
            <w:pPr>
              <w:pStyle w:val="Normlnywebov"/>
            </w:pPr>
            <w:r>
              <w:rPr>
                <w:rStyle w:val="Siln"/>
              </w:rPr>
              <w:t>Verzia</w:t>
            </w:r>
          </w:p>
        </w:tc>
        <w:tc>
          <w:tcPr>
            <w:tcW w:w="0" w:type="auto"/>
            <w:vAlign w:val="center"/>
            <w:hideMark/>
          </w:tcPr>
          <w:p w:rsidR="00000000" w:rsidRDefault="009429A9">
            <w:pPr>
              <w:pStyle w:val="Normlnywebov"/>
            </w:pPr>
            <w:r>
              <w:rPr>
                <w:rStyle w:val="Siln"/>
              </w:rPr>
              <w:t>Popis</w:t>
            </w:r>
          </w:p>
        </w:tc>
        <w:tc>
          <w:tcPr>
            <w:tcW w:w="0" w:type="auto"/>
            <w:vAlign w:val="center"/>
            <w:hideMark/>
          </w:tcPr>
          <w:p w:rsidR="00000000" w:rsidRDefault="009429A9">
            <w:pPr>
              <w:pStyle w:val="Normlnywebov"/>
            </w:pPr>
            <w:r>
              <w:rPr>
                <w:rStyle w:val="Siln"/>
              </w:rPr>
              <w:t>Popis</w:t>
            </w:r>
          </w:p>
        </w:tc>
        <w:tc>
          <w:tcPr>
            <w:tcW w:w="0" w:type="auto"/>
            <w:vAlign w:val="center"/>
            <w:hideMark/>
          </w:tcPr>
          <w:p w:rsidR="00000000" w:rsidRDefault="009429A9">
            <w:pPr>
              <w:pStyle w:val="Normlnywebov"/>
            </w:pPr>
          </w:p>
        </w:tc>
        <w:tc>
          <w:tcPr>
            <w:tcW w:w="0" w:type="auto"/>
            <w:vAlign w:val="center"/>
            <w:hideMark/>
          </w:tcPr>
          <w:p w:rsidR="00000000" w:rsidRDefault="009429A9">
            <w:pPr>
              <w:pStyle w:val="Normlnywebov"/>
            </w:pPr>
            <w:r>
              <w:rPr>
                <w:rStyle w:val="Siln"/>
              </w:rPr>
              <w:t>Komunikačný kanál</w:t>
            </w:r>
          </w:p>
          <w:p w:rsidR="00000000" w:rsidRDefault="009429A9">
            <w:pPr>
              <w:pStyle w:val="Normlnywebov"/>
            </w:pPr>
          </w:p>
        </w:tc>
        <w:tc>
          <w:tcPr>
            <w:tcW w:w="0" w:type="auto"/>
            <w:vAlign w:val="center"/>
            <w:hideMark/>
          </w:tcPr>
          <w:p w:rsidR="00000000" w:rsidRDefault="009429A9">
            <w:pPr>
              <w:pStyle w:val="Normlnywebov"/>
            </w:pPr>
            <w:r>
              <w:rPr>
                <w:rStyle w:val="Siln"/>
              </w:rPr>
              <w:t>AS</w:t>
            </w:r>
          </w:p>
        </w:tc>
        <w:tc>
          <w:tcPr>
            <w:tcW w:w="0" w:type="auto"/>
            <w:vAlign w:val="center"/>
            <w:hideMark/>
          </w:tcPr>
          <w:p w:rsidR="00000000" w:rsidRDefault="009429A9">
            <w:pPr>
              <w:pStyle w:val="Normlnywebov"/>
            </w:pPr>
            <w:r>
              <w:rPr>
                <w:rStyle w:val="Siln"/>
              </w:rPr>
              <w:t>BS</w:t>
            </w:r>
          </w:p>
        </w:tc>
      </w:tr>
      <w:tr w:rsidR="00000000">
        <w:trPr>
          <w:divId w:val="1090464023"/>
          <w:cantSplit/>
          <w:tblCellSpacing w:w="15" w:type="dxa"/>
        </w:trPr>
        <w:tc>
          <w:tcPr>
            <w:tcW w:w="0" w:type="auto"/>
            <w:vAlign w:val="center"/>
            <w:hideMark/>
          </w:tcPr>
          <w:p w:rsidR="00000000" w:rsidRDefault="009429A9">
            <w:pPr>
              <w:pStyle w:val="Normlnywebov"/>
            </w:pPr>
          </w:p>
        </w:tc>
        <w:tc>
          <w:tcPr>
            <w:tcW w:w="0" w:type="auto"/>
            <w:vAlign w:val="center"/>
            <w:hideMark/>
          </w:tcPr>
          <w:p w:rsidR="00000000" w:rsidRDefault="009429A9">
            <w:pPr>
              <w:pStyle w:val="Normlnywebov"/>
            </w:pPr>
            <w:r>
              <w:t>predmetom projektu/štúdie nie sú nové koncové služby, ale iba nastavenie/využitie už existujúcich KS DCOM na nové obce a mestá</w:t>
            </w:r>
          </w:p>
        </w:tc>
        <w:tc>
          <w:tcPr>
            <w:tcW w:w="0" w:type="auto"/>
            <w:vAlign w:val="center"/>
            <w:hideMark/>
          </w:tcPr>
          <w:p w:rsidR="00000000" w:rsidRDefault="009429A9">
            <w:pPr>
              <w:pStyle w:val="Normlnywebov"/>
            </w:pPr>
            <w:r>
              <w:t> </w:t>
            </w:r>
          </w:p>
        </w:tc>
        <w:tc>
          <w:tcPr>
            <w:tcW w:w="0" w:type="auto"/>
            <w:vAlign w:val="center"/>
            <w:hideMark/>
          </w:tcPr>
          <w:p w:rsidR="00000000" w:rsidRDefault="009429A9">
            <w:pPr>
              <w:pStyle w:val="Normlnywebov"/>
            </w:pPr>
            <w:r>
              <w:t> </w:t>
            </w:r>
          </w:p>
        </w:tc>
        <w:tc>
          <w:tcPr>
            <w:tcW w:w="0" w:type="auto"/>
            <w:vAlign w:val="center"/>
            <w:hideMark/>
          </w:tcPr>
          <w:p w:rsidR="00000000" w:rsidRDefault="009429A9">
            <w:pPr>
              <w:pStyle w:val="Normlnywebov"/>
            </w:pPr>
            <w:r>
              <w:t> </w:t>
            </w:r>
          </w:p>
        </w:tc>
        <w:tc>
          <w:tcPr>
            <w:tcW w:w="0" w:type="auto"/>
            <w:vAlign w:val="center"/>
            <w:hideMark/>
          </w:tcPr>
          <w:p w:rsidR="00000000" w:rsidRDefault="009429A9">
            <w:pPr>
              <w:pStyle w:val="Normlnywebov"/>
            </w:pPr>
            <w:r>
              <w:t> </w:t>
            </w:r>
          </w:p>
        </w:tc>
        <w:tc>
          <w:tcPr>
            <w:tcW w:w="0" w:type="auto"/>
            <w:vAlign w:val="center"/>
            <w:hideMark/>
          </w:tcPr>
          <w:p w:rsidR="00000000" w:rsidRDefault="009429A9">
            <w:pPr>
              <w:pStyle w:val="Normlnywebov"/>
            </w:pPr>
            <w:r>
              <w:t> </w:t>
            </w:r>
          </w:p>
        </w:tc>
        <w:tc>
          <w:tcPr>
            <w:tcW w:w="0" w:type="auto"/>
            <w:vAlign w:val="center"/>
            <w:hideMark/>
          </w:tcPr>
          <w:p w:rsidR="00000000" w:rsidRDefault="009429A9">
            <w:pPr>
              <w:pStyle w:val="Normlnywebov"/>
            </w:pPr>
            <w:r>
              <w:t> </w:t>
            </w:r>
          </w:p>
        </w:tc>
        <w:tc>
          <w:tcPr>
            <w:tcW w:w="0" w:type="auto"/>
            <w:vAlign w:val="center"/>
            <w:hideMark/>
          </w:tcPr>
          <w:p w:rsidR="00000000" w:rsidRDefault="009429A9">
            <w:pPr>
              <w:pStyle w:val="Normlnywebov"/>
            </w:pPr>
            <w:r>
              <w:t> </w:t>
            </w:r>
          </w:p>
        </w:tc>
      </w:tr>
    </w:tbl>
    <w:p w:rsidR="00000000" w:rsidRDefault="009429A9">
      <w:pPr>
        <w:pStyle w:val="Normlnywebov"/>
      </w:pPr>
      <w:r>
        <w:t> </w:t>
      </w:r>
    </w:p>
    <w:p w:rsidR="00000000" w:rsidRDefault="009429A9">
      <w:pPr>
        <w:pStyle w:val="Nadpis3"/>
        <w:rPr>
          <w:rFonts w:eastAsia="Times New Roman"/>
        </w:rPr>
      </w:pPr>
      <w:r>
        <w:rPr>
          <w:rFonts w:eastAsia="Times New Roman"/>
        </w:rPr>
        <w:t>Biznis informácie</w:t>
      </w:r>
    </w:p>
    <w:p w:rsidR="00000000" w:rsidRDefault="009429A9">
      <w:pPr>
        <w:pStyle w:val="Normlnywebov"/>
      </w:pPr>
      <w:r>
        <w:t>Predstavuje pasívny element, informáciu, ktorá má význam z biznis hľadiska.</w:t>
      </w:r>
      <w:r>
        <w:br/>
      </w:r>
    </w:p>
    <w:p w:rsidR="00000000" w:rsidRDefault="009429A9">
      <w:pPr>
        <w:pStyle w:val="Normlnywebov"/>
      </w:pPr>
      <w:r>
        <w:rPr>
          <w:rStyle w:val="Zvraznenie"/>
          <w:color w:val="44546A"/>
        </w:rPr>
        <w:t>Tabuľka 14 Biznis informácie</w:t>
      </w:r>
      <w:r>
        <w:rPr>
          <w:color w:val="44546A"/>
        </w:rPr>
        <w:t xml:space="preserve">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42"/>
        <w:gridCol w:w="7661"/>
        <w:gridCol w:w="621"/>
        <w:gridCol w:w="367"/>
        <w:gridCol w:w="369"/>
      </w:tblGrid>
      <w:tr w:rsidR="00000000">
        <w:trPr>
          <w:divId w:val="436095407"/>
          <w:cantSplit/>
          <w:tblCellSpacing w:w="15" w:type="dxa"/>
        </w:trPr>
        <w:tc>
          <w:tcPr>
            <w:tcW w:w="0" w:type="auto"/>
            <w:vAlign w:val="center"/>
            <w:hideMark/>
          </w:tcPr>
          <w:p w:rsidR="00000000" w:rsidRDefault="009429A9">
            <w:pPr>
              <w:pStyle w:val="Normlnywebov"/>
            </w:pPr>
            <w:r>
              <w:rPr>
                <w:rStyle w:val="Siln"/>
              </w:rPr>
              <w:t>ID</w:t>
            </w:r>
          </w:p>
        </w:tc>
        <w:tc>
          <w:tcPr>
            <w:tcW w:w="0" w:type="auto"/>
            <w:vAlign w:val="center"/>
            <w:hideMark/>
          </w:tcPr>
          <w:p w:rsidR="00000000" w:rsidRDefault="009429A9">
            <w:pPr>
              <w:pStyle w:val="Normlnywebov"/>
            </w:pPr>
            <w:r>
              <w:rPr>
                <w:rStyle w:val="Siln"/>
              </w:rPr>
              <w:t>Názov</w:t>
            </w:r>
          </w:p>
        </w:tc>
        <w:tc>
          <w:tcPr>
            <w:tcW w:w="0" w:type="auto"/>
            <w:vAlign w:val="center"/>
            <w:hideMark/>
          </w:tcPr>
          <w:p w:rsidR="00000000" w:rsidRDefault="009429A9">
            <w:pPr>
              <w:pStyle w:val="Normlnywebov"/>
            </w:pPr>
            <w:r>
              <w:rPr>
                <w:rStyle w:val="Siln"/>
              </w:rPr>
              <w:t>Popis</w:t>
            </w:r>
          </w:p>
        </w:tc>
        <w:tc>
          <w:tcPr>
            <w:tcW w:w="0" w:type="auto"/>
            <w:vAlign w:val="center"/>
            <w:hideMark/>
          </w:tcPr>
          <w:p w:rsidR="00000000" w:rsidRDefault="009429A9">
            <w:pPr>
              <w:pStyle w:val="Normlnywebov"/>
            </w:pPr>
            <w:r>
              <w:rPr>
                <w:rStyle w:val="Siln"/>
              </w:rPr>
              <w:t>AS</w:t>
            </w:r>
          </w:p>
        </w:tc>
        <w:tc>
          <w:tcPr>
            <w:tcW w:w="0" w:type="auto"/>
            <w:vAlign w:val="center"/>
            <w:hideMark/>
          </w:tcPr>
          <w:p w:rsidR="00000000" w:rsidRDefault="009429A9">
            <w:pPr>
              <w:pStyle w:val="Normlnywebov"/>
            </w:pPr>
            <w:r>
              <w:rPr>
                <w:rStyle w:val="Siln"/>
              </w:rPr>
              <w:t>BS</w:t>
            </w:r>
          </w:p>
        </w:tc>
      </w:tr>
      <w:tr w:rsidR="00000000">
        <w:trPr>
          <w:divId w:val="436095407"/>
          <w:cantSplit/>
          <w:tblCellSpacing w:w="15" w:type="dxa"/>
        </w:trPr>
        <w:tc>
          <w:tcPr>
            <w:tcW w:w="0" w:type="auto"/>
            <w:vAlign w:val="center"/>
            <w:hideMark/>
          </w:tcPr>
          <w:p w:rsidR="00000000" w:rsidRDefault="009429A9">
            <w:pPr>
              <w:pStyle w:val="Normlnywebov"/>
            </w:pPr>
            <w:r>
              <w:t> </w:t>
            </w:r>
          </w:p>
        </w:tc>
        <w:tc>
          <w:tcPr>
            <w:tcW w:w="0" w:type="auto"/>
            <w:vAlign w:val="center"/>
            <w:hideMark/>
          </w:tcPr>
          <w:p w:rsidR="00000000" w:rsidRDefault="009429A9">
            <w:pPr>
              <w:pStyle w:val="Normlnywebov"/>
            </w:pPr>
            <w:r>
              <w:t>predmetom projektu/štúdie nie sú nové koncové služby, ale iba nastavenie/využitie už existujúcich KS DCOM na nové obce a mestá</w:t>
            </w:r>
          </w:p>
        </w:tc>
        <w:tc>
          <w:tcPr>
            <w:tcW w:w="0" w:type="auto"/>
            <w:vAlign w:val="center"/>
            <w:hideMark/>
          </w:tcPr>
          <w:p w:rsidR="00000000" w:rsidRDefault="009429A9">
            <w:pPr>
              <w:pStyle w:val="Normlnywebov"/>
            </w:pPr>
            <w:r>
              <w:t> </w:t>
            </w:r>
          </w:p>
        </w:tc>
        <w:tc>
          <w:tcPr>
            <w:tcW w:w="0" w:type="auto"/>
            <w:vAlign w:val="center"/>
            <w:hideMark/>
          </w:tcPr>
          <w:p w:rsidR="00000000" w:rsidRDefault="009429A9">
            <w:pPr>
              <w:pStyle w:val="Normlnywebov"/>
            </w:pPr>
            <w:r>
              <w:t> </w:t>
            </w:r>
          </w:p>
        </w:tc>
        <w:tc>
          <w:tcPr>
            <w:tcW w:w="0" w:type="auto"/>
            <w:vAlign w:val="center"/>
            <w:hideMark/>
          </w:tcPr>
          <w:p w:rsidR="00000000" w:rsidRDefault="009429A9">
            <w:pPr>
              <w:pStyle w:val="Normlnywebov"/>
            </w:pPr>
            <w:r>
              <w:t> </w:t>
            </w:r>
          </w:p>
        </w:tc>
      </w:tr>
    </w:tbl>
    <w:p w:rsidR="00000000" w:rsidRDefault="009429A9">
      <w:pPr>
        <w:pStyle w:val="Normlnywebov"/>
      </w:pPr>
      <w:r>
        <w:t> </w:t>
      </w:r>
    </w:p>
    <w:p w:rsidR="00000000" w:rsidRDefault="009429A9">
      <w:pPr>
        <w:rPr>
          <w:rFonts w:eastAsia="Times New Roman"/>
        </w:rPr>
      </w:pPr>
      <w:r>
        <w:rPr>
          <w:rFonts w:eastAsia="Times New Roman"/>
        </w:rPr>
        <w:pict>
          <v:rect id="_x0000_i1026" style="width:0;height:1.5pt" o:hralign="center" o:hrstd="t" o:hr="t" fillcolor="#a0a0a0" stroked="f"/>
        </w:pict>
      </w:r>
    </w:p>
    <w:p w:rsidR="00000000" w:rsidRDefault="009429A9">
      <w:pPr>
        <w:pStyle w:val="Normlnywebov"/>
      </w:pPr>
      <w:r>
        <w:t>(3) Aktuálny stav (Pr – Prevád</w:t>
      </w:r>
      <w:r>
        <w:t>zka, Vv - Vo výstavbe, Pl – Plánované)</w:t>
      </w:r>
    </w:p>
    <w:p w:rsidR="00000000" w:rsidRDefault="009429A9">
      <w:pPr>
        <w:pStyle w:val="Normlnywebov"/>
      </w:pPr>
      <w:r>
        <w:t>(4) Budúci stav (N - Nový, Bz - Bez zmeny, Z - Zmena, V – Vyradenie) </w:t>
      </w:r>
    </w:p>
    <w:p w:rsidR="00000000" w:rsidRDefault="009429A9">
      <w:pPr>
        <w:pStyle w:val="Nadpis2"/>
        <w:rPr>
          <w:rFonts w:eastAsia="Times New Roman"/>
        </w:rPr>
      </w:pPr>
      <w:r>
        <w:rPr>
          <w:rFonts w:eastAsia="Times New Roman"/>
        </w:rPr>
        <w:t>Architektúra informačných systémov</w:t>
      </w:r>
    </w:p>
    <w:p w:rsidR="00000000" w:rsidRDefault="009429A9">
      <w:pPr>
        <w:pStyle w:val="Nadpis3"/>
        <w:rPr>
          <w:rFonts w:eastAsia="Times New Roman"/>
        </w:rPr>
      </w:pPr>
      <w:r>
        <w:rPr>
          <w:rFonts w:eastAsia="Times New Roman"/>
        </w:rPr>
        <w:t>Informačné systémy (ISVS)</w:t>
      </w:r>
    </w:p>
    <w:p w:rsidR="00000000" w:rsidRDefault="009429A9">
      <w:pPr>
        <w:pStyle w:val="Normlnywebov"/>
      </w:pPr>
      <w:r>
        <w:t>Príloha obsahuje informačné systémy (IS) organizácie a podriadených organizácii (vrátane plánovaných IS, alebo IS vo výstavbe).</w:t>
      </w:r>
      <w:r>
        <w:br/>
      </w:r>
    </w:p>
    <w:p w:rsidR="00000000" w:rsidRDefault="009429A9">
      <w:pPr>
        <w:pStyle w:val="Normlnywebov"/>
      </w:pPr>
      <w:r>
        <w:rPr>
          <w:rStyle w:val="Zvraznenie"/>
          <w:color w:val="44546A"/>
        </w:rPr>
        <w:t>Tabuľka 15 Zoznam informačných systémov</w:t>
      </w:r>
      <w:r>
        <w:rPr>
          <w:color w:val="44546A"/>
        </w:rPr>
        <w:t xml:space="preserve">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18"/>
        <w:gridCol w:w="3821"/>
        <w:gridCol w:w="1092"/>
        <w:gridCol w:w="1517"/>
        <w:gridCol w:w="1102"/>
        <w:gridCol w:w="454"/>
        <w:gridCol w:w="456"/>
      </w:tblGrid>
      <w:tr w:rsidR="00000000">
        <w:trPr>
          <w:divId w:val="1557357218"/>
          <w:cantSplit/>
          <w:tblCellSpacing w:w="15" w:type="dxa"/>
        </w:trPr>
        <w:tc>
          <w:tcPr>
            <w:tcW w:w="0" w:type="auto"/>
            <w:vAlign w:val="center"/>
            <w:hideMark/>
          </w:tcPr>
          <w:p w:rsidR="00000000" w:rsidRDefault="009429A9">
            <w:pPr>
              <w:pStyle w:val="Normlnywebov"/>
            </w:pPr>
            <w:r>
              <w:rPr>
                <w:rStyle w:val="Siln"/>
              </w:rPr>
              <w:t>MetaIS kód</w:t>
            </w:r>
          </w:p>
        </w:tc>
        <w:tc>
          <w:tcPr>
            <w:tcW w:w="0" w:type="auto"/>
            <w:vAlign w:val="center"/>
            <w:hideMark/>
          </w:tcPr>
          <w:p w:rsidR="00000000" w:rsidRDefault="009429A9">
            <w:pPr>
              <w:pStyle w:val="Normlnywebov"/>
            </w:pPr>
            <w:r>
              <w:rPr>
                <w:rStyle w:val="Siln"/>
              </w:rPr>
              <w:t>Názov informačného systému</w:t>
            </w:r>
          </w:p>
        </w:tc>
        <w:tc>
          <w:tcPr>
            <w:tcW w:w="0" w:type="auto"/>
            <w:vAlign w:val="center"/>
            <w:hideMark/>
          </w:tcPr>
          <w:p w:rsidR="00000000" w:rsidRDefault="009429A9">
            <w:pPr>
              <w:pStyle w:val="Normlnywebov"/>
            </w:pPr>
            <w:r>
              <w:rPr>
                <w:rStyle w:val="Siln"/>
              </w:rPr>
              <w:t>Manažér ISVS</w:t>
            </w:r>
          </w:p>
        </w:tc>
        <w:tc>
          <w:tcPr>
            <w:tcW w:w="0" w:type="auto"/>
            <w:vAlign w:val="center"/>
            <w:hideMark/>
          </w:tcPr>
          <w:p w:rsidR="00000000" w:rsidRDefault="009429A9">
            <w:pPr>
              <w:pStyle w:val="Normlnywebov"/>
            </w:pPr>
            <w:r>
              <w:rPr>
                <w:rStyle w:val="Siln"/>
              </w:rPr>
              <w:t>Počet používateľov</w:t>
            </w:r>
          </w:p>
        </w:tc>
        <w:tc>
          <w:tcPr>
            <w:tcW w:w="0" w:type="auto"/>
            <w:vAlign w:val="center"/>
            <w:hideMark/>
          </w:tcPr>
          <w:p w:rsidR="00000000" w:rsidRDefault="009429A9">
            <w:pPr>
              <w:pStyle w:val="Normlnywebov"/>
            </w:pPr>
            <w:r>
              <w:t>Dátové centrum</w:t>
            </w:r>
            <w:r>
              <w:rPr>
                <w:rStyle w:val="Siln"/>
              </w:rPr>
              <w:t xml:space="preserve"> -</w:t>
            </w:r>
            <w:r>
              <w:rPr>
                <w:rStyle w:val="Siln"/>
              </w:rPr>
              <w:t xml:space="preserve"> sála</w:t>
            </w:r>
          </w:p>
        </w:tc>
        <w:tc>
          <w:tcPr>
            <w:tcW w:w="0" w:type="auto"/>
            <w:vAlign w:val="center"/>
            <w:hideMark/>
          </w:tcPr>
          <w:p w:rsidR="00000000" w:rsidRDefault="009429A9">
            <w:pPr>
              <w:pStyle w:val="Normlnywebov"/>
            </w:pPr>
            <w:r>
              <w:rPr>
                <w:rStyle w:val="Siln"/>
              </w:rPr>
              <w:t>AS</w:t>
            </w:r>
            <w:r>
              <w:t xml:space="preserve"> ( </w:t>
            </w:r>
            <w:hyperlink w:anchor="SU-su_6-ul3" w:history="1">
              <w:r>
                <w:rPr>
                  <w:rStyle w:val="Hypertextovprepojenie"/>
                </w:rPr>
                <w:t>5</w:t>
              </w:r>
            </w:hyperlink>
            <w:r>
              <w:t xml:space="preserve"> )</w:t>
            </w:r>
          </w:p>
        </w:tc>
        <w:tc>
          <w:tcPr>
            <w:tcW w:w="0" w:type="auto"/>
            <w:vAlign w:val="center"/>
            <w:hideMark/>
          </w:tcPr>
          <w:p w:rsidR="00000000" w:rsidRDefault="009429A9">
            <w:pPr>
              <w:pStyle w:val="Normlnywebov"/>
            </w:pPr>
            <w:r>
              <w:rPr>
                <w:rStyle w:val="Siln"/>
              </w:rPr>
              <w:t>BS</w:t>
            </w:r>
            <w:r>
              <w:t xml:space="preserve"> ( </w:t>
            </w:r>
            <w:hyperlink w:anchor="SU-su_6-ul3" w:history="1">
              <w:r>
                <w:rPr>
                  <w:rStyle w:val="Hypertextovprepojenie"/>
                </w:rPr>
                <w:t>6</w:t>
              </w:r>
            </w:hyperlink>
            <w:r>
              <w:t xml:space="preserve"> )</w:t>
            </w:r>
          </w:p>
        </w:tc>
      </w:tr>
      <w:tr w:rsidR="00000000">
        <w:trPr>
          <w:divId w:val="1557357218"/>
          <w:cantSplit/>
          <w:tblCellSpacing w:w="15" w:type="dxa"/>
        </w:trPr>
        <w:tc>
          <w:tcPr>
            <w:tcW w:w="0" w:type="auto"/>
            <w:vAlign w:val="center"/>
            <w:hideMark/>
          </w:tcPr>
          <w:p w:rsidR="00000000" w:rsidRDefault="009429A9">
            <w:pPr>
              <w:pStyle w:val="Normlnywebov"/>
            </w:pPr>
          </w:p>
        </w:tc>
        <w:tc>
          <w:tcPr>
            <w:tcW w:w="0" w:type="auto"/>
            <w:vAlign w:val="center"/>
            <w:hideMark/>
          </w:tcPr>
          <w:p w:rsidR="00000000" w:rsidRDefault="009429A9">
            <w:pPr>
              <w:pStyle w:val="Normlnywebov"/>
            </w:pPr>
            <w:r>
              <w:t>predmetom projektu/štúdie nie sú nové ISVS, ale iba nastavenie/využitie už existujúcich ISVS DCOM na nové obce a mestá</w:t>
            </w:r>
          </w:p>
        </w:tc>
        <w:tc>
          <w:tcPr>
            <w:tcW w:w="0" w:type="auto"/>
            <w:vAlign w:val="center"/>
            <w:hideMark/>
          </w:tcPr>
          <w:p w:rsidR="00000000" w:rsidRDefault="009429A9">
            <w:pPr>
              <w:pStyle w:val="Normlnywebov"/>
            </w:pPr>
            <w:r>
              <w:t> </w:t>
            </w:r>
          </w:p>
        </w:tc>
        <w:tc>
          <w:tcPr>
            <w:tcW w:w="0" w:type="auto"/>
            <w:vAlign w:val="center"/>
            <w:hideMark/>
          </w:tcPr>
          <w:p w:rsidR="00000000" w:rsidRDefault="009429A9">
            <w:pPr>
              <w:pStyle w:val="Normlnywebov"/>
            </w:pPr>
            <w:r>
              <w:t> </w:t>
            </w:r>
          </w:p>
        </w:tc>
        <w:tc>
          <w:tcPr>
            <w:tcW w:w="0" w:type="auto"/>
            <w:vAlign w:val="center"/>
            <w:hideMark/>
          </w:tcPr>
          <w:p w:rsidR="00000000" w:rsidRDefault="009429A9">
            <w:pPr>
              <w:pStyle w:val="Normlnywebov"/>
            </w:pPr>
            <w:r>
              <w:t> </w:t>
            </w:r>
          </w:p>
        </w:tc>
        <w:tc>
          <w:tcPr>
            <w:tcW w:w="0" w:type="auto"/>
            <w:vAlign w:val="center"/>
            <w:hideMark/>
          </w:tcPr>
          <w:p w:rsidR="00000000" w:rsidRDefault="009429A9">
            <w:pPr>
              <w:pStyle w:val="Normlnywebov"/>
            </w:pPr>
            <w:r>
              <w:t> </w:t>
            </w:r>
          </w:p>
        </w:tc>
        <w:tc>
          <w:tcPr>
            <w:tcW w:w="0" w:type="auto"/>
            <w:vAlign w:val="center"/>
            <w:hideMark/>
          </w:tcPr>
          <w:p w:rsidR="00000000" w:rsidRDefault="009429A9">
            <w:pPr>
              <w:pStyle w:val="Normlnywebov"/>
            </w:pPr>
            <w:r>
              <w:t> </w:t>
            </w:r>
          </w:p>
        </w:tc>
      </w:tr>
    </w:tbl>
    <w:p w:rsidR="00000000" w:rsidRDefault="009429A9">
      <w:pPr>
        <w:pStyle w:val="Nadpis3"/>
        <w:rPr>
          <w:rFonts w:eastAsia="Times New Roman"/>
        </w:rPr>
      </w:pPr>
      <w:r>
        <w:rPr>
          <w:rFonts w:eastAsia="Times New Roman"/>
        </w:rPr>
        <w:t>Aplikačné moduly</w:t>
      </w:r>
    </w:p>
    <w:p w:rsidR="00000000" w:rsidRDefault="009429A9">
      <w:pPr>
        <w:pStyle w:val="Normlnywebov"/>
      </w:pPr>
      <w:r>
        <w:t>V prípade komplexnejších IS, je odporúčaná dekompozícia na menšie časti (aplikačné moduly).</w:t>
      </w:r>
      <w:r>
        <w:br/>
      </w:r>
      <w:r>
        <w:rPr>
          <w:rStyle w:val="Zvraznenie"/>
          <w:color w:val="44546A"/>
        </w:rPr>
        <w:t>T</w:t>
      </w:r>
    </w:p>
    <w:p w:rsidR="00000000" w:rsidRDefault="009429A9">
      <w:pPr>
        <w:pStyle w:val="Normlnywebov"/>
      </w:pPr>
      <w:r>
        <w:rPr>
          <w:rStyle w:val="Zvraznenie"/>
          <w:color w:val="44546A"/>
        </w:rPr>
        <w:t>Tabuľka 16</w:t>
      </w:r>
      <w:r>
        <w:rPr>
          <w:color w:val="44546A"/>
        </w:rPr>
        <w:t xml:space="preserve"> </w:t>
      </w:r>
      <w:r>
        <w:rPr>
          <w:rStyle w:val="Zvraznenie"/>
          <w:color w:val="44546A"/>
        </w:rPr>
        <w:t>Aplikačné moduly</w:t>
      </w:r>
      <w:r>
        <w:rPr>
          <w:color w:val="44546A"/>
        </w:rPr>
        <w:t xml:space="preserve">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62"/>
        <w:gridCol w:w="5554"/>
        <w:gridCol w:w="621"/>
        <w:gridCol w:w="1487"/>
        <w:gridCol w:w="367"/>
        <w:gridCol w:w="369"/>
      </w:tblGrid>
      <w:tr w:rsidR="00000000">
        <w:trPr>
          <w:divId w:val="1733233019"/>
          <w:cantSplit/>
          <w:tblCellSpacing w:w="15" w:type="dxa"/>
        </w:trPr>
        <w:tc>
          <w:tcPr>
            <w:tcW w:w="0" w:type="auto"/>
            <w:vAlign w:val="center"/>
            <w:hideMark/>
          </w:tcPr>
          <w:p w:rsidR="00000000" w:rsidRDefault="009429A9">
            <w:pPr>
              <w:pStyle w:val="Normlnywebov"/>
            </w:pPr>
            <w:r>
              <w:rPr>
                <w:rStyle w:val="Siln"/>
              </w:rPr>
              <w:t>MetaIS kód</w:t>
            </w:r>
          </w:p>
        </w:tc>
        <w:tc>
          <w:tcPr>
            <w:tcW w:w="0" w:type="auto"/>
            <w:vAlign w:val="center"/>
            <w:hideMark/>
          </w:tcPr>
          <w:p w:rsidR="00000000" w:rsidRDefault="009429A9">
            <w:pPr>
              <w:pStyle w:val="Normlnywebov"/>
            </w:pPr>
            <w:r>
              <w:rPr>
                <w:rStyle w:val="Siln"/>
              </w:rPr>
              <w:t>Názov aplikačného modulu</w:t>
            </w:r>
          </w:p>
        </w:tc>
        <w:tc>
          <w:tcPr>
            <w:tcW w:w="0" w:type="auto"/>
            <w:vAlign w:val="center"/>
            <w:hideMark/>
          </w:tcPr>
          <w:p w:rsidR="00000000" w:rsidRDefault="009429A9">
            <w:pPr>
              <w:pStyle w:val="Normlnywebov"/>
            </w:pPr>
            <w:r>
              <w:rPr>
                <w:rStyle w:val="Siln"/>
              </w:rPr>
              <w:t>Popis</w:t>
            </w:r>
          </w:p>
        </w:tc>
        <w:tc>
          <w:tcPr>
            <w:tcW w:w="0" w:type="auto"/>
            <w:vAlign w:val="center"/>
            <w:hideMark/>
          </w:tcPr>
          <w:p w:rsidR="00000000" w:rsidRDefault="009429A9">
            <w:pPr>
              <w:pStyle w:val="Normlnywebov"/>
            </w:pPr>
            <w:r>
              <w:rPr>
                <w:rStyle w:val="Siln"/>
              </w:rPr>
              <w:t>Informačný systém</w:t>
            </w:r>
          </w:p>
        </w:tc>
        <w:tc>
          <w:tcPr>
            <w:tcW w:w="0" w:type="auto"/>
            <w:vAlign w:val="center"/>
            <w:hideMark/>
          </w:tcPr>
          <w:p w:rsidR="00000000" w:rsidRDefault="009429A9">
            <w:pPr>
              <w:pStyle w:val="Normlnywebov"/>
            </w:pPr>
            <w:r>
              <w:rPr>
                <w:rStyle w:val="Siln"/>
              </w:rPr>
              <w:t>AS</w:t>
            </w:r>
          </w:p>
        </w:tc>
        <w:tc>
          <w:tcPr>
            <w:tcW w:w="0" w:type="auto"/>
            <w:vAlign w:val="center"/>
            <w:hideMark/>
          </w:tcPr>
          <w:p w:rsidR="00000000" w:rsidRDefault="009429A9">
            <w:pPr>
              <w:pStyle w:val="Normlnywebov"/>
            </w:pPr>
            <w:r>
              <w:rPr>
                <w:rStyle w:val="Siln"/>
              </w:rPr>
              <w:t>BS</w:t>
            </w:r>
          </w:p>
        </w:tc>
      </w:tr>
      <w:tr w:rsidR="00000000">
        <w:trPr>
          <w:divId w:val="1733233019"/>
          <w:cantSplit/>
          <w:tblCellSpacing w:w="15" w:type="dxa"/>
        </w:trPr>
        <w:tc>
          <w:tcPr>
            <w:tcW w:w="0" w:type="auto"/>
            <w:vAlign w:val="center"/>
            <w:hideMark/>
          </w:tcPr>
          <w:p w:rsidR="00000000" w:rsidRDefault="009429A9">
            <w:pPr>
              <w:pStyle w:val="Normlnywebov"/>
            </w:pPr>
            <w:r>
              <w:t> </w:t>
            </w:r>
          </w:p>
        </w:tc>
        <w:tc>
          <w:tcPr>
            <w:tcW w:w="0" w:type="auto"/>
            <w:vAlign w:val="center"/>
            <w:hideMark/>
          </w:tcPr>
          <w:p w:rsidR="00000000" w:rsidRDefault="009429A9">
            <w:pPr>
              <w:pStyle w:val="Normlnywebov"/>
            </w:pPr>
            <w:r>
              <w:t xml:space="preserve">predmetom projektu/štúdie nie sú nové aplikačné moduly, ale iba </w:t>
            </w:r>
            <w:r>
              <w:t>nastavenie/využitie už existujúcich DCOM aplikačných modulov na nové obce a mestá</w:t>
            </w:r>
          </w:p>
        </w:tc>
        <w:tc>
          <w:tcPr>
            <w:tcW w:w="0" w:type="auto"/>
            <w:vAlign w:val="center"/>
            <w:hideMark/>
          </w:tcPr>
          <w:p w:rsidR="00000000" w:rsidRDefault="009429A9">
            <w:pPr>
              <w:pStyle w:val="Normlnywebov"/>
            </w:pPr>
            <w:r>
              <w:t> </w:t>
            </w:r>
          </w:p>
        </w:tc>
        <w:tc>
          <w:tcPr>
            <w:tcW w:w="0" w:type="auto"/>
            <w:vAlign w:val="center"/>
            <w:hideMark/>
          </w:tcPr>
          <w:p w:rsidR="00000000" w:rsidRDefault="009429A9">
            <w:pPr>
              <w:pStyle w:val="Normlnywebov"/>
            </w:pPr>
            <w:r>
              <w:t> </w:t>
            </w:r>
          </w:p>
        </w:tc>
        <w:tc>
          <w:tcPr>
            <w:tcW w:w="0" w:type="auto"/>
            <w:vAlign w:val="center"/>
            <w:hideMark/>
          </w:tcPr>
          <w:p w:rsidR="00000000" w:rsidRDefault="009429A9">
            <w:pPr>
              <w:pStyle w:val="Normlnywebov"/>
            </w:pPr>
            <w:r>
              <w:t> </w:t>
            </w:r>
          </w:p>
        </w:tc>
        <w:tc>
          <w:tcPr>
            <w:tcW w:w="0" w:type="auto"/>
            <w:vAlign w:val="center"/>
            <w:hideMark/>
          </w:tcPr>
          <w:p w:rsidR="00000000" w:rsidRDefault="009429A9">
            <w:pPr>
              <w:pStyle w:val="Normlnywebov"/>
            </w:pPr>
            <w:r>
              <w:t> </w:t>
            </w:r>
          </w:p>
        </w:tc>
      </w:tr>
    </w:tbl>
    <w:p w:rsidR="00000000" w:rsidRDefault="009429A9">
      <w:pPr>
        <w:pStyle w:val="Nadpis3"/>
        <w:rPr>
          <w:rFonts w:eastAsia="Times New Roman"/>
        </w:rPr>
      </w:pPr>
      <w:r>
        <w:rPr>
          <w:rFonts w:eastAsia="Times New Roman"/>
        </w:rPr>
        <w:t>Aplikačné služby</w:t>
      </w:r>
    </w:p>
    <w:p w:rsidR="00000000" w:rsidRDefault="009429A9">
      <w:pPr>
        <w:pStyle w:val="Normlnywebov"/>
      </w:pPr>
      <w:r>
        <w:t>Príloha obsahuje služby, ktoré jednotlivé IS poskytujú. Pre služby sa vyplní nasledujúca tabuľka.</w:t>
      </w:r>
      <w:r>
        <w:br/>
      </w:r>
      <w:r>
        <w:rPr>
          <w:rStyle w:val="Zvraznenie"/>
          <w:color w:val="44546A"/>
        </w:rPr>
        <w:t>Tabuľka 17</w:t>
      </w:r>
      <w:r>
        <w:rPr>
          <w:color w:val="44546A"/>
        </w:rPr>
        <w:t xml:space="preserve"> </w:t>
      </w:r>
      <w:r>
        <w:rPr>
          <w:rStyle w:val="Zvraznenie"/>
          <w:color w:val="44546A"/>
        </w:rPr>
        <w:t>Poskytované aplikačné služby</w:t>
      </w:r>
      <w:r>
        <w:rPr>
          <w:color w:val="44546A"/>
        </w:rPr>
        <w:t xml:space="preserve">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23"/>
        <w:gridCol w:w="4454"/>
        <w:gridCol w:w="621"/>
        <w:gridCol w:w="1423"/>
        <w:gridCol w:w="1021"/>
        <w:gridCol w:w="458"/>
        <w:gridCol w:w="460"/>
      </w:tblGrid>
      <w:tr w:rsidR="00000000">
        <w:trPr>
          <w:divId w:val="653067393"/>
          <w:cantSplit/>
          <w:tblCellSpacing w:w="15" w:type="dxa"/>
        </w:trPr>
        <w:tc>
          <w:tcPr>
            <w:tcW w:w="0" w:type="auto"/>
            <w:vAlign w:val="center"/>
            <w:hideMark/>
          </w:tcPr>
          <w:p w:rsidR="00000000" w:rsidRDefault="009429A9">
            <w:pPr>
              <w:pStyle w:val="Normlnywebov"/>
            </w:pPr>
            <w:r>
              <w:rPr>
                <w:rStyle w:val="Siln"/>
              </w:rPr>
              <w:t>MetaIS kó</w:t>
            </w:r>
            <w:r>
              <w:rPr>
                <w:rStyle w:val="Siln"/>
              </w:rPr>
              <w:t>d</w:t>
            </w:r>
          </w:p>
        </w:tc>
        <w:tc>
          <w:tcPr>
            <w:tcW w:w="0" w:type="auto"/>
            <w:vAlign w:val="center"/>
            <w:hideMark/>
          </w:tcPr>
          <w:p w:rsidR="00000000" w:rsidRDefault="009429A9">
            <w:pPr>
              <w:pStyle w:val="Normlnywebov"/>
            </w:pPr>
            <w:r>
              <w:rPr>
                <w:rStyle w:val="Siln"/>
              </w:rPr>
              <w:t>Názov služby IS</w:t>
            </w:r>
          </w:p>
        </w:tc>
        <w:tc>
          <w:tcPr>
            <w:tcW w:w="0" w:type="auto"/>
            <w:vAlign w:val="center"/>
            <w:hideMark/>
          </w:tcPr>
          <w:p w:rsidR="00000000" w:rsidRDefault="009429A9">
            <w:pPr>
              <w:pStyle w:val="Normlnywebov"/>
            </w:pPr>
            <w:r>
              <w:rPr>
                <w:rStyle w:val="Siln"/>
              </w:rPr>
              <w:t>Popis</w:t>
            </w:r>
          </w:p>
        </w:tc>
        <w:tc>
          <w:tcPr>
            <w:tcW w:w="0" w:type="auto"/>
            <w:vAlign w:val="center"/>
            <w:hideMark/>
          </w:tcPr>
          <w:p w:rsidR="00000000" w:rsidRDefault="009429A9">
            <w:pPr>
              <w:pStyle w:val="Normlnywebov"/>
            </w:pPr>
            <w:r>
              <w:rPr>
                <w:rStyle w:val="Siln"/>
              </w:rPr>
              <w:t>Informačný systém</w:t>
            </w:r>
          </w:p>
        </w:tc>
        <w:tc>
          <w:tcPr>
            <w:tcW w:w="0" w:type="auto"/>
            <w:vAlign w:val="center"/>
            <w:hideMark/>
          </w:tcPr>
          <w:p w:rsidR="00000000" w:rsidRDefault="009429A9">
            <w:pPr>
              <w:pStyle w:val="Normlnywebov"/>
            </w:pPr>
            <w:r>
              <w:rPr>
                <w:rStyle w:val="Siln"/>
              </w:rPr>
              <w:t>Endpoint</w:t>
            </w:r>
          </w:p>
        </w:tc>
        <w:tc>
          <w:tcPr>
            <w:tcW w:w="0" w:type="auto"/>
            <w:vAlign w:val="center"/>
            <w:hideMark/>
          </w:tcPr>
          <w:p w:rsidR="00000000" w:rsidRDefault="009429A9">
            <w:pPr>
              <w:pStyle w:val="Normlnywebov"/>
            </w:pPr>
            <w:r>
              <w:rPr>
                <w:rStyle w:val="Siln"/>
              </w:rPr>
              <w:t xml:space="preserve">AS </w:t>
            </w:r>
            <w:r>
              <w:t xml:space="preserve">( </w:t>
            </w:r>
            <w:hyperlink w:anchor="SU-su_6-ul3" w:history="1">
              <w:r>
                <w:rPr>
                  <w:rStyle w:val="Hypertextovprepojenie"/>
                </w:rPr>
                <w:t>5</w:t>
              </w:r>
            </w:hyperlink>
            <w:r>
              <w:t xml:space="preserve"> )</w:t>
            </w:r>
          </w:p>
        </w:tc>
        <w:tc>
          <w:tcPr>
            <w:tcW w:w="0" w:type="auto"/>
            <w:vAlign w:val="center"/>
            <w:hideMark/>
          </w:tcPr>
          <w:p w:rsidR="00000000" w:rsidRDefault="009429A9">
            <w:pPr>
              <w:pStyle w:val="Normlnywebov"/>
            </w:pPr>
            <w:r>
              <w:rPr>
                <w:rStyle w:val="Siln"/>
              </w:rPr>
              <w:t xml:space="preserve">BS </w:t>
            </w:r>
            <w:r>
              <w:t xml:space="preserve">( </w:t>
            </w:r>
            <w:hyperlink w:anchor="SU-su_6-ul3" w:history="1">
              <w:r>
                <w:rPr>
                  <w:rStyle w:val="Hypertextovprepojenie"/>
                </w:rPr>
                <w:t>6</w:t>
              </w:r>
            </w:hyperlink>
            <w:r>
              <w:t xml:space="preserve"> )</w:t>
            </w:r>
          </w:p>
        </w:tc>
      </w:tr>
      <w:tr w:rsidR="00000000">
        <w:trPr>
          <w:divId w:val="653067393"/>
          <w:cantSplit/>
          <w:tblCellSpacing w:w="15" w:type="dxa"/>
        </w:trPr>
        <w:tc>
          <w:tcPr>
            <w:tcW w:w="0" w:type="auto"/>
            <w:vAlign w:val="center"/>
            <w:hideMark/>
          </w:tcPr>
          <w:p w:rsidR="00000000" w:rsidRDefault="009429A9">
            <w:pPr>
              <w:pStyle w:val="Normlnywebov"/>
            </w:pPr>
            <w:r>
              <w:t> </w:t>
            </w:r>
          </w:p>
        </w:tc>
        <w:tc>
          <w:tcPr>
            <w:tcW w:w="0" w:type="auto"/>
            <w:vAlign w:val="center"/>
            <w:hideMark/>
          </w:tcPr>
          <w:p w:rsidR="00000000" w:rsidRDefault="009429A9">
            <w:pPr>
              <w:pStyle w:val="Normlnywebov"/>
            </w:pPr>
            <w:r>
              <w:t>predmetom projektu/štúdie nie sú nové aplikačné služby, ale iba nastavenie/využitie už existujúcich DCOM aplikačných</w:t>
            </w:r>
            <w:r>
              <w:t> služieb pre nové obce a mestá</w:t>
            </w:r>
          </w:p>
        </w:tc>
        <w:tc>
          <w:tcPr>
            <w:tcW w:w="0" w:type="auto"/>
            <w:vAlign w:val="center"/>
            <w:hideMark/>
          </w:tcPr>
          <w:p w:rsidR="00000000" w:rsidRDefault="009429A9">
            <w:pPr>
              <w:pStyle w:val="Normlnywebov"/>
            </w:pPr>
            <w:r>
              <w:t> </w:t>
            </w:r>
          </w:p>
        </w:tc>
        <w:tc>
          <w:tcPr>
            <w:tcW w:w="0" w:type="auto"/>
            <w:vAlign w:val="center"/>
            <w:hideMark/>
          </w:tcPr>
          <w:p w:rsidR="00000000" w:rsidRDefault="009429A9">
            <w:pPr>
              <w:pStyle w:val="Normlnywebov"/>
            </w:pPr>
            <w:r>
              <w:t> </w:t>
            </w:r>
          </w:p>
        </w:tc>
        <w:tc>
          <w:tcPr>
            <w:tcW w:w="0" w:type="auto"/>
            <w:vAlign w:val="center"/>
            <w:hideMark/>
          </w:tcPr>
          <w:p w:rsidR="00000000" w:rsidRDefault="009429A9">
            <w:pPr>
              <w:pStyle w:val="Normlnywebov"/>
            </w:pPr>
            <w:r>
              <w:t> </w:t>
            </w:r>
          </w:p>
        </w:tc>
        <w:tc>
          <w:tcPr>
            <w:tcW w:w="0" w:type="auto"/>
            <w:vAlign w:val="center"/>
            <w:hideMark/>
          </w:tcPr>
          <w:p w:rsidR="00000000" w:rsidRDefault="009429A9">
            <w:pPr>
              <w:pStyle w:val="Normlnywebov"/>
            </w:pPr>
            <w:r>
              <w:t> </w:t>
            </w:r>
          </w:p>
        </w:tc>
        <w:tc>
          <w:tcPr>
            <w:tcW w:w="0" w:type="auto"/>
            <w:vAlign w:val="center"/>
            <w:hideMark/>
          </w:tcPr>
          <w:p w:rsidR="00000000" w:rsidRDefault="009429A9">
            <w:pPr>
              <w:pStyle w:val="Normlnywebov"/>
            </w:pPr>
            <w:r>
              <w:t> </w:t>
            </w:r>
          </w:p>
        </w:tc>
      </w:tr>
    </w:tbl>
    <w:p w:rsidR="00000000" w:rsidRDefault="009429A9">
      <w:pPr>
        <w:pStyle w:val="Normlnywebov"/>
      </w:pPr>
      <w:r>
        <w:t> </w:t>
      </w:r>
    </w:p>
    <w:p w:rsidR="00000000" w:rsidRDefault="009429A9">
      <w:pPr>
        <w:rPr>
          <w:rFonts w:eastAsia="Times New Roman"/>
        </w:rPr>
      </w:pPr>
      <w:r>
        <w:rPr>
          <w:rFonts w:eastAsia="Times New Roman"/>
        </w:rPr>
        <w:pict>
          <v:rect id="_x0000_i1027" style="width:0;height:1.5pt" o:hralign="center" o:hrstd="t" o:hr="t" fillcolor="#a0a0a0" stroked="f"/>
        </w:pict>
      </w:r>
    </w:p>
    <w:p w:rsidR="00000000" w:rsidRDefault="009429A9">
      <w:pPr>
        <w:pStyle w:val="Normlnywebov"/>
      </w:pPr>
      <w:r>
        <w:t>(5)  Aktuálny stav (Pr – Prevádzka, Vv - Vo výstavbe, Pl – Plánované)</w:t>
      </w:r>
    </w:p>
    <w:p w:rsidR="00000000" w:rsidRDefault="009429A9">
      <w:pPr>
        <w:pStyle w:val="Normlnywebov"/>
      </w:pPr>
      <w:r>
        <w:t xml:space="preserve">(6)  Budúci stav (N - Nový, Bz - Bez zmeny, Z - Zmena, V – Vyradenie) </w:t>
      </w:r>
    </w:p>
    <w:p w:rsidR="00000000" w:rsidRDefault="009429A9">
      <w:pPr>
        <w:pStyle w:val="Normlnywebov"/>
      </w:pPr>
      <w:r>
        <w:t xml:space="preserve">(7)  </w:t>
      </w:r>
      <w:hyperlink r:id="rId4" w:history="1">
        <w:r>
          <w:rPr>
            <w:rStyle w:val="Hypertextovprepojenie"/>
          </w:rPr>
          <w:t>http://en.wikipedia.org/wiki/Fully_qualified_domain_name</w:t>
        </w:r>
      </w:hyperlink>
    </w:p>
    <w:p w:rsidR="00000000" w:rsidRDefault="009429A9">
      <w:pPr>
        <w:pStyle w:val="Nadpis3"/>
        <w:rPr>
          <w:rFonts w:eastAsia="Times New Roman"/>
        </w:rPr>
      </w:pPr>
      <w:r>
        <w:rPr>
          <w:rFonts w:eastAsia="Times New Roman"/>
        </w:rPr>
        <w:t>Aplikačné rozhrania - endpoint</w:t>
      </w:r>
    </w:p>
    <w:p w:rsidR="00000000" w:rsidRDefault="009429A9">
      <w:pPr>
        <w:pStyle w:val="Normlnywebov"/>
      </w:pPr>
      <w:r>
        <w:t>Prístupový bod, ktorý sprístupňuje aplikačnú službu (Poskytované aplikačné služby) používateľom alebo iným aplikačným komponentom.</w:t>
      </w:r>
      <w:r>
        <w:br/>
      </w:r>
    </w:p>
    <w:p w:rsidR="00000000" w:rsidRDefault="009429A9">
      <w:pPr>
        <w:pStyle w:val="Normlnywebov"/>
      </w:pPr>
      <w:r>
        <w:rPr>
          <w:color w:val="44546A"/>
        </w:rPr>
        <w:t> </w:t>
      </w:r>
      <w:r>
        <w:rPr>
          <w:rStyle w:val="Zvraznenie"/>
          <w:color w:val="44546A"/>
        </w:rPr>
        <w:t>Tabuľka 18</w:t>
      </w:r>
      <w:r>
        <w:rPr>
          <w:color w:val="44546A"/>
        </w:rPr>
        <w:t xml:space="preserve"> </w:t>
      </w:r>
      <w:r>
        <w:rPr>
          <w:rStyle w:val="Zvraznenie"/>
          <w:color w:val="44546A"/>
        </w:rPr>
        <w:t>Aplikačné rozhrania</w:t>
      </w:r>
      <w:r>
        <w:rPr>
          <w:color w:val="44546A"/>
        </w:rPr>
        <w:t xml:space="preserve">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91"/>
        <w:gridCol w:w="7012"/>
        <w:gridCol w:w="621"/>
        <w:gridCol w:w="367"/>
        <w:gridCol w:w="369"/>
      </w:tblGrid>
      <w:tr w:rsidR="00000000">
        <w:trPr>
          <w:divId w:val="105346295"/>
          <w:cantSplit/>
          <w:tblCellSpacing w:w="15" w:type="dxa"/>
        </w:trPr>
        <w:tc>
          <w:tcPr>
            <w:tcW w:w="0" w:type="auto"/>
            <w:vAlign w:val="center"/>
            <w:hideMark/>
          </w:tcPr>
          <w:p w:rsidR="00000000" w:rsidRDefault="009429A9">
            <w:pPr>
              <w:pStyle w:val="Normlnywebov"/>
            </w:pPr>
            <w:r>
              <w:rPr>
                <w:rStyle w:val="Siln"/>
              </w:rPr>
              <w:t>MetaIS kód</w:t>
            </w:r>
          </w:p>
        </w:tc>
        <w:tc>
          <w:tcPr>
            <w:tcW w:w="0" w:type="auto"/>
            <w:vAlign w:val="center"/>
            <w:hideMark/>
          </w:tcPr>
          <w:p w:rsidR="00000000" w:rsidRDefault="009429A9">
            <w:pPr>
              <w:pStyle w:val="Normlnywebov"/>
            </w:pPr>
            <w:r>
              <w:rPr>
                <w:rStyle w:val="Siln"/>
              </w:rPr>
              <w:t>Názov</w:t>
            </w:r>
          </w:p>
        </w:tc>
        <w:tc>
          <w:tcPr>
            <w:tcW w:w="0" w:type="auto"/>
            <w:vAlign w:val="center"/>
            <w:hideMark/>
          </w:tcPr>
          <w:p w:rsidR="00000000" w:rsidRDefault="009429A9">
            <w:pPr>
              <w:pStyle w:val="Normlnywebov"/>
            </w:pPr>
            <w:r>
              <w:rPr>
                <w:rStyle w:val="Siln"/>
              </w:rPr>
              <w:t>Popis</w:t>
            </w:r>
          </w:p>
        </w:tc>
        <w:tc>
          <w:tcPr>
            <w:tcW w:w="0" w:type="auto"/>
            <w:vAlign w:val="center"/>
            <w:hideMark/>
          </w:tcPr>
          <w:p w:rsidR="00000000" w:rsidRDefault="009429A9">
            <w:pPr>
              <w:pStyle w:val="Normlnywebov"/>
            </w:pPr>
            <w:r>
              <w:rPr>
                <w:rStyle w:val="Siln"/>
              </w:rPr>
              <w:t>AS</w:t>
            </w:r>
          </w:p>
        </w:tc>
        <w:tc>
          <w:tcPr>
            <w:tcW w:w="0" w:type="auto"/>
            <w:vAlign w:val="center"/>
            <w:hideMark/>
          </w:tcPr>
          <w:p w:rsidR="00000000" w:rsidRDefault="009429A9">
            <w:pPr>
              <w:pStyle w:val="Normlnywebov"/>
            </w:pPr>
            <w:r>
              <w:rPr>
                <w:rStyle w:val="Siln"/>
              </w:rPr>
              <w:t>BS</w:t>
            </w:r>
          </w:p>
        </w:tc>
      </w:tr>
      <w:tr w:rsidR="00000000">
        <w:trPr>
          <w:divId w:val="105346295"/>
          <w:cantSplit/>
          <w:tblCellSpacing w:w="15" w:type="dxa"/>
        </w:trPr>
        <w:tc>
          <w:tcPr>
            <w:tcW w:w="0" w:type="auto"/>
            <w:vAlign w:val="center"/>
            <w:hideMark/>
          </w:tcPr>
          <w:p w:rsidR="00000000" w:rsidRDefault="009429A9">
            <w:pPr>
              <w:pStyle w:val="Normlnywebov"/>
            </w:pPr>
            <w:r>
              <w:t> </w:t>
            </w:r>
          </w:p>
        </w:tc>
        <w:tc>
          <w:tcPr>
            <w:tcW w:w="0" w:type="auto"/>
            <w:vAlign w:val="center"/>
            <w:hideMark/>
          </w:tcPr>
          <w:p w:rsidR="00000000" w:rsidRDefault="009429A9">
            <w:pPr>
              <w:pStyle w:val="Normlnywebov"/>
            </w:pPr>
            <w:r>
              <w:t xml:space="preserve">predmetom projektu/štúdie nie sú nové aplikačné rozhrania  </w:t>
            </w:r>
            <w:r>
              <w:t>- endpointy, ale iba nastavenie/využitie už existujúcich DCOM aplikačných rozhraní pre nové obce a mestá</w:t>
            </w:r>
          </w:p>
        </w:tc>
        <w:tc>
          <w:tcPr>
            <w:tcW w:w="0" w:type="auto"/>
            <w:vAlign w:val="center"/>
            <w:hideMark/>
          </w:tcPr>
          <w:p w:rsidR="00000000" w:rsidRDefault="009429A9">
            <w:pPr>
              <w:pStyle w:val="Normlnywebov"/>
            </w:pPr>
            <w:r>
              <w:t> </w:t>
            </w:r>
          </w:p>
        </w:tc>
        <w:tc>
          <w:tcPr>
            <w:tcW w:w="0" w:type="auto"/>
            <w:vAlign w:val="center"/>
            <w:hideMark/>
          </w:tcPr>
          <w:p w:rsidR="00000000" w:rsidRDefault="009429A9">
            <w:pPr>
              <w:pStyle w:val="Normlnywebov"/>
            </w:pPr>
            <w:r>
              <w:t> </w:t>
            </w:r>
          </w:p>
        </w:tc>
        <w:tc>
          <w:tcPr>
            <w:tcW w:w="0" w:type="auto"/>
            <w:vAlign w:val="center"/>
            <w:hideMark/>
          </w:tcPr>
          <w:p w:rsidR="00000000" w:rsidRDefault="009429A9">
            <w:pPr>
              <w:pStyle w:val="Normlnywebov"/>
            </w:pPr>
            <w:r>
              <w:t> </w:t>
            </w:r>
          </w:p>
        </w:tc>
      </w:tr>
    </w:tbl>
    <w:p w:rsidR="00000000" w:rsidRDefault="009429A9">
      <w:pPr>
        <w:pStyle w:val="Nadpis3"/>
        <w:rPr>
          <w:rFonts w:eastAsia="Times New Roman"/>
        </w:rPr>
      </w:pPr>
      <w:r>
        <w:rPr>
          <w:rFonts w:eastAsia="Times New Roman"/>
        </w:rPr>
        <w:t>Integrácie projektu</w:t>
      </w:r>
    </w:p>
    <w:p w:rsidR="00000000" w:rsidRDefault="009429A9">
      <w:pPr>
        <w:pStyle w:val="Normlnywebov"/>
      </w:pPr>
      <w:r>
        <w:t>Príloha, ktorá obsahuje evidenciu všetkých existujúcich a plánovaných integrácii v predmetnom rozsahu projektu na jednotlivé</w:t>
      </w:r>
      <w:r>
        <w:t xml:space="preserve"> IS VS až na úroveň poskytovaných služieb.</w:t>
      </w:r>
      <w:r>
        <w:br/>
      </w:r>
    </w:p>
    <w:p w:rsidR="00000000" w:rsidRDefault="009429A9">
      <w:pPr>
        <w:pStyle w:val="Normlnywebov"/>
      </w:pPr>
      <w:r>
        <w:rPr>
          <w:color w:val="44546A"/>
        </w:rPr>
        <w:t> </w:t>
      </w:r>
      <w:r>
        <w:rPr>
          <w:rStyle w:val="Zvraznenie"/>
          <w:color w:val="44546A"/>
        </w:rPr>
        <w:t>Tabuľka 19</w:t>
      </w:r>
      <w:r>
        <w:rPr>
          <w:color w:val="44546A"/>
        </w:rPr>
        <w:t xml:space="preserve"> </w:t>
      </w:r>
      <w:r>
        <w:rPr>
          <w:rStyle w:val="Zvraznenie"/>
          <w:color w:val="44546A"/>
        </w:rPr>
        <w:t>Integrácie projektu</w:t>
      </w:r>
      <w:r>
        <w:rPr>
          <w:color w:val="44546A"/>
        </w:rPr>
        <w:t xml:space="preserve">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862"/>
        <w:gridCol w:w="2972"/>
        <w:gridCol w:w="1356"/>
        <w:gridCol w:w="1210"/>
        <w:gridCol w:w="1549"/>
        <w:gridCol w:w="621"/>
        <w:gridCol w:w="394"/>
        <w:gridCol w:w="396"/>
      </w:tblGrid>
      <w:tr w:rsidR="00000000">
        <w:trPr>
          <w:divId w:val="324166269"/>
          <w:cantSplit/>
          <w:tblCellSpacing w:w="15" w:type="dxa"/>
        </w:trPr>
        <w:tc>
          <w:tcPr>
            <w:tcW w:w="0" w:type="auto"/>
            <w:vAlign w:val="center"/>
            <w:hideMark/>
          </w:tcPr>
          <w:p w:rsidR="00000000" w:rsidRDefault="009429A9">
            <w:pPr>
              <w:pStyle w:val="Normlnywebov"/>
            </w:pPr>
            <w:r>
              <w:rPr>
                <w:rStyle w:val="Siln"/>
              </w:rPr>
              <w:t>MetaIS kód</w:t>
            </w:r>
          </w:p>
        </w:tc>
        <w:tc>
          <w:tcPr>
            <w:tcW w:w="0" w:type="auto"/>
            <w:vAlign w:val="center"/>
            <w:hideMark/>
          </w:tcPr>
          <w:p w:rsidR="00000000" w:rsidRDefault="009429A9">
            <w:pPr>
              <w:pStyle w:val="Normlnywebov"/>
            </w:pPr>
            <w:r>
              <w:rPr>
                <w:rStyle w:val="Siln"/>
              </w:rPr>
              <w:t>Informačný systém</w:t>
            </w:r>
          </w:p>
        </w:tc>
        <w:tc>
          <w:tcPr>
            <w:tcW w:w="0" w:type="auto"/>
            <w:vAlign w:val="center"/>
            <w:hideMark/>
          </w:tcPr>
          <w:p w:rsidR="00000000" w:rsidRDefault="009429A9">
            <w:pPr>
              <w:pStyle w:val="Normlnywebov"/>
            </w:pPr>
            <w:r>
              <w:rPr>
                <w:rStyle w:val="Siln"/>
              </w:rPr>
              <w:t>Kód konzumenta</w:t>
            </w:r>
          </w:p>
        </w:tc>
        <w:tc>
          <w:tcPr>
            <w:tcW w:w="0" w:type="auto"/>
            <w:vAlign w:val="center"/>
            <w:hideMark/>
          </w:tcPr>
          <w:p w:rsidR="00000000" w:rsidRDefault="009429A9">
            <w:pPr>
              <w:pStyle w:val="Normlnywebov"/>
            </w:pPr>
            <w:r>
              <w:rPr>
                <w:rStyle w:val="Siln"/>
              </w:rPr>
              <w:t>Názov aplikačnej služby</w:t>
            </w:r>
          </w:p>
        </w:tc>
        <w:tc>
          <w:tcPr>
            <w:tcW w:w="0" w:type="auto"/>
            <w:vAlign w:val="center"/>
            <w:hideMark/>
          </w:tcPr>
          <w:p w:rsidR="00000000" w:rsidRDefault="009429A9">
            <w:pPr>
              <w:pStyle w:val="Normlnywebov"/>
            </w:pPr>
            <w:r>
              <w:rPr>
                <w:rStyle w:val="Siln"/>
              </w:rPr>
              <w:t>Kód poskytovateľa</w:t>
            </w:r>
          </w:p>
        </w:tc>
        <w:tc>
          <w:tcPr>
            <w:tcW w:w="0" w:type="auto"/>
            <w:vAlign w:val="center"/>
            <w:hideMark/>
          </w:tcPr>
          <w:p w:rsidR="00000000" w:rsidRDefault="009429A9">
            <w:pPr>
              <w:pStyle w:val="Normlnywebov"/>
            </w:pPr>
            <w:r>
              <w:rPr>
                <w:rStyle w:val="Siln"/>
              </w:rPr>
              <w:t>Popis</w:t>
            </w:r>
          </w:p>
        </w:tc>
        <w:tc>
          <w:tcPr>
            <w:tcW w:w="0" w:type="auto"/>
            <w:vAlign w:val="center"/>
            <w:hideMark/>
          </w:tcPr>
          <w:p w:rsidR="00000000" w:rsidRDefault="009429A9">
            <w:pPr>
              <w:pStyle w:val="Normlnywebov"/>
            </w:pPr>
            <w:r>
              <w:rPr>
                <w:rStyle w:val="Siln"/>
              </w:rPr>
              <w:t>AS</w:t>
            </w:r>
            <w:r>
              <w:t xml:space="preserve"> ( </w:t>
            </w:r>
            <w:hyperlink w:anchor="SU-su_6-ul4" w:history="1">
              <w:r>
                <w:rPr>
                  <w:rStyle w:val="Hypertextovprepojenie"/>
                </w:rPr>
                <w:t>8</w:t>
              </w:r>
            </w:hyperlink>
            <w:r>
              <w:t xml:space="preserve"> )</w:t>
            </w:r>
          </w:p>
        </w:tc>
        <w:tc>
          <w:tcPr>
            <w:tcW w:w="0" w:type="auto"/>
            <w:vAlign w:val="center"/>
            <w:hideMark/>
          </w:tcPr>
          <w:p w:rsidR="00000000" w:rsidRDefault="009429A9">
            <w:pPr>
              <w:pStyle w:val="Normlnywebov"/>
            </w:pPr>
            <w:r>
              <w:rPr>
                <w:rStyle w:val="Siln"/>
              </w:rPr>
              <w:t>BS</w:t>
            </w:r>
            <w:r>
              <w:t xml:space="preserve"> ( </w:t>
            </w:r>
            <w:hyperlink w:anchor="SU-su_6-ul4" w:history="1">
              <w:r>
                <w:rPr>
                  <w:rStyle w:val="Hypertextovprepojenie"/>
                </w:rPr>
                <w:t>9</w:t>
              </w:r>
            </w:hyperlink>
            <w:r>
              <w:t xml:space="preserve"> )</w:t>
            </w:r>
          </w:p>
        </w:tc>
      </w:tr>
      <w:tr w:rsidR="00000000">
        <w:trPr>
          <w:divId w:val="324166269"/>
          <w:cantSplit/>
          <w:tblCellSpacing w:w="15" w:type="dxa"/>
        </w:trPr>
        <w:tc>
          <w:tcPr>
            <w:tcW w:w="0" w:type="auto"/>
            <w:vAlign w:val="center"/>
            <w:hideMark/>
          </w:tcPr>
          <w:p w:rsidR="00000000" w:rsidRDefault="009429A9">
            <w:pPr>
              <w:pStyle w:val="Normlnywebov"/>
            </w:pPr>
            <w:r>
              <w:t> </w:t>
            </w:r>
          </w:p>
        </w:tc>
        <w:tc>
          <w:tcPr>
            <w:tcW w:w="0" w:type="auto"/>
            <w:vAlign w:val="center"/>
            <w:hideMark/>
          </w:tcPr>
          <w:p w:rsidR="00000000" w:rsidRDefault="009429A9">
            <w:pPr>
              <w:pStyle w:val="Normlnywebov"/>
            </w:pPr>
            <w:r>
              <w:t>predmetom projektu/štúdie nie sú nové integračné rozhrania na ISVS, ale iba nastavenie/využitie už existujúcich DCOM integračných rozhraní pre nové obce a mestá</w:t>
            </w:r>
          </w:p>
        </w:tc>
        <w:tc>
          <w:tcPr>
            <w:tcW w:w="0" w:type="auto"/>
            <w:vAlign w:val="center"/>
            <w:hideMark/>
          </w:tcPr>
          <w:p w:rsidR="00000000" w:rsidRDefault="009429A9">
            <w:pPr>
              <w:pStyle w:val="Normlnywebov"/>
            </w:pPr>
            <w:r>
              <w:t> </w:t>
            </w:r>
          </w:p>
        </w:tc>
        <w:tc>
          <w:tcPr>
            <w:tcW w:w="0" w:type="auto"/>
            <w:vAlign w:val="center"/>
            <w:hideMark/>
          </w:tcPr>
          <w:p w:rsidR="00000000" w:rsidRDefault="009429A9">
            <w:pPr>
              <w:pStyle w:val="Normlnywebov"/>
            </w:pPr>
            <w:r>
              <w:t> </w:t>
            </w:r>
          </w:p>
        </w:tc>
        <w:tc>
          <w:tcPr>
            <w:tcW w:w="0" w:type="auto"/>
            <w:vAlign w:val="center"/>
            <w:hideMark/>
          </w:tcPr>
          <w:p w:rsidR="00000000" w:rsidRDefault="009429A9">
            <w:pPr>
              <w:pStyle w:val="Normlnywebov"/>
            </w:pPr>
            <w:r>
              <w:t> </w:t>
            </w:r>
          </w:p>
        </w:tc>
        <w:tc>
          <w:tcPr>
            <w:tcW w:w="0" w:type="auto"/>
            <w:vAlign w:val="center"/>
            <w:hideMark/>
          </w:tcPr>
          <w:p w:rsidR="00000000" w:rsidRDefault="009429A9">
            <w:pPr>
              <w:pStyle w:val="Normlnywebov"/>
            </w:pPr>
            <w:r>
              <w:t> </w:t>
            </w:r>
          </w:p>
        </w:tc>
        <w:tc>
          <w:tcPr>
            <w:tcW w:w="0" w:type="auto"/>
            <w:vAlign w:val="center"/>
            <w:hideMark/>
          </w:tcPr>
          <w:p w:rsidR="00000000" w:rsidRDefault="009429A9">
            <w:pPr>
              <w:pStyle w:val="Normlnywebov"/>
            </w:pPr>
            <w:r>
              <w:t> </w:t>
            </w:r>
          </w:p>
        </w:tc>
        <w:tc>
          <w:tcPr>
            <w:tcW w:w="0" w:type="auto"/>
            <w:vAlign w:val="center"/>
            <w:hideMark/>
          </w:tcPr>
          <w:p w:rsidR="00000000" w:rsidRDefault="009429A9">
            <w:pPr>
              <w:pStyle w:val="Normlnywebov"/>
            </w:pPr>
            <w:r>
              <w:t> </w:t>
            </w:r>
          </w:p>
        </w:tc>
      </w:tr>
    </w:tbl>
    <w:p w:rsidR="00000000" w:rsidRDefault="009429A9">
      <w:pPr>
        <w:pStyle w:val="Normlnywebov"/>
      </w:pPr>
      <w:r>
        <w:t> </w:t>
      </w:r>
    </w:p>
    <w:p w:rsidR="00000000" w:rsidRDefault="009429A9">
      <w:pPr>
        <w:rPr>
          <w:rFonts w:eastAsia="Times New Roman"/>
        </w:rPr>
      </w:pPr>
      <w:r>
        <w:rPr>
          <w:rFonts w:eastAsia="Times New Roman"/>
        </w:rPr>
        <w:pict>
          <v:rect id="_x0000_i1028" style="width:0;height:1.5pt" o:hralign="center" o:hrstd="t" o:hr="t" fillcolor="#a0a0a0" stroked="f"/>
        </w:pict>
      </w:r>
    </w:p>
    <w:p w:rsidR="00000000" w:rsidRDefault="009429A9">
      <w:pPr>
        <w:pStyle w:val="Normlnywebov"/>
      </w:pPr>
      <w:r>
        <w:t>(8) Aktuálny stav (Pr – Prevádzka, Vv - Vo</w:t>
      </w:r>
      <w:r>
        <w:t xml:space="preserve"> výstavbe, Pl – Plánované)</w:t>
      </w:r>
    </w:p>
    <w:p w:rsidR="00000000" w:rsidRDefault="009429A9">
      <w:pPr>
        <w:pStyle w:val="Normlnywebov"/>
      </w:pPr>
      <w:r>
        <w:t>(9) Budúci stav (N - Nový, Bz - Bez zmeny, Z - Zmena, V – Vyradenie)</w:t>
      </w:r>
    </w:p>
    <w:p w:rsidR="00000000" w:rsidRDefault="009429A9">
      <w:pPr>
        <w:pStyle w:val="Nadpis2"/>
        <w:rPr>
          <w:rFonts w:eastAsia="Times New Roman"/>
        </w:rPr>
      </w:pPr>
      <w:r>
        <w:rPr>
          <w:rFonts w:eastAsia="Times New Roman"/>
        </w:rPr>
        <w:t>Technologické prostriedky</w:t>
      </w:r>
    </w:p>
    <w:p w:rsidR="00000000" w:rsidRDefault="009429A9">
      <w:pPr>
        <w:pStyle w:val="Nadpis3"/>
        <w:rPr>
          <w:rFonts w:eastAsia="Times New Roman"/>
        </w:rPr>
      </w:pPr>
      <w:r>
        <w:rPr>
          <w:rFonts w:eastAsia="Times New Roman"/>
        </w:rPr>
        <w:t>Platforma</w:t>
      </w:r>
    </w:p>
    <w:p w:rsidR="00000000" w:rsidRDefault="009429A9">
      <w:pPr>
        <w:pStyle w:val="Normlnywebov"/>
      </w:pPr>
      <w:r>
        <w:t>Príloha obsahuje platformy slúžiace na výstavbu, integráciu, prevádzku informačných systémov. Na jednej platforme môže byť v prevádzke niekoľko IS.</w:t>
      </w:r>
      <w:r>
        <w:br/>
      </w:r>
      <w:r>
        <w:rPr>
          <w:rStyle w:val="Zvraznenie"/>
          <w:color w:val="44546A"/>
        </w:rPr>
        <w:t>Tabuľka 20 Platforma</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275"/>
        <w:gridCol w:w="5334"/>
        <w:gridCol w:w="2015"/>
        <w:gridCol w:w="367"/>
        <w:gridCol w:w="369"/>
      </w:tblGrid>
      <w:tr w:rsidR="00000000">
        <w:trPr>
          <w:divId w:val="1759904382"/>
          <w:cantSplit/>
          <w:tblCellSpacing w:w="15" w:type="dxa"/>
        </w:trPr>
        <w:tc>
          <w:tcPr>
            <w:tcW w:w="0" w:type="auto"/>
            <w:vAlign w:val="center"/>
            <w:hideMark/>
          </w:tcPr>
          <w:p w:rsidR="00000000" w:rsidRDefault="009429A9">
            <w:pPr>
              <w:pStyle w:val="Normlnywebov"/>
            </w:pPr>
            <w:r>
              <w:rPr>
                <w:rStyle w:val="Siln"/>
              </w:rPr>
              <w:t>MetaIS kód</w:t>
            </w:r>
          </w:p>
        </w:tc>
        <w:tc>
          <w:tcPr>
            <w:tcW w:w="0" w:type="auto"/>
            <w:vAlign w:val="center"/>
            <w:hideMark/>
          </w:tcPr>
          <w:p w:rsidR="00000000" w:rsidRDefault="009429A9">
            <w:pPr>
              <w:pStyle w:val="Normlnywebov"/>
            </w:pPr>
            <w:r>
              <w:rPr>
                <w:rStyle w:val="Siln"/>
              </w:rPr>
              <w:t>Názov</w:t>
            </w:r>
          </w:p>
        </w:tc>
        <w:tc>
          <w:tcPr>
            <w:tcW w:w="0" w:type="auto"/>
            <w:vAlign w:val="center"/>
            <w:hideMark/>
          </w:tcPr>
          <w:p w:rsidR="00000000" w:rsidRDefault="009429A9">
            <w:pPr>
              <w:pStyle w:val="Normlnywebov"/>
            </w:pPr>
            <w:r>
              <w:rPr>
                <w:rStyle w:val="Siln"/>
              </w:rPr>
              <w:t>Informačný systém</w:t>
            </w:r>
          </w:p>
        </w:tc>
        <w:tc>
          <w:tcPr>
            <w:tcW w:w="0" w:type="auto"/>
            <w:vAlign w:val="center"/>
            <w:hideMark/>
          </w:tcPr>
          <w:p w:rsidR="00000000" w:rsidRDefault="009429A9">
            <w:pPr>
              <w:pStyle w:val="Normlnywebov"/>
            </w:pPr>
            <w:r>
              <w:rPr>
                <w:rStyle w:val="Siln"/>
              </w:rPr>
              <w:t>AS</w:t>
            </w:r>
          </w:p>
        </w:tc>
        <w:tc>
          <w:tcPr>
            <w:tcW w:w="0" w:type="auto"/>
            <w:vAlign w:val="center"/>
            <w:hideMark/>
          </w:tcPr>
          <w:p w:rsidR="00000000" w:rsidRDefault="009429A9">
            <w:pPr>
              <w:pStyle w:val="Normlnywebov"/>
            </w:pPr>
            <w:r>
              <w:rPr>
                <w:rStyle w:val="Siln"/>
              </w:rPr>
              <w:t>BS</w:t>
            </w:r>
          </w:p>
        </w:tc>
      </w:tr>
      <w:tr w:rsidR="00000000">
        <w:trPr>
          <w:divId w:val="1759904382"/>
          <w:cantSplit/>
          <w:tblCellSpacing w:w="15" w:type="dxa"/>
        </w:trPr>
        <w:tc>
          <w:tcPr>
            <w:tcW w:w="0" w:type="auto"/>
            <w:vAlign w:val="center"/>
            <w:hideMark/>
          </w:tcPr>
          <w:p w:rsidR="00000000" w:rsidRDefault="009429A9">
            <w:pPr>
              <w:pStyle w:val="Normlnywebov"/>
            </w:pPr>
            <w:r>
              <w:t>P_1</w:t>
            </w:r>
          </w:p>
        </w:tc>
        <w:tc>
          <w:tcPr>
            <w:tcW w:w="0" w:type="auto"/>
            <w:vAlign w:val="center"/>
            <w:hideMark/>
          </w:tcPr>
          <w:p w:rsidR="00000000" w:rsidRDefault="009429A9">
            <w:pPr>
              <w:pStyle w:val="Normlnywebov"/>
            </w:pPr>
            <w:r>
              <w:t>Cloud platforma s managementom</w:t>
            </w:r>
          </w:p>
        </w:tc>
        <w:tc>
          <w:tcPr>
            <w:tcW w:w="0" w:type="auto"/>
            <w:vAlign w:val="center"/>
            <w:hideMark/>
          </w:tcPr>
          <w:p w:rsidR="00000000" w:rsidRDefault="009429A9">
            <w:pPr>
              <w:pStyle w:val="Normlnywebov"/>
            </w:pPr>
            <w:r>
              <w:t>IS_3</w:t>
            </w:r>
          </w:p>
        </w:tc>
        <w:tc>
          <w:tcPr>
            <w:tcW w:w="0" w:type="auto"/>
            <w:vAlign w:val="center"/>
            <w:hideMark/>
          </w:tcPr>
          <w:p w:rsidR="00000000" w:rsidRDefault="009429A9">
            <w:pPr>
              <w:pStyle w:val="Normlnywebov"/>
            </w:pPr>
            <w:r>
              <w:t>Pr</w:t>
            </w:r>
          </w:p>
        </w:tc>
        <w:tc>
          <w:tcPr>
            <w:tcW w:w="0" w:type="auto"/>
            <w:vAlign w:val="center"/>
            <w:hideMark/>
          </w:tcPr>
          <w:p w:rsidR="00000000" w:rsidRDefault="009429A9">
            <w:pPr>
              <w:pStyle w:val="Normlnywebov"/>
            </w:pPr>
            <w:r>
              <w:t>Z</w:t>
            </w:r>
          </w:p>
        </w:tc>
      </w:tr>
      <w:tr w:rsidR="00000000">
        <w:trPr>
          <w:divId w:val="1759904382"/>
          <w:cantSplit/>
          <w:tblCellSpacing w:w="15" w:type="dxa"/>
        </w:trPr>
        <w:tc>
          <w:tcPr>
            <w:tcW w:w="0" w:type="auto"/>
            <w:vAlign w:val="center"/>
            <w:hideMark/>
          </w:tcPr>
          <w:p w:rsidR="00000000" w:rsidRDefault="009429A9">
            <w:pPr>
              <w:pStyle w:val="Normlnywebov"/>
            </w:pPr>
            <w:r>
              <w:t>P_2</w:t>
            </w:r>
          </w:p>
        </w:tc>
        <w:tc>
          <w:tcPr>
            <w:tcW w:w="0" w:type="auto"/>
            <w:vAlign w:val="center"/>
            <w:hideMark/>
          </w:tcPr>
          <w:p w:rsidR="00000000" w:rsidRDefault="009429A9">
            <w:pPr>
              <w:pStyle w:val="Normlnywebov"/>
            </w:pPr>
            <w:r>
              <w:t>Serverová platforma s managementom</w:t>
            </w:r>
          </w:p>
        </w:tc>
        <w:tc>
          <w:tcPr>
            <w:tcW w:w="0" w:type="auto"/>
            <w:vAlign w:val="center"/>
            <w:hideMark/>
          </w:tcPr>
          <w:p w:rsidR="00000000" w:rsidRDefault="009429A9">
            <w:pPr>
              <w:pStyle w:val="Normlnywebov"/>
            </w:pPr>
            <w:r>
              <w:t>IS_1, IS_2</w:t>
            </w:r>
          </w:p>
        </w:tc>
        <w:tc>
          <w:tcPr>
            <w:tcW w:w="0" w:type="auto"/>
            <w:vAlign w:val="center"/>
            <w:hideMark/>
          </w:tcPr>
          <w:p w:rsidR="00000000" w:rsidRDefault="009429A9">
            <w:pPr>
              <w:pStyle w:val="Normlnywebov"/>
            </w:pPr>
            <w:r>
              <w:t>Pr</w:t>
            </w:r>
          </w:p>
        </w:tc>
        <w:tc>
          <w:tcPr>
            <w:tcW w:w="0" w:type="auto"/>
            <w:vAlign w:val="center"/>
            <w:hideMark/>
          </w:tcPr>
          <w:p w:rsidR="00000000" w:rsidRDefault="009429A9">
            <w:pPr>
              <w:pStyle w:val="Normlnywebov"/>
            </w:pPr>
            <w:r>
              <w:t>Z</w:t>
            </w:r>
          </w:p>
        </w:tc>
      </w:tr>
      <w:tr w:rsidR="00000000">
        <w:trPr>
          <w:divId w:val="1759904382"/>
          <w:cantSplit/>
          <w:tblCellSpacing w:w="15" w:type="dxa"/>
        </w:trPr>
        <w:tc>
          <w:tcPr>
            <w:tcW w:w="0" w:type="auto"/>
            <w:vAlign w:val="center"/>
            <w:hideMark/>
          </w:tcPr>
          <w:p w:rsidR="00000000" w:rsidRDefault="009429A9">
            <w:pPr>
              <w:pStyle w:val="Normlnywebov"/>
            </w:pPr>
            <w:r>
              <w:t>P_3</w:t>
            </w:r>
          </w:p>
        </w:tc>
        <w:tc>
          <w:tcPr>
            <w:tcW w:w="0" w:type="auto"/>
            <w:vAlign w:val="center"/>
            <w:hideMark/>
          </w:tcPr>
          <w:p w:rsidR="00000000" w:rsidRDefault="009429A9">
            <w:pPr>
              <w:pStyle w:val="Normlnywebov"/>
            </w:pPr>
            <w:r>
              <w:t>Zálohovanie a archivácia</w:t>
            </w:r>
          </w:p>
        </w:tc>
        <w:tc>
          <w:tcPr>
            <w:tcW w:w="0" w:type="auto"/>
            <w:vAlign w:val="center"/>
            <w:hideMark/>
          </w:tcPr>
          <w:p w:rsidR="00000000" w:rsidRDefault="009429A9">
            <w:pPr>
              <w:pStyle w:val="Normlnywebov"/>
            </w:pPr>
            <w:r>
              <w:t>IS_1, IS_2</w:t>
            </w:r>
          </w:p>
        </w:tc>
        <w:tc>
          <w:tcPr>
            <w:tcW w:w="0" w:type="auto"/>
            <w:vAlign w:val="center"/>
            <w:hideMark/>
          </w:tcPr>
          <w:p w:rsidR="00000000" w:rsidRDefault="009429A9">
            <w:pPr>
              <w:pStyle w:val="Normlnywebov"/>
            </w:pPr>
            <w:r>
              <w:t>Pr</w:t>
            </w:r>
          </w:p>
        </w:tc>
        <w:tc>
          <w:tcPr>
            <w:tcW w:w="0" w:type="auto"/>
            <w:vAlign w:val="center"/>
            <w:hideMark/>
          </w:tcPr>
          <w:p w:rsidR="00000000" w:rsidRDefault="009429A9">
            <w:pPr>
              <w:pStyle w:val="Normlnywebov"/>
            </w:pPr>
            <w:r>
              <w:t>Z</w:t>
            </w:r>
          </w:p>
        </w:tc>
      </w:tr>
      <w:tr w:rsidR="00000000">
        <w:trPr>
          <w:divId w:val="1759904382"/>
          <w:cantSplit/>
          <w:tblCellSpacing w:w="15" w:type="dxa"/>
        </w:trPr>
        <w:tc>
          <w:tcPr>
            <w:tcW w:w="0" w:type="auto"/>
            <w:vAlign w:val="center"/>
            <w:hideMark/>
          </w:tcPr>
          <w:p w:rsidR="00000000" w:rsidRDefault="009429A9">
            <w:pPr>
              <w:pStyle w:val="Normlnywebov"/>
            </w:pPr>
            <w:r>
              <w:t>P_4</w:t>
            </w:r>
          </w:p>
        </w:tc>
        <w:tc>
          <w:tcPr>
            <w:tcW w:w="0" w:type="auto"/>
            <w:vAlign w:val="center"/>
            <w:hideMark/>
          </w:tcPr>
          <w:p w:rsidR="00000000" w:rsidRDefault="009429A9">
            <w:pPr>
              <w:pStyle w:val="Normlnywebov"/>
            </w:pPr>
            <w:r>
              <w:t>Platforma pre komplexný monitoring služieb a systému</w:t>
            </w:r>
          </w:p>
        </w:tc>
        <w:tc>
          <w:tcPr>
            <w:tcW w:w="0" w:type="auto"/>
            <w:vAlign w:val="center"/>
            <w:hideMark/>
          </w:tcPr>
          <w:p w:rsidR="00000000" w:rsidRDefault="009429A9">
            <w:pPr>
              <w:pStyle w:val="Normlnywebov"/>
            </w:pPr>
            <w:r>
              <w:t>IS_1, IS_2</w:t>
            </w:r>
          </w:p>
        </w:tc>
        <w:tc>
          <w:tcPr>
            <w:tcW w:w="0" w:type="auto"/>
            <w:vAlign w:val="center"/>
            <w:hideMark/>
          </w:tcPr>
          <w:p w:rsidR="00000000" w:rsidRDefault="009429A9">
            <w:pPr>
              <w:pStyle w:val="Normlnywebov"/>
            </w:pPr>
            <w:r>
              <w:t>Pr</w:t>
            </w:r>
          </w:p>
        </w:tc>
        <w:tc>
          <w:tcPr>
            <w:tcW w:w="0" w:type="auto"/>
            <w:vAlign w:val="center"/>
            <w:hideMark/>
          </w:tcPr>
          <w:p w:rsidR="00000000" w:rsidRDefault="009429A9">
            <w:pPr>
              <w:pStyle w:val="Normlnywebov"/>
            </w:pPr>
            <w:r>
              <w:t>Z</w:t>
            </w:r>
          </w:p>
        </w:tc>
      </w:tr>
      <w:tr w:rsidR="00000000">
        <w:trPr>
          <w:divId w:val="1759904382"/>
          <w:cantSplit/>
          <w:tblCellSpacing w:w="15" w:type="dxa"/>
        </w:trPr>
        <w:tc>
          <w:tcPr>
            <w:tcW w:w="0" w:type="auto"/>
            <w:vAlign w:val="center"/>
            <w:hideMark/>
          </w:tcPr>
          <w:p w:rsidR="00000000" w:rsidRDefault="009429A9">
            <w:pPr>
              <w:pStyle w:val="Normlnywebov"/>
            </w:pPr>
            <w:r>
              <w:t>P_5</w:t>
            </w:r>
          </w:p>
        </w:tc>
        <w:tc>
          <w:tcPr>
            <w:tcW w:w="0" w:type="auto"/>
            <w:vAlign w:val="center"/>
            <w:hideMark/>
          </w:tcPr>
          <w:p w:rsidR="00000000" w:rsidRDefault="009429A9">
            <w:pPr>
              <w:pStyle w:val="Normlnywebov"/>
            </w:pPr>
            <w:r>
              <w:t>Prostredie pre SOA a IS DCOM</w:t>
            </w:r>
          </w:p>
        </w:tc>
        <w:tc>
          <w:tcPr>
            <w:tcW w:w="0" w:type="auto"/>
            <w:vAlign w:val="center"/>
            <w:hideMark/>
          </w:tcPr>
          <w:p w:rsidR="00000000" w:rsidRDefault="009429A9">
            <w:pPr>
              <w:pStyle w:val="Normlnywebov"/>
            </w:pPr>
            <w:r>
              <w:t>IS_1, IS_2</w:t>
            </w:r>
          </w:p>
        </w:tc>
        <w:tc>
          <w:tcPr>
            <w:tcW w:w="0" w:type="auto"/>
            <w:vAlign w:val="center"/>
            <w:hideMark/>
          </w:tcPr>
          <w:p w:rsidR="00000000" w:rsidRDefault="009429A9">
            <w:pPr>
              <w:pStyle w:val="Normlnywebov"/>
            </w:pPr>
            <w:r>
              <w:t>Pr</w:t>
            </w:r>
          </w:p>
        </w:tc>
        <w:tc>
          <w:tcPr>
            <w:tcW w:w="0" w:type="auto"/>
            <w:vAlign w:val="center"/>
            <w:hideMark/>
          </w:tcPr>
          <w:p w:rsidR="00000000" w:rsidRDefault="009429A9">
            <w:pPr>
              <w:pStyle w:val="Normlnywebov"/>
            </w:pPr>
            <w:r>
              <w:t>Z</w:t>
            </w:r>
          </w:p>
        </w:tc>
      </w:tr>
      <w:tr w:rsidR="00000000">
        <w:trPr>
          <w:divId w:val="1759904382"/>
          <w:cantSplit/>
          <w:tblCellSpacing w:w="15" w:type="dxa"/>
        </w:trPr>
        <w:tc>
          <w:tcPr>
            <w:tcW w:w="0" w:type="auto"/>
            <w:vAlign w:val="center"/>
            <w:hideMark/>
          </w:tcPr>
          <w:p w:rsidR="00000000" w:rsidRDefault="009429A9">
            <w:pPr>
              <w:pStyle w:val="Normlnywebov"/>
            </w:pPr>
            <w:r>
              <w:t>P_6</w:t>
            </w:r>
          </w:p>
        </w:tc>
        <w:tc>
          <w:tcPr>
            <w:tcW w:w="0" w:type="auto"/>
            <w:vAlign w:val="center"/>
            <w:hideMark/>
          </w:tcPr>
          <w:p w:rsidR="00000000" w:rsidRDefault="009429A9">
            <w:pPr>
              <w:pStyle w:val="Normlnywebov"/>
            </w:pPr>
            <w:r>
              <w:t>Platforma pre integráciu a synchronizácia s ISVS</w:t>
            </w:r>
          </w:p>
        </w:tc>
        <w:tc>
          <w:tcPr>
            <w:tcW w:w="0" w:type="auto"/>
            <w:vAlign w:val="center"/>
            <w:hideMark/>
          </w:tcPr>
          <w:p w:rsidR="00000000" w:rsidRDefault="009429A9">
            <w:pPr>
              <w:pStyle w:val="Normlnywebov"/>
            </w:pPr>
            <w:r>
              <w:t>IS_1, IS_2</w:t>
            </w:r>
          </w:p>
        </w:tc>
        <w:tc>
          <w:tcPr>
            <w:tcW w:w="0" w:type="auto"/>
            <w:vAlign w:val="center"/>
            <w:hideMark/>
          </w:tcPr>
          <w:p w:rsidR="00000000" w:rsidRDefault="009429A9">
            <w:pPr>
              <w:pStyle w:val="Normlnywebov"/>
            </w:pPr>
            <w:r>
              <w:t>Pr</w:t>
            </w:r>
          </w:p>
        </w:tc>
        <w:tc>
          <w:tcPr>
            <w:tcW w:w="0" w:type="auto"/>
            <w:vAlign w:val="center"/>
            <w:hideMark/>
          </w:tcPr>
          <w:p w:rsidR="00000000" w:rsidRDefault="009429A9">
            <w:pPr>
              <w:pStyle w:val="Normlnywebov"/>
            </w:pPr>
            <w:r>
              <w:t>Z</w:t>
            </w:r>
          </w:p>
        </w:tc>
      </w:tr>
      <w:tr w:rsidR="00000000">
        <w:trPr>
          <w:divId w:val="1759904382"/>
          <w:cantSplit/>
          <w:tblCellSpacing w:w="15" w:type="dxa"/>
        </w:trPr>
        <w:tc>
          <w:tcPr>
            <w:tcW w:w="0" w:type="auto"/>
            <w:vAlign w:val="center"/>
            <w:hideMark/>
          </w:tcPr>
          <w:p w:rsidR="00000000" w:rsidRDefault="009429A9">
            <w:pPr>
              <w:pStyle w:val="Normlnywebov"/>
            </w:pPr>
            <w:r>
              <w:t>P_7</w:t>
            </w:r>
          </w:p>
        </w:tc>
        <w:tc>
          <w:tcPr>
            <w:tcW w:w="0" w:type="auto"/>
            <w:vAlign w:val="center"/>
            <w:hideMark/>
          </w:tcPr>
          <w:p w:rsidR="00000000" w:rsidRDefault="009429A9">
            <w:pPr>
              <w:pStyle w:val="Normlnywebov"/>
            </w:pPr>
            <w:r>
              <w:t>Platforma pre správu identít</w:t>
            </w:r>
          </w:p>
        </w:tc>
        <w:tc>
          <w:tcPr>
            <w:tcW w:w="0" w:type="auto"/>
            <w:vAlign w:val="center"/>
            <w:hideMark/>
          </w:tcPr>
          <w:p w:rsidR="00000000" w:rsidRDefault="009429A9">
            <w:pPr>
              <w:pStyle w:val="Normlnywebov"/>
            </w:pPr>
            <w:r>
              <w:t>IS_1, IS_2</w:t>
            </w:r>
          </w:p>
        </w:tc>
        <w:tc>
          <w:tcPr>
            <w:tcW w:w="0" w:type="auto"/>
            <w:vAlign w:val="center"/>
            <w:hideMark/>
          </w:tcPr>
          <w:p w:rsidR="00000000" w:rsidRDefault="009429A9">
            <w:pPr>
              <w:pStyle w:val="Normlnywebov"/>
            </w:pPr>
            <w:r>
              <w:t>Pr</w:t>
            </w:r>
          </w:p>
        </w:tc>
        <w:tc>
          <w:tcPr>
            <w:tcW w:w="0" w:type="auto"/>
            <w:vAlign w:val="center"/>
            <w:hideMark/>
          </w:tcPr>
          <w:p w:rsidR="00000000" w:rsidRDefault="009429A9">
            <w:pPr>
              <w:pStyle w:val="Normlnywebov"/>
            </w:pPr>
            <w:r>
              <w:t>Z</w:t>
            </w:r>
          </w:p>
        </w:tc>
      </w:tr>
      <w:tr w:rsidR="00000000">
        <w:trPr>
          <w:divId w:val="1759904382"/>
          <w:cantSplit/>
          <w:tblCellSpacing w:w="15" w:type="dxa"/>
        </w:trPr>
        <w:tc>
          <w:tcPr>
            <w:tcW w:w="0" w:type="auto"/>
            <w:vAlign w:val="center"/>
            <w:hideMark/>
          </w:tcPr>
          <w:p w:rsidR="00000000" w:rsidRDefault="009429A9">
            <w:pPr>
              <w:pStyle w:val="Normlnywebov"/>
            </w:pPr>
            <w:r>
              <w:t>P_8</w:t>
            </w:r>
          </w:p>
        </w:tc>
        <w:tc>
          <w:tcPr>
            <w:tcW w:w="0" w:type="auto"/>
            <w:vAlign w:val="center"/>
            <w:hideMark/>
          </w:tcPr>
          <w:p w:rsidR="00000000" w:rsidRDefault="009429A9">
            <w:pPr>
              <w:pStyle w:val="Normlnywebov"/>
            </w:pPr>
            <w:r>
              <w:t>Prostredie pre mail</w:t>
            </w:r>
          </w:p>
        </w:tc>
        <w:tc>
          <w:tcPr>
            <w:tcW w:w="0" w:type="auto"/>
            <w:vAlign w:val="center"/>
            <w:hideMark/>
          </w:tcPr>
          <w:p w:rsidR="00000000" w:rsidRDefault="009429A9">
            <w:pPr>
              <w:pStyle w:val="Normlnywebov"/>
            </w:pPr>
            <w:r>
              <w:t>IS_2</w:t>
            </w:r>
          </w:p>
        </w:tc>
        <w:tc>
          <w:tcPr>
            <w:tcW w:w="0" w:type="auto"/>
            <w:vAlign w:val="center"/>
            <w:hideMark/>
          </w:tcPr>
          <w:p w:rsidR="00000000" w:rsidRDefault="009429A9">
            <w:pPr>
              <w:pStyle w:val="Normlnywebov"/>
            </w:pPr>
            <w:r>
              <w:t>Pr</w:t>
            </w:r>
          </w:p>
        </w:tc>
        <w:tc>
          <w:tcPr>
            <w:tcW w:w="0" w:type="auto"/>
            <w:vAlign w:val="center"/>
            <w:hideMark/>
          </w:tcPr>
          <w:p w:rsidR="00000000" w:rsidRDefault="009429A9">
            <w:pPr>
              <w:pStyle w:val="Normlnywebov"/>
            </w:pPr>
            <w:r>
              <w:t>Z</w:t>
            </w:r>
          </w:p>
        </w:tc>
      </w:tr>
      <w:tr w:rsidR="00000000">
        <w:trPr>
          <w:divId w:val="1759904382"/>
          <w:cantSplit/>
          <w:tblCellSpacing w:w="15" w:type="dxa"/>
        </w:trPr>
        <w:tc>
          <w:tcPr>
            <w:tcW w:w="0" w:type="auto"/>
            <w:vAlign w:val="center"/>
            <w:hideMark/>
          </w:tcPr>
          <w:p w:rsidR="00000000" w:rsidRDefault="009429A9">
            <w:pPr>
              <w:pStyle w:val="Normlnywebov"/>
            </w:pPr>
            <w:r>
              <w:t>P_9</w:t>
            </w:r>
          </w:p>
        </w:tc>
        <w:tc>
          <w:tcPr>
            <w:tcW w:w="0" w:type="auto"/>
            <w:vAlign w:val="center"/>
            <w:hideMark/>
          </w:tcPr>
          <w:p w:rsidR="00000000" w:rsidRDefault="009429A9">
            <w:pPr>
              <w:pStyle w:val="Normlnywebov"/>
            </w:pPr>
            <w:r>
              <w:t>Platforma pre správu klientov DCOM</w:t>
            </w:r>
          </w:p>
        </w:tc>
        <w:tc>
          <w:tcPr>
            <w:tcW w:w="0" w:type="auto"/>
            <w:vAlign w:val="center"/>
            <w:hideMark/>
          </w:tcPr>
          <w:p w:rsidR="00000000" w:rsidRDefault="009429A9">
            <w:pPr>
              <w:pStyle w:val="Normlnywebov"/>
            </w:pPr>
            <w:r>
              <w:t>IS_4</w:t>
            </w:r>
          </w:p>
        </w:tc>
        <w:tc>
          <w:tcPr>
            <w:tcW w:w="0" w:type="auto"/>
            <w:vAlign w:val="center"/>
            <w:hideMark/>
          </w:tcPr>
          <w:p w:rsidR="00000000" w:rsidRDefault="009429A9">
            <w:pPr>
              <w:pStyle w:val="Normlnywebov"/>
            </w:pPr>
            <w:r>
              <w:t>Pr</w:t>
            </w:r>
          </w:p>
        </w:tc>
        <w:tc>
          <w:tcPr>
            <w:tcW w:w="0" w:type="auto"/>
            <w:vAlign w:val="center"/>
            <w:hideMark/>
          </w:tcPr>
          <w:p w:rsidR="00000000" w:rsidRDefault="009429A9">
            <w:pPr>
              <w:pStyle w:val="Normlnywebov"/>
            </w:pPr>
            <w:r>
              <w:t>Z</w:t>
            </w:r>
          </w:p>
        </w:tc>
      </w:tr>
    </w:tbl>
    <w:p w:rsidR="00000000" w:rsidRDefault="009429A9">
      <w:pPr>
        <w:pStyle w:val="Normlnywebov"/>
      </w:pPr>
      <w:r>
        <w:t> </w:t>
      </w:r>
    </w:p>
    <w:p w:rsidR="00000000" w:rsidRDefault="009429A9">
      <w:pPr>
        <w:pStyle w:val="Nadpis3"/>
        <w:rPr>
          <w:rFonts w:eastAsia="Times New Roman"/>
        </w:rPr>
      </w:pPr>
      <w:r>
        <w:rPr>
          <w:rFonts w:eastAsia="Times New Roman"/>
        </w:rPr>
        <w:t>Platformový softvér</w:t>
      </w:r>
    </w:p>
    <w:p w:rsidR="00000000" w:rsidRDefault="009429A9">
      <w:pPr>
        <w:pStyle w:val="Normlnywebov"/>
      </w:pPr>
      <w:r>
        <w:t xml:space="preserve">Príloha obsahuje  </w:t>
      </w:r>
      <w:r>
        <w:t>softvérové licencie.</w:t>
      </w:r>
      <w:r>
        <w:br/>
      </w:r>
      <w:r>
        <w:rPr>
          <w:rStyle w:val="Zvraznenie"/>
          <w:color w:val="44546A"/>
        </w:rPr>
        <w:t>Tabuľka 21 Platformový softvér</w:t>
      </w:r>
      <w:r>
        <w:rPr>
          <w:color w:val="44546A"/>
        </w:rPr>
        <w:t xml:space="preserve">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835"/>
        <w:gridCol w:w="2827"/>
        <w:gridCol w:w="1513"/>
        <w:gridCol w:w="620"/>
        <w:gridCol w:w="1247"/>
        <w:gridCol w:w="1513"/>
        <w:gridCol w:w="1100"/>
        <w:gridCol w:w="367"/>
        <w:gridCol w:w="369"/>
      </w:tblGrid>
      <w:tr w:rsidR="00000000">
        <w:trPr>
          <w:divId w:val="2095348834"/>
          <w:cantSplit/>
          <w:tblCellSpacing w:w="15" w:type="dxa"/>
        </w:trPr>
        <w:tc>
          <w:tcPr>
            <w:tcW w:w="0" w:type="auto"/>
            <w:vAlign w:val="center"/>
            <w:hideMark/>
          </w:tcPr>
          <w:p w:rsidR="00000000" w:rsidRDefault="009429A9">
            <w:pPr>
              <w:pStyle w:val="Normlnywebov"/>
            </w:pPr>
            <w:r>
              <w:rPr>
                <w:rStyle w:val="Siln"/>
              </w:rPr>
              <w:t>MetaIS kód</w:t>
            </w:r>
          </w:p>
        </w:tc>
        <w:tc>
          <w:tcPr>
            <w:tcW w:w="0" w:type="auto"/>
            <w:vAlign w:val="center"/>
            <w:hideMark/>
          </w:tcPr>
          <w:p w:rsidR="00000000" w:rsidRDefault="009429A9">
            <w:pPr>
              <w:pStyle w:val="Normlnywebov"/>
            </w:pPr>
            <w:r>
              <w:rPr>
                <w:rStyle w:val="Siln"/>
              </w:rPr>
              <w:t>Názov</w:t>
            </w:r>
          </w:p>
        </w:tc>
        <w:tc>
          <w:tcPr>
            <w:tcW w:w="0" w:type="auto"/>
            <w:vAlign w:val="center"/>
            <w:hideMark/>
          </w:tcPr>
          <w:p w:rsidR="00000000" w:rsidRDefault="009429A9">
            <w:pPr>
              <w:pStyle w:val="Normlnywebov"/>
            </w:pPr>
            <w:r>
              <w:rPr>
                <w:rStyle w:val="Siln"/>
              </w:rPr>
              <w:t>Verzia</w:t>
            </w:r>
          </w:p>
        </w:tc>
        <w:tc>
          <w:tcPr>
            <w:tcW w:w="0" w:type="auto"/>
            <w:vAlign w:val="center"/>
            <w:hideMark/>
          </w:tcPr>
          <w:p w:rsidR="00000000" w:rsidRDefault="009429A9">
            <w:pPr>
              <w:pStyle w:val="Normlnywebov"/>
            </w:pPr>
            <w:r>
              <w:rPr>
                <w:rStyle w:val="Siln"/>
              </w:rPr>
              <w:t>Počet</w:t>
            </w:r>
          </w:p>
        </w:tc>
        <w:tc>
          <w:tcPr>
            <w:tcW w:w="0" w:type="auto"/>
            <w:vAlign w:val="center"/>
            <w:hideMark/>
          </w:tcPr>
          <w:p w:rsidR="00000000" w:rsidRDefault="009429A9">
            <w:pPr>
              <w:pStyle w:val="Normlnywebov"/>
            </w:pPr>
            <w:r>
              <w:rPr>
                <w:rStyle w:val="Siln"/>
              </w:rPr>
              <w:t>Licenčný model</w:t>
            </w:r>
          </w:p>
        </w:tc>
        <w:tc>
          <w:tcPr>
            <w:tcW w:w="0" w:type="auto"/>
            <w:vAlign w:val="center"/>
            <w:hideMark/>
          </w:tcPr>
          <w:p w:rsidR="00000000" w:rsidRDefault="009429A9">
            <w:pPr>
              <w:pStyle w:val="Normlnywebov"/>
            </w:pPr>
            <w:r>
              <w:rPr>
                <w:rStyle w:val="Siln"/>
              </w:rPr>
              <w:t>Výrobca</w:t>
            </w:r>
          </w:p>
        </w:tc>
        <w:tc>
          <w:tcPr>
            <w:tcW w:w="0" w:type="auto"/>
            <w:vAlign w:val="center"/>
            <w:hideMark/>
          </w:tcPr>
          <w:p w:rsidR="00000000" w:rsidRDefault="009429A9">
            <w:pPr>
              <w:pStyle w:val="Normlnywebov"/>
            </w:pPr>
            <w:r>
              <w:rPr>
                <w:rStyle w:val="Siln"/>
              </w:rPr>
              <w:t>Platforma</w:t>
            </w:r>
          </w:p>
        </w:tc>
        <w:tc>
          <w:tcPr>
            <w:tcW w:w="0" w:type="auto"/>
            <w:vAlign w:val="center"/>
            <w:hideMark/>
          </w:tcPr>
          <w:p w:rsidR="00000000" w:rsidRDefault="009429A9">
            <w:pPr>
              <w:pStyle w:val="Normlnywebov"/>
            </w:pPr>
            <w:r>
              <w:rPr>
                <w:rStyle w:val="Siln"/>
              </w:rPr>
              <w:t>AS</w:t>
            </w:r>
            <w:r>
              <w:t xml:space="preserve"> ( </w:t>
            </w:r>
            <w:hyperlink w:anchor="SU-su_6-ul5" w:history="1">
              <w:r>
                <w:rPr>
                  <w:rStyle w:val="Hypertextovprepojenie"/>
                </w:rPr>
                <w:t>10</w:t>
              </w:r>
            </w:hyperlink>
            <w:r>
              <w:t xml:space="preserve"> )</w:t>
            </w:r>
          </w:p>
        </w:tc>
        <w:tc>
          <w:tcPr>
            <w:tcW w:w="0" w:type="auto"/>
            <w:vAlign w:val="center"/>
            <w:hideMark/>
          </w:tcPr>
          <w:p w:rsidR="00000000" w:rsidRDefault="009429A9">
            <w:pPr>
              <w:pStyle w:val="Normlnywebov"/>
            </w:pPr>
            <w:r>
              <w:rPr>
                <w:rStyle w:val="Siln"/>
              </w:rPr>
              <w:t>BS</w:t>
            </w:r>
            <w:r>
              <w:t xml:space="preserve"> ( </w:t>
            </w:r>
            <w:hyperlink w:anchor="SU-su_6-ul5" w:history="1">
              <w:r>
                <w:rPr>
                  <w:rStyle w:val="Hypertextovprepojenie"/>
                </w:rPr>
                <w:t>11</w:t>
              </w:r>
            </w:hyperlink>
            <w:r>
              <w:t xml:space="preserve"> )</w:t>
            </w:r>
          </w:p>
        </w:tc>
      </w:tr>
      <w:tr w:rsidR="00000000">
        <w:trPr>
          <w:divId w:val="2095348834"/>
          <w:cantSplit/>
          <w:tblCellSpacing w:w="15" w:type="dxa"/>
        </w:trPr>
        <w:tc>
          <w:tcPr>
            <w:tcW w:w="0" w:type="auto"/>
            <w:vAlign w:val="center"/>
            <w:hideMark/>
          </w:tcPr>
          <w:p w:rsidR="00000000" w:rsidRDefault="009429A9">
            <w:pPr>
              <w:pStyle w:val="Normlnywebov"/>
            </w:pPr>
            <w:r>
              <w:t>PS_1</w:t>
            </w:r>
          </w:p>
        </w:tc>
        <w:tc>
          <w:tcPr>
            <w:tcW w:w="0" w:type="auto"/>
            <w:vAlign w:val="center"/>
            <w:hideMark/>
          </w:tcPr>
          <w:p w:rsidR="00000000" w:rsidRDefault="009429A9">
            <w:pPr>
              <w:pStyle w:val="Normlnywebov"/>
            </w:pPr>
            <w:r>
              <w:t>Microsoft   Windows Server Datacenter 2Proc</w:t>
            </w:r>
          </w:p>
          <w:p w:rsidR="00000000" w:rsidRDefault="009429A9">
            <w:pPr>
              <w:pStyle w:val="Normlnywebov"/>
            </w:pPr>
            <w:r>
              <w:t>Licencia a maintenance OS</w:t>
            </w:r>
          </w:p>
        </w:tc>
        <w:tc>
          <w:tcPr>
            <w:tcW w:w="0" w:type="auto"/>
            <w:vAlign w:val="center"/>
            <w:hideMark/>
          </w:tcPr>
          <w:p w:rsidR="00000000" w:rsidRDefault="009429A9">
            <w:pPr>
              <w:pStyle w:val="Normlnywebov"/>
            </w:pPr>
            <w:r>
              <w:t>Microsoft Windows Server Datacenter 2Proc</w:t>
            </w:r>
          </w:p>
        </w:tc>
        <w:tc>
          <w:tcPr>
            <w:tcW w:w="0" w:type="auto"/>
            <w:vAlign w:val="center"/>
            <w:hideMark/>
          </w:tcPr>
          <w:p w:rsidR="00000000" w:rsidRDefault="009429A9">
            <w:pPr>
              <w:pStyle w:val="Normlnywebov"/>
            </w:pPr>
            <w:r>
              <w:t>7</w:t>
            </w:r>
          </w:p>
        </w:tc>
        <w:tc>
          <w:tcPr>
            <w:tcW w:w="0" w:type="auto"/>
            <w:vAlign w:val="center"/>
            <w:hideMark/>
          </w:tcPr>
          <w:p w:rsidR="00000000" w:rsidRDefault="009429A9">
            <w:pPr>
              <w:pStyle w:val="Normlnywebov"/>
            </w:pPr>
            <w:r>
              <w:t>1 CPU/Socket</w:t>
            </w:r>
          </w:p>
        </w:tc>
        <w:tc>
          <w:tcPr>
            <w:tcW w:w="0" w:type="auto"/>
            <w:vAlign w:val="center"/>
            <w:hideMark/>
          </w:tcPr>
          <w:p w:rsidR="00000000" w:rsidRDefault="009429A9">
            <w:pPr>
              <w:pStyle w:val="Normlnywebov"/>
            </w:pPr>
            <w:r>
              <w:t>Microsoft</w:t>
            </w:r>
          </w:p>
        </w:tc>
        <w:tc>
          <w:tcPr>
            <w:tcW w:w="0" w:type="auto"/>
            <w:vAlign w:val="center"/>
            <w:hideMark/>
          </w:tcPr>
          <w:p w:rsidR="00000000" w:rsidRDefault="009429A9">
            <w:pPr>
              <w:pStyle w:val="Normlnywebov"/>
            </w:pPr>
            <w:r>
              <w:t>P_2</w:t>
            </w:r>
          </w:p>
        </w:tc>
        <w:tc>
          <w:tcPr>
            <w:tcW w:w="0" w:type="auto"/>
            <w:vAlign w:val="center"/>
            <w:hideMark/>
          </w:tcPr>
          <w:p w:rsidR="00000000" w:rsidRDefault="009429A9">
            <w:pPr>
              <w:pStyle w:val="Normlnywebov"/>
            </w:pPr>
            <w:r>
              <w:t>Pr</w:t>
            </w:r>
          </w:p>
        </w:tc>
        <w:tc>
          <w:tcPr>
            <w:tcW w:w="0" w:type="auto"/>
            <w:vAlign w:val="center"/>
            <w:hideMark/>
          </w:tcPr>
          <w:p w:rsidR="00000000" w:rsidRDefault="009429A9">
            <w:pPr>
              <w:pStyle w:val="Normlnywebov"/>
            </w:pPr>
            <w:r>
              <w:t>Z</w:t>
            </w:r>
          </w:p>
        </w:tc>
      </w:tr>
      <w:tr w:rsidR="00000000">
        <w:trPr>
          <w:divId w:val="2095348834"/>
          <w:cantSplit/>
          <w:tblCellSpacing w:w="15" w:type="dxa"/>
        </w:trPr>
        <w:tc>
          <w:tcPr>
            <w:tcW w:w="0" w:type="auto"/>
            <w:vAlign w:val="center"/>
            <w:hideMark/>
          </w:tcPr>
          <w:p w:rsidR="00000000" w:rsidRDefault="009429A9">
            <w:pPr>
              <w:pStyle w:val="Normlnywebov"/>
            </w:pPr>
            <w:r>
              <w:t>PS_2</w:t>
            </w:r>
          </w:p>
        </w:tc>
        <w:tc>
          <w:tcPr>
            <w:tcW w:w="0" w:type="auto"/>
            <w:vAlign w:val="center"/>
            <w:hideMark/>
          </w:tcPr>
          <w:p w:rsidR="00000000" w:rsidRDefault="009429A9">
            <w:pPr>
              <w:pStyle w:val="Normlnywebov"/>
            </w:pPr>
            <w:r>
              <w:t>Microsoft   System Center Datacenter Suite 2Proc</w:t>
            </w:r>
          </w:p>
          <w:p w:rsidR="00000000" w:rsidRDefault="009429A9">
            <w:pPr>
              <w:pStyle w:val="Normlnywebov"/>
            </w:pPr>
            <w:r>
              <w:t>Systém na   monitorovanie behu služieb, aplikácií, databáz, operačných systémov, sieťovej   a bezpe</w:t>
            </w:r>
            <w:r>
              <w:t>čnostnej infraštruktúry.</w:t>
            </w:r>
          </w:p>
        </w:tc>
        <w:tc>
          <w:tcPr>
            <w:tcW w:w="0" w:type="auto"/>
            <w:vAlign w:val="center"/>
            <w:hideMark/>
          </w:tcPr>
          <w:p w:rsidR="00000000" w:rsidRDefault="009429A9">
            <w:pPr>
              <w:pStyle w:val="Normlnywebov"/>
            </w:pPr>
            <w:r>
              <w:t>Microsoft System Center Datacenter Suite 2Proc</w:t>
            </w:r>
          </w:p>
        </w:tc>
        <w:tc>
          <w:tcPr>
            <w:tcW w:w="0" w:type="auto"/>
            <w:vAlign w:val="center"/>
            <w:hideMark/>
          </w:tcPr>
          <w:p w:rsidR="00000000" w:rsidRDefault="009429A9">
            <w:pPr>
              <w:pStyle w:val="Normlnywebov"/>
            </w:pPr>
            <w:r>
              <w:t>7</w:t>
            </w:r>
          </w:p>
        </w:tc>
        <w:tc>
          <w:tcPr>
            <w:tcW w:w="0" w:type="auto"/>
            <w:vAlign w:val="center"/>
            <w:hideMark/>
          </w:tcPr>
          <w:p w:rsidR="00000000" w:rsidRDefault="009429A9">
            <w:pPr>
              <w:pStyle w:val="Normlnywebov"/>
            </w:pPr>
            <w:r>
              <w:t>2 CPU/Socket</w:t>
            </w:r>
          </w:p>
        </w:tc>
        <w:tc>
          <w:tcPr>
            <w:tcW w:w="0" w:type="auto"/>
            <w:vAlign w:val="center"/>
            <w:hideMark/>
          </w:tcPr>
          <w:p w:rsidR="00000000" w:rsidRDefault="009429A9">
            <w:pPr>
              <w:pStyle w:val="Normlnywebov"/>
            </w:pPr>
            <w:r>
              <w:t>Microsoft</w:t>
            </w:r>
          </w:p>
        </w:tc>
        <w:tc>
          <w:tcPr>
            <w:tcW w:w="0" w:type="auto"/>
            <w:vAlign w:val="center"/>
            <w:hideMark/>
          </w:tcPr>
          <w:p w:rsidR="00000000" w:rsidRDefault="009429A9">
            <w:pPr>
              <w:pStyle w:val="Normlnywebov"/>
            </w:pPr>
            <w:r>
              <w:t>P_2, P_4</w:t>
            </w:r>
          </w:p>
        </w:tc>
        <w:tc>
          <w:tcPr>
            <w:tcW w:w="0" w:type="auto"/>
            <w:vAlign w:val="center"/>
            <w:hideMark/>
          </w:tcPr>
          <w:p w:rsidR="00000000" w:rsidRDefault="009429A9">
            <w:pPr>
              <w:pStyle w:val="Normlnywebov"/>
            </w:pPr>
            <w:r>
              <w:t>Pr</w:t>
            </w:r>
          </w:p>
        </w:tc>
        <w:tc>
          <w:tcPr>
            <w:tcW w:w="0" w:type="auto"/>
            <w:vAlign w:val="center"/>
            <w:hideMark/>
          </w:tcPr>
          <w:p w:rsidR="00000000" w:rsidRDefault="009429A9">
            <w:pPr>
              <w:pStyle w:val="Normlnywebov"/>
            </w:pPr>
            <w:r>
              <w:t>Z</w:t>
            </w:r>
          </w:p>
        </w:tc>
      </w:tr>
      <w:tr w:rsidR="00000000">
        <w:trPr>
          <w:divId w:val="2095348834"/>
          <w:cantSplit/>
          <w:tblCellSpacing w:w="15" w:type="dxa"/>
        </w:trPr>
        <w:tc>
          <w:tcPr>
            <w:tcW w:w="0" w:type="auto"/>
            <w:vAlign w:val="center"/>
            <w:hideMark/>
          </w:tcPr>
          <w:p w:rsidR="00000000" w:rsidRDefault="009429A9">
            <w:pPr>
              <w:pStyle w:val="Normlnywebov"/>
            </w:pPr>
            <w:r>
              <w:t>PS_3</w:t>
            </w:r>
          </w:p>
        </w:tc>
        <w:tc>
          <w:tcPr>
            <w:tcW w:w="0" w:type="auto"/>
            <w:vAlign w:val="center"/>
            <w:hideMark/>
          </w:tcPr>
          <w:p w:rsidR="00000000" w:rsidRDefault="009429A9">
            <w:pPr>
              <w:pStyle w:val="Normlnywebov"/>
            </w:pPr>
            <w:r>
              <w:t>HP DataProtector</w:t>
            </w:r>
          </w:p>
          <w:p w:rsidR="00000000" w:rsidRDefault="009429A9">
            <w:pPr>
              <w:pStyle w:val="Normlnywebov"/>
            </w:pPr>
            <w:r>
              <w:t>Nástroj pre zálohovanie, obnovu a archiváciu údajov na disky a pásky, podpora on-line režimu, virtuálneho prostredia</w:t>
            </w:r>
          </w:p>
        </w:tc>
        <w:tc>
          <w:tcPr>
            <w:tcW w:w="0" w:type="auto"/>
            <w:vAlign w:val="center"/>
            <w:hideMark/>
          </w:tcPr>
          <w:p w:rsidR="00000000" w:rsidRDefault="009429A9">
            <w:pPr>
              <w:pStyle w:val="Normlnywebov"/>
            </w:pPr>
            <w:r>
              <w:t>HP DataProtector</w:t>
            </w:r>
          </w:p>
        </w:tc>
        <w:tc>
          <w:tcPr>
            <w:tcW w:w="0" w:type="auto"/>
            <w:vAlign w:val="center"/>
            <w:hideMark/>
          </w:tcPr>
          <w:p w:rsidR="00000000" w:rsidRDefault="009429A9">
            <w:pPr>
              <w:pStyle w:val="Normlnywebov"/>
            </w:pPr>
            <w:r>
              <w:t>1</w:t>
            </w:r>
          </w:p>
        </w:tc>
        <w:tc>
          <w:tcPr>
            <w:tcW w:w="0" w:type="auto"/>
            <w:vAlign w:val="center"/>
            <w:hideMark/>
          </w:tcPr>
          <w:p w:rsidR="00000000" w:rsidRDefault="009429A9">
            <w:pPr>
              <w:pStyle w:val="Normlnywebov"/>
            </w:pPr>
            <w:r>
              <w:t>TB</w:t>
            </w:r>
          </w:p>
        </w:tc>
        <w:tc>
          <w:tcPr>
            <w:tcW w:w="0" w:type="auto"/>
            <w:vAlign w:val="center"/>
            <w:hideMark/>
          </w:tcPr>
          <w:p w:rsidR="00000000" w:rsidRDefault="009429A9">
            <w:pPr>
              <w:pStyle w:val="Normlnywebov"/>
            </w:pPr>
            <w:r>
              <w:t>HP</w:t>
            </w:r>
          </w:p>
        </w:tc>
        <w:tc>
          <w:tcPr>
            <w:tcW w:w="0" w:type="auto"/>
            <w:vAlign w:val="center"/>
            <w:hideMark/>
          </w:tcPr>
          <w:p w:rsidR="00000000" w:rsidRDefault="009429A9">
            <w:pPr>
              <w:pStyle w:val="Normlnywebov"/>
            </w:pPr>
            <w:r>
              <w:t>P_3</w:t>
            </w:r>
          </w:p>
        </w:tc>
        <w:tc>
          <w:tcPr>
            <w:tcW w:w="0" w:type="auto"/>
            <w:vAlign w:val="center"/>
            <w:hideMark/>
          </w:tcPr>
          <w:p w:rsidR="00000000" w:rsidRDefault="009429A9">
            <w:pPr>
              <w:pStyle w:val="Normlnywebov"/>
            </w:pPr>
            <w:r>
              <w:t>Pr</w:t>
            </w:r>
          </w:p>
        </w:tc>
        <w:tc>
          <w:tcPr>
            <w:tcW w:w="0" w:type="auto"/>
            <w:vAlign w:val="center"/>
            <w:hideMark/>
          </w:tcPr>
          <w:p w:rsidR="00000000" w:rsidRDefault="009429A9">
            <w:pPr>
              <w:pStyle w:val="Normlnywebov"/>
            </w:pPr>
            <w:r>
              <w:t>Z</w:t>
            </w:r>
          </w:p>
        </w:tc>
      </w:tr>
      <w:tr w:rsidR="00000000">
        <w:trPr>
          <w:divId w:val="2095348834"/>
          <w:cantSplit/>
          <w:tblCellSpacing w:w="15" w:type="dxa"/>
        </w:trPr>
        <w:tc>
          <w:tcPr>
            <w:tcW w:w="0" w:type="auto"/>
            <w:vAlign w:val="center"/>
            <w:hideMark/>
          </w:tcPr>
          <w:p w:rsidR="00000000" w:rsidRDefault="009429A9">
            <w:pPr>
              <w:pStyle w:val="Normlnywebov"/>
            </w:pPr>
            <w:r>
              <w:t>PS_4</w:t>
            </w:r>
          </w:p>
        </w:tc>
        <w:tc>
          <w:tcPr>
            <w:tcW w:w="0" w:type="auto"/>
            <w:vAlign w:val="center"/>
            <w:hideMark/>
          </w:tcPr>
          <w:p w:rsidR="00000000" w:rsidRDefault="009429A9">
            <w:pPr>
              <w:pStyle w:val="Normlnywebov"/>
            </w:pPr>
            <w:r>
              <w:t>RedHat Jboss Fuse</w:t>
            </w:r>
          </w:p>
          <w:p w:rsidR="00000000" w:rsidRDefault="009429A9">
            <w:pPr>
              <w:pStyle w:val="Normlnywebov"/>
            </w:pPr>
            <w:r>
              <w:t>Nástroj na správu a orchestráciu služieb a business procesov</w:t>
            </w:r>
          </w:p>
        </w:tc>
        <w:tc>
          <w:tcPr>
            <w:tcW w:w="0" w:type="auto"/>
            <w:vAlign w:val="center"/>
            <w:hideMark/>
          </w:tcPr>
          <w:p w:rsidR="00000000" w:rsidRDefault="009429A9">
            <w:pPr>
              <w:pStyle w:val="Normlnywebov"/>
            </w:pPr>
            <w:r>
              <w:t>RedHat Jboss Fuse</w:t>
            </w:r>
          </w:p>
        </w:tc>
        <w:tc>
          <w:tcPr>
            <w:tcW w:w="0" w:type="auto"/>
            <w:vAlign w:val="center"/>
            <w:hideMark/>
          </w:tcPr>
          <w:p w:rsidR="00000000" w:rsidRDefault="009429A9">
            <w:pPr>
              <w:pStyle w:val="Normlnywebov"/>
            </w:pPr>
            <w:r>
              <w:t>2</w:t>
            </w:r>
          </w:p>
        </w:tc>
        <w:tc>
          <w:tcPr>
            <w:tcW w:w="0" w:type="auto"/>
            <w:vAlign w:val="center"/>
            <w:hideMark/>
          </w:tcPr>
          <w:p w:rsidR="00000000" w:rsidRDefault="009429A9">
            <w:pPr>
              <w:pStyle w:val="Normlnywebov"/>
            </w:pPr>
            <w:r>
              <w:t>CPU/16 Core</w:t>
            </w:r>
          </w:p>
        </w:tc>
        <w:tc>
          <w:tcPr>
            <w:tcW w:w="0" w:type="auto"/>
            <w:vAlign w:val="center"/>
            <w:hideMark/>
          </w:tcPr>
          <w:p w:rsidR="00000000" w:rsidRDefault="009429A9">
            <w:pPr>
              <w:pStyle w:val="Normlnywebov"/>
            </w:pPr>
            <w:r>
              <w:t>RedHat</w:t>
            </w:r>
          </w:p>
        </w:tc>
        <w:tc>
          <w:tcPr>
            <w:tcW w:w="0" w:type="auto"/>
            <w:vAlign w:val="center"/>
            <w:hideMark/>
          </w:tcPr>
          <w:p w:rsidR="00000000" w:rsidRDefault="009429A9">
            <w:pPr>
              <w:pStyle w:val="Normlnywebov"/>
            </w:pPr>
            <w:r>
              <w:t>P_5</w:t>
            </w:r>
          </w:p>
        </w:tc>
        <w:tc>
          <w:tcPr>
            <w:tcW w:w="0" w:type="auto"/>
            <w:vAlign w:val="center"/>
            <w:hideMark/>
          </w:tcPr>
          <w:p w:rsidR="00000000" w:rsidRDefault="009429A9">
            <w:pPr>
              <w:pStyle w:val="Normlnywebov"/>
            </w:pPr>
            <w:r>
              <w:t>Pr</w:t>
            </w:r>
          </w:p>
        </w:tc>
        <w:tc>
          <w:tcPr>
            <w:tcW w:w="0" w:type="auto"/>
            <w:vAlign w:val="center"/>
            <w:hideMark/>
          </w:tcPr>
          <w:p w:rsidR="00000000" w:rsidRDefault="009429A9">
            <w:pPr>
              <w:pStyle w:val="Normlnywebov"/>
            </w:pPr>
            <w:r>
              <w:t>Z</w:t>
            </w:r>
          </w:p>
        </w:tc>
      </w:tr>
      <w:tr w:rsidR="00000000">
        <w:trPr>
          <w:divId w:val="2095348834"/>
          <w:cantSplit/>
          <w:tblCellSpacing w:w="15" w:type="dxa"/>
        </w:trPr>
        <w:tc>
          <w:tcPr>
            <w:tcW w:w="0" w:type="auto"/>
            <w:vAlign w:val="center"/>
            <w:hideMark/>
          </w:tcPr>
          <w:p w:rsidR="00000000" w:rsidRDefault="009429A9">
            <w:pPr>
              <w:pStyle w:val="Normlnywebov"/>
            </w:pPr>
            <w:r>
              <w:t>PS_5</w:t>
            </w:r>
          </w:p>
        </w:tc>
        <w:tc>
          <w:tcPr>
            <w:tcW w:w="0" w:type="auto"/>
            <w:vAlign w:val="center"/>
            <w:hideMark/>
          </w:tcPr>
          <w:p w:rsidR="00000000" w:rsidRDefault="009429A9">
            <w:pPr>
              <w:pStyle w:val="Normlnywebov"/>
            </w:pPr>
            <w:r>
              <w:t>Liferay   Enterprise Edition Production</w:t>
            </w:r>
          </w:p>
          <w:p w:rsidR="00000000" w:rsidRDefault="009429A9">
            <w:pPr>
              <w:pStyle w:val="Normlnywebov"/>
            </w:pPr>
            <w:r>
              <w:t>Web portálový aplikačný server pre prezentačnú vrstvu   IS DCOM – Produkčné prostredie</w:t>
            </w:r>
          </w:p>
        </w:tc>
        <w:tc>
          <w:tcPr>
            <w:tcW w:w="0" w:type="auto"/>
            <w:vAlign w:val="center"/>
            <w:hideMark/>
          </w:tcPr>
          <w:p w:rsidR="00000000" w:rsidRDefault="009429A9">
            <w:pPr>
              <w:pStyle w:val="Normlnywebov"/>
            </w:pPr>
            <w:r>
              <w:t>Liferay Enterprise Edition Production</w:t>
            </w:r>
          </w:p>
        </w:tc>
        <w:tc>
          <w:tcPr>
            <w:tcW w:w="0" w:type="auto"/>
            <w:vAlign w:val="center"/>
            <w:hideMark/>
          </w:tcPr>
          <w:p w:rsidR="00000000" w:rsidRDefault="009429A9">
            <w:pPr>
              <w:pStyle w:val="Normlnywebov"/>
            </w:pPr>
            <w:r>
              <w:t>6</w:t>
            </w:r>
          </w:p>
        </w:tc>
        <w:tc>
          <w:tcPr>
            <w:tcW w:w="0" w:type="auto"/>
            <w:vAlign w:val="center"/>
            <w:hideMark/>
          </w:tcPr>
          <w:p w:rsidR="00000000" w:rsidRDefault="009429A9">
            <w:pPr>
              <w:pStyle w:val="Normlnywebov"/>
            </w:pPr>
            <w:r>
              <w:t>CPU/Core</w:t>
            </w:r>
          </w:p>
        </w:tc>
        <w:tc>
          <w:tcPr>
            <w:tcW w:w="0" w:type="auto"/>
            <w:vAlign w:val="center"/>
            <w:hideMark/>
          </w:tcPr>
          <w:p w:rsidR="00000000" w:rsidRDefault="009429A9">
            <w:pPr>
              <w:pStyle w:val="Normlnywebov"/>
            </w:pPr>
            <w:r>
              <w:t>Liferay</w:t>
            </w:r>
          </w:p>
        </w:tc>
        <w:tc>
          <w:tcPr>
            <w:tcW w:w="0" w:type="auto"/>
            <w:vAlign w:val="center"/>
            <w:hideMark/>
          </w:tcPr>
          <w:p w:rsidR="00000000" w:rsidRDefault="009429A9">
            <w:pPr>
              <w:pStyle w:val="Normlnywebov"/>
            </w:pPr>
            <w:r>
              <w:t>P_5</w:t>
            </w:r>
          </w:p>
        </w:tc>
        <w:tc>
          <w:tcPr>
            <w:tcW w:w="0" w:type="auto"/>
            <w:vAlign w:val="center"/>
            <w:hideMark/>
          </w:tcPr>
          <w:p w:rsidR="00000000" w:rsidRDefault="009429A9">
            <w:pPr>
              <w:pStyle w:val="Normlnywebov"/>
            </w:pPr>
            <w:r>
              <w:t>Pr</w:t>
            </w:r>
          </w:p>
        </w:tc>
        <w:tc>
          <w:tcPr>
            <w:tcW w:w="0" w:type="auto"/>
            <w:vAlign w:val="center"/>
            <w:hideMark/>
          </w:tcPr>
          <w:p w:rsidR="00000000" w:rsidRDefault="009429A9">
            <w:pPr>
              <w:pStyle w:val="Normlnywebov"/>
            </w:pPr>
            <w:r>
              <w:t>Z</w:t>
            </w:r>
          </w:p>
        </w:tc>
      </w:tr>
      <w:tr w:rsidR="00000000">
        <w:trPr>
          <w:divId w:val="2095348834"/>
          <w:cantSplit/>
          <w:tblCellSpacing w:w="15" w:type="dxa"/>
        </w:trPr>
        <w:tc>
          <w:tcPr>
            <w:tcW w:w="0" w:type="auto"/>
            <w:vAlign w:val="center"/>
            <w:hideMark/>
          </w:tcPr>
          <w:p w:rsidR="00000000" w:rsidRDefault="009429A9">
            <w:pPr>
              <w:pStyle w:val="Normlnywebov"/>
            </w:pPr>
            <w:r>
              <w:t>PS_6</w:t>
            </w:r>
          </w:p>
        </w:tc>
        <w:tc>
          <w:tcPr>
            <w:tcW w:w="0" w:type="auto"/>
            <w:vAlign w:val="center"/>
            <w:hideMark/>
          </w:tcPr>
          <w:p w:rsidR="00000000" w:rsidRDefault="009429A9">
            <w:pPr>
              <w:pStyle w:val="Normlnywebov"/>
            </w:pPr>
            <w:r>
              <w:t>Microsoft SQL Server Enterprise Edition 2Core Embedded</w:t>
            </w:r>
          </w:p>
          <w:p w:rsidR="00000000" w:rsidRDefault="009429A9">
            <w:pPr>
              <w:pStyle w:val="Normlnywebov"/>
            </w:pPr>
            <w:r>
              <w:t>Centrálny databázový systém IS DCOM</w:t>
            </w:r>
          </w:p>
        </w:tc>
        <w:tc>
          <w:tcPr>
            <w:tcW w:w="0" w:type="auto"/>
            <w:vAlign w:val="center"/>
            <w:hideMark/>
          </w:tcPr>
          <w:p w:rsidR="00000000" w:rsidRDefault="009429A9">
            <w:pPr>
              <w:pStyle w:val="Normlnywebov"/>
            </w:pPr>
            <w:r>
              <w:t>Micros</w:t>
            </w:r>
            <w:r>
              <w:t>oft SQL Server Enterprise Edition 2Core Embedded</w:t>
            </w:r>
          </w:p>
        </w:tc>
        <w:tc>
          <w:tcPr>
            <w:tcW w:w="0" w:type="auto"/>
            <w:vAlign w:val="center"/>
            <w:hideMark/>
          </w:tcPr>
          <w:p w:rsidR="00000000" w:rsidRDefault="009429A9">
            <w:pPr>
              <w:pStyle w:val="Normlnywebov"/>
            </w:pPr>
            <w:r>
              <w:t>20</w:t>
            </w:r>
          </w:p>
        </w:tc>
        <w:tc>
          <w:tcPr>
            <w:tcW w:w="0" w:type="auto"/>
            <w:vAlign w:val="center"/>
            <w:hideMark/>
          </w:tcPr>
          <w:p w:rsidR="00000000" w:rsidRDefault="009429A9">
            <w:pPr>
              <w:pStyle w:val="Normlnywebov"/>
            </w:pPr>
            <w:r>
              <w:t>CPU/2 Core</w:t>
            </w:r>
          </w:p>
        </w:tc>
        <w:tc>
          <w:tcPr>
            <w:tcW w:w="0" w:type="auto"/>
            <w:vAlign w:val="center"/>
            <w:hideMark/>
          </w:tcPr>
          <w:p w:rsidR="00000000" w:rsidRDefault="009429A9">
            <w:pPr>
              <w:pStyle w:val="Normlnywebov"/>
            </w:pPr>
            <w:r>
              <w:t>Microsoft</w:t>
            </w:r>
          </w:p>
        </w:tc>
        <w:tc>
          <w:tcPr>
            <w:tcW w:w="0" w:type="auto"/>
            <w:vAlign w:val="center"/>
            <w:hideMark/>
          </w:tcPr>
          <w:p w:rsidR="00000000" w:rsidRDefault="009429A9">
            <w:pPr>
              <w:pStyle w:val="Normlnywebov"/>
            </w:pPr>
            <w:r>
              <w:t>P_5</w:t>
            </w:r>
          </w:p>
        </w:tc>
        <w:tc>
          <w:tcPr>
            <w:tcW w:w="0" w:type="auto"/>
            <w:vAlign w:val="center"/>
            <w:hideMark/>
          </w:tcPr>
          <w:p w:rsidR="00000000" w:rsidRDefault="009429A9">
            <w:pPr>
              <w:pStyle w:val="Normlnywebov"/>
            </w:pPr>
            <w:r>
              <w:t>Pr</w:t>
            </w:r>
          </w:p>
        </w:tc>
        <w:tc>
          <w:tcPr>
            <w:tcW w:w="0" w:type="auto"/>
            <w:vAlign w:val="center"/>
            <w:hideMark/>
          </w:tcPr>
          <w:p w:rsidR="00000000" w:rsidRDefault="009429A9">
            <w:pPr>
              <w:pStyle w:val="Normlnywebov"/>
            </w:pPr>
            <w:r>
              <w:t>Bz</w:t>
            </w:r>
          </w:p>
        </w:tc>
      </w:tr>
      <w:tr w:rsidR="00000000">
        <w:trPr>
          <w:divId w:val="2095348834"/>
          <w:cantSplit/>
          <w:tblCellSpacing w:w="15" w:type="dxa"/>
        </w:trPr>
        <w:tc>
          <w:tcPr>
            <w:tcW w:w="0" w:type="auto"/>
            <w:vAlign w:val="center"/>
            <w:hideMark/>
          </w:tcPr>
          <w:p w:rsidR="00000000" w:rsidRDefault="009429A9">
            <w:pPr>
              <w:pStyle w:val="Normlnywebov"/>
            </w:pPr>
            <w:r>
              <w:t>PS_7</w:t>
            </w:r>
          </w:p>
        </w:tc>
        <w:tc>
          <w:tcPr>
            <w:tcW w:w="0" w:type="auto"/>
            <w:vAlign w:val="center"/>
            <w:hideMark/>
          </w:tcPr>
          <w:p w:rsidR="00000000" w:rsidRDefault="009429A9">
            <w:pPr>
              <w:pStyle w:val="Normlnywebov"/>
            </w:pPr>
            <w:r>
              <w:t>FrondEnd -  štandardné mailové   riešenie s web používateľským rozhraním a pripojením prostredníctvom   mailového klienta, podpora IMAP/SMTP, IMAPS</w:t>
            </w:r>
          </w:p>
        </w:tc>
        <w:tc>
          <w:tcPr>
            <w:tcW w:w="0" w:type="auto"/>
            <w:vAlign w:val="center"/>
            <w:hideMark/>
          </w:tcPr>
          <w:p w:rsidR="00000000" w:rsidRDefault="009429A9">
            <w:pPr>
              <w:pStyle w:val="Normlnywebov"/>
            </w:pPr>
            <w:r>
              <w:t>Microsoft Exchange Server Standard</w:t>
            </w:r>
          </w:p>
        </w:tc>
        <w:tc>
          <w:tcPr>
            <w:tcW w:w="0" w:type="auto"/>
            <w:vAlign w:val="center"/>
            <w:hideMark/>
          </w:tcPr>
          <w:p w:rsidR="00000000" w:rsidRDefault="009429A9">
            <w:pPr>
              <w:pStyle w:val="Normlnywebov"/>
            </w:pPr>
            <w:r>
              <w:t>2</w:t>
            </w:r>
          </w:p>
        </w:tc>
        <w:tc>
          <w:tcPr>
            <w:tcW w:w="0" w:type="auto"/>
            <w:vAlign w:val="center"/>
            <w:hideMark/>
          </w:tcPr>
          <w:p w:rsidR="00000000" w:rsidRDefault="009429A9">
            <w:pPr>
              <w:pStyle w:val="Normlnywebov"/>
            </w:pPr>
            <w:r>
              <w:t>Server</w:t>
            </w:r>
          </w:p>
        </w:tc>
        <w:tc>
          <w:tcPr>
            <w:tcW w:w="0" w:type="auto"/>
            <w:vAlign w:val="center"/>
            <w:hideMark/>
          </w:tcPr>
          <w:p w:rsidR="00000000" w:rsidRDefault="009429A9">
            <w:pPr>
              <w:pStyle w:val="Normlnywebov"/>
            </w:pPr>
            <w:r>
              <w:t>Microsoft</w:t>
            </w:r>
          </w:p>
        </w:tc>
        <w:tc>
          <w:tcPr>
            <w:tcW w:w="0" w:type="auto"/>
            <w:vAlign w:val="center"/>
            <w:hideMark/>
          </w:tcPr>
          <w:p w:rsidR="00000000" w:rsidRDefault="009429A9">
            <w:pPr>
              <w:pStyle w:val="Normlnywebov"/>
            </w:pPr>
            <w:r>
              <w:t>P_8</w:t>
            </w:r>
          </w:p>
        </w:tc>
        <w:tc>
          <w:tcPr>
            <w:tcW w:w="0" w:type="auto"/>
            <w:vAlign w:val="center"/>
            <w:hideMark/>
          </w:tcPr>
          <w:p w:rsidR="00000000" w:rsidRDefault="009429A9">
            <w:pPr>
              <w:pStyle w:val="Normlnywebov"/>
            </w:pPr>
            <w:r>
              <w:t>Pr</w:t>
            </w:r>
          </w:p>
        </w:tc>
        <w:tc>
          <w:tcPr>
            <w:tcW w:w="0" w:type="auto"/>
            <w:vAlign w:val="center"/>
            <w:hideMark/>
          </w:tcPr>
          <w:p w:rsidR="00000000" w:rsidRDefault="009429A9">
            <w:pPr>
              <w:pStyle w:val="Normlnywebov"/>
            </w:pPr>
            <w:r>
              <w:t>Z</w:t>
            </w:r>
          </w:p>
        </w:tc>
      </w:tr>
      <w:tr w:rsidR="00000000">
        <w:trPr>
          <w:divId w:val="2095348834"/>
          <w:cantSplit/>
          <w:tblCellSpacing w:w="15" w:type="dxa"/>
        </w:trPr>
        <w:tc>
          <w:tcPr>
            <w:tcW w:w="0" w:type="auto"/>
            <w:vAlign w:val="center"/>
            <w:hideMark/>
          </w:tcPr>
          <w:p w:rsidR="00000000" w:rsidRDefault="009429A9">
            <w:pPr>
              <w:pStyle w:val="Normlnywebov"/>
            </w:pPr>
            <w:r>
              <w:t>PS_8</w:t>
            </w:r>
          </w:p>
        </w:tc>
        <w:tc>
          <w:tcPr>
            <w:tcW w:w="0" w:type="auto"/>
            <w:vAlign w:val="center"/>
            <w:hideMark/>
          </w:tcPr>
          <w:p w:rsidR="00000000" w:rsidRDefault="009429A9">
            <w:pPr>
              <w:pStyle w:val="Normlnywebov"/>
            </w:pPr>
            <w:r>
              <w:t>MailBox server -štandardné mailové riešenie s web používateľským   rozhraním a pripojením prostredníctvom mailového klienta, podpora   IMAP/SMTP, IMAPS</w:t>
            </w:r>
          </w:p>
        </w:tc>
        <w:tc>
          <w:tcPr>
            <w:tcW w:w="0" w:type="auto"/>
            <w:vAlign w:val="center"/>
            <w:hideMark/>
          </w:tcPr>
          <w:p w:rsidR="00000000" w:rsidRDefault="009429A9">
            <w:pPr>
              <w:pStyle w:val="Normlnywebov"/>
            </w:pPr>
            <w:r>
              <w:t>Microsoft Exchange Server Enterpris</w:t>
            </w:r>
            <w:r>
              <w:t>e</w:t>
            </w:r>
          </w:p>
        </w:tc>
        <w:tc>
          <w:tcPr>
            <w:tcW w:w="0" w:type="auto"/>
            <w:vAlign w:val="center"/>
            <w:hideMark/>
          </w:tcPr>
          <w:p w:rsidR="00000000" w:rsidRDefault="009429A9">
            <w:pPr>
              <w:pStyle w:val="Normlnywebov"/>
            </w:pPr>
            <w:r>
              <w:t>4</w:t>
            </w:r>
          </w:p>
        </w:tc>
        <w:tc>
          <w:tcPr>
            <w:tcW w:w="0" w:type="auto"/>
            <w:vAlign w:val="center"/>
            <w:hideMark/>
          </w:tcPr>
          <w:p w:rsidR="00000000" w:rsidRDefault="009429A9">
            <w:pPr>
              <w:pStyle w:val="Normlnywebov"/>
            </w:pPr>
            <w:r>
              <w:t>Server</w:t>
            </w:r>
          </w:p>
        </w:tc>
        <w:tc>
          <w:tcPr>
            <w:tcW w:w="0" w:type="auto"/>
            <w:vAlign w:val="center"/>
            <w:hideMark/>
          </w:tcPr>
          <w:p w:rsidR="00000000" w:rsidRDefault="009429A9">
            <w:pPr>
              <w:pStyle w:val="Normlnywebov"/>
            </w:pPr>
            <w:r>
              <w:t>Microsoft</w:t>
            </w:r>
          </w:p>
        </w:tc>
        <w:tc>
          <w:tcPr>
            <w:tcW w:w="0" w:type="auto"/>
            <w:vAlign w:val="center"/>
            <w:hideMark/>
          </w:tcPr>
          <w:p w:rsidR="00000000" w:rsidRDefault="009429A9">
            <w:pPr>
              <w:pStyle w:val="Normlnywebov"/>
            </w:pPr>
            <w:r>
              <w:t>P_8</w:t>
            </w:r>
          </w:p>
        </w:tc>
        <w:tc>
          <w:tcPr>
            <w:tcW w:w="0" w:type="auto"/>
            <w:vAlign w:val="center"/>
            <w:hideMark/>
          </w:tcPr>
          <w:p w:rsidR="00000000" w:rsidRDefault="009429A9">
            <w:pPr>
              <w:pStyle w:val="Normlnywebov"/>
            </w:pPr>
            <w:r>
              <w:t>Pr</w:t>
            </w:r>
          </w:p>
        </w:tc>
        <w:tc>
          <w:tcPr>
            <w:tcW w:w="0" w:type="auto"/>
            <w:vAlign w:val="center"/>
            <w:hideMark/>
          </w:tcPr>
          <w:p w:rsidR="00000000" w:rsidRDefault="009429A9">
            <w:pPr>
              <w:pStyle w:val="Normlnywebov"/>
            </w:pPr>
            <w:r>
              <w:t>Z</w:t>
            </w:r>
          </w:p>
        </w:tc>
      </w:tr>
      <w:tr w:rsidR="00000000">
        <w:trPr>
          <w:divId w:val="2095348834"/>
          <w:cantSplit/>
          <w:tblCellSpacing w:w="15" w:type="dxa"/>
        </w:trPr>
        <w:tc>
          <w:tcPr>
            <w:tcW w:w="0" w:type="auto"/>
            <w:vAlign w:val="center"/>
            <w:hideMark/>
          </w:tcPr>
          <w:p w:rsidR="00000000" w:rsidRDefault="009429A9">
            <w:pPr>
              <w:rPr>
                <w:rFonts w:eastAsia="Times New Roman"/>
              </w:rPr>
            </w:pPr>
            <w:r>
              <w:rPr>
                <w:rFonts w:eastAsia="Times New Roman"/>
              </w:rPr>
              <w:t> </w:t>
            </w:r>
          </w:p>
          <w:p w:rsidR="00000000" w:rsidRDefault="009429A9">
            <w:pPr>
              <w:pStyle w:val="Normlnywebov"/>
            </w:pPr>
            <w:r>
              <w:t>PS_9</w:t>
            </w:r>
          </w:p>
        </w:tc>
        <w:tc>
          <w:tcPr>
            <w:tcW w:w="0" w:type="auto"/>
            <w:vAlign w:val="center"/>
            <w:hideMark/>
          </w:tcPr>
          <w:p w:rsidR="00000000" w:rsidRDefault="009429A9">
            <w:pPr>
              <w:pStyle w:val="Normlnywebov"/>
            </w:pPr>
            <w:r>
              <w:t>Prostredie pre ISO</w:t>
            </w:r>
          </w:p>
          <w:p w:rsidR="00000000" w:rsidRDefault="009429A9">
            <w:pPr>
              <w:pStyle w:val="Normlnywebov"/>
            </w:pPr>
            <w:r>
              <w:t>Sprístupnenie file and print služieb</w:t>
            </w:r>
          </w:p>
        </w:tc>
        <w:tc>
          <w:tcPr>
            <w:tcW w:w="0" w:type="auto"/>
            <w:vAlign w:val="center"/>
            <w:hideMark/>
          </w:tcPr>
          <w:p w:rsidR="00000000" w:rsidRDefault="009429A9">
            <w:pPr>
              <w:pStyle w:val="Normlnywebov"/>
            </w:pPr>
            <w:r>
              <w:t>Microsoft Remote Desktop Services External Connector</w:t>
            </w:r>
          </w:p>
        </w:tc>
        <w:tc>
          <w:tcPr>
            <w:tcW w:w="0" w:type="auto"/>
            <w:vAlign w:val="center"/>
            <w:hideMark/>
          </w:tcPr>
          <w:p w:rsidR="00000000" w:rsidRDefault="009429A9">
            <w:pPr>
              <w:pStyle w:val="Normlnywebov"/>
            </w:pPr>
            <w:r>
              <w:t>4</w:t>
            </w:r>
          </w:p>
        </w:tc>
        <w:tc>
          <w:tcPr>
            <w:tcW w:w="0" w:type="auto"/>
            <w:vAlign w:val="center"/>
            <w:hideMark/>
          </w:tcPr>
          <w:p w:rsidR="00000000" w:rsidRDefault="009429A9">
            <w:pPr>
              <w:pStyle w:val="Normlnywebov"/>
            </w:pPr>
            <w:r>
              <w:t>Server</w:t>
            </w:r>
          </w:p>
        </w:tc>
        <w:tc>
          <w:tcPr>
            <w:tcW w:w="0" w:type="auto"/>
            <w:vAlign w:val="center"/>
            <w:hideMark/>
          </w:tcPr>
          <w:p w:rsidR="00000000" w:rsidRDefault="009429A9">
            <w:pPr>
              <w:pStyle w:val="Normlnywebov"/>
            </w:pPr>
            <w:r>
              <w:t>Microsoft</w:t>
            </w:r>
          </w:p>
        </w:tc>
        <w:tc>
          <w:tcPr>
            <w:tcW w:w="0" w:type="auto"/>
            <w:vAlign w:val="center"/>
            <w:hideMark/>
          </w:tcPr>
          <w:p w:rsidR="00000000" w:rsidRDefault="009429A9">
            <w:pPr>
              <w:pStyle w:val="Normlnywebov"/>
            </w:pPr>
            <w:r>
              <w:t>P_5</w:t>
            </w:r>
          </w:p>
        </w:tc>
        <w:tc>
          <w:tcPr>
            <w:tcW w:w="0" w:type="auto"/>
            <w:vAlign w:val="center"/>
            <w:hideMark/>
          </w:tcPr>
          <w:p w:rsidR="00000000" w:rsidRDefault="009429A9">
            <w:pPr>
              <w:pStyle w:val="Normlnywebov"/>
            </w:pPr>
            <w:r>
              <w:t>Pr</w:t>
            </w:r>
          </w:p>
        </w:tc>
        <w:tc>
          <w:tcPr>
            <w:tcW w:w="0" w:type="auto"/>
            <w:vAlign w:val="center"/>
            <w:hideMark/>
          </w:tcPr>
          <w:p w:rsidR="00000000" w:rsidRDefault="009429A9">
            <w:pPr>
              <w:pStyle w:val="Normlnywebov"/>
            </w:pPr>
            <w:r>
              <w:t>Z</w:t>
            </w:r>
          </w:p>
        </w:tc>
      </w:tr>
      <w:tr w:rsidR="00000000">
        <w:trPr>
          <w:divId w:val="2095348834"/>
          <w:cantSplit/>
          <w:tblCellSpacing w:w="15" w:type="dxa"/>
        </w:trPr>
        <w:tc>
          <w:tcPr>
            <w:tcW w:w="0" w:type="auto"/>
            <w:vAlign w:val="center"/>
            <w:hideMark/>
          </w:tcPr>
          <w:p w:rsidR="00000000" w:rsidRDefault="009429A9">
            <w:pPr>
              <w:rPr>
                <w:rFonts w:eastAsia="Times New Roman"/>
              </w:rPr>
            </w:pPr>
            <w:r>
              <w:rPr>
                <w:rFonts w:eastAsia="Times New Roman"/>
              </w:rPr>
              <w:t> </w:t>
            </w:r>
          </w:p>
          <w:p w:rsidR="00000000" w:rsidRDefault="009429A9">
            <w:pPr>
              <w:pStyle w:val="Normlnywebov"/>
            </w:pPr>
            <w:r>
              <w:t>PS_10</w:t>
            </w:r>
          </w:p>
        </w:tc>
        <w:tc>
          <w:tcPr>
            <w:tcW w:w="0" w:type="auto"/>
            <w:vAlign w:val="center"/>
            <w:hideMark/>
          </w:tcPr>
          <w:p w:rsidR="00000000" w:rsidRDefault="009429A9">
            <w:pPr>
              <w:pStyle w:val="Normlnywebov"/>
            </w:pPr>
            <w:r>
              <w:t>Prostredie pre ISO</w:t>
            </w:r>
          </w:p>
          <w:p w:rsidR="00000000" w:rsidRDefault="009429A9">
            <w:pPr>
              <w:pStyle w:val="Normlnywebov"/>
            </w:pPr>
            <w:r>
              <w:t>Sprístupnenie terminálových služieb</w:t>
            </w:r>
          </w:p>
        </w:tc>
        <w:tc>
          <w:tcPr>
            <w:tcW w:w="0" w:type="auto"/>
            <w:vAlign w:val="center"/>
            <w:hideMark/>
          </w:tcPr>
          <w:p w:rsidR="00000000" w:rsidRDefault="009429A9">
            <w:pPr>
              <w:pStyle w:val="Normlnywebov"/>
            </w:pPr>
            <w:r>
              <w:t>Microsoft Remote Desktop Services External Connector</w:t>
            </w:r>
          </w:p>
        </w:tc>
        <w:tc>
          <w:tcPr>
            <w:tcW w:w="0" w:type="auto"/>
            <w:vAlign w:val="center"/>
            <w:hideMark/>
          </w:tcPr>
          <w:p w:rsidR="00000000" w:rsidRDefault="009429A9">
            <w:pPr>
              <w:pStyle w:val="Normlnywebov"/>
            </w:pPr>
            <w:r>
              <w:t>4</w:t>
            </w:r>
          </w:p>
        </w:tc>
        <w:tc>
          <w:tcPr>
            <w:tcW w:w="0" w:type="auto"/>
            <w:vAlign w:val="center"/>
            <w:hideMark/>
          </w:tcPr>
          <w:p w:rsidR="00000000" w:rsidRDefault="009429A9">
            <w:pPr>
              <w:pStyle w:val="Normlnywebov"/>
            </w:pPr>
            <w:r>
              <w:t>Server</w:t>
            </w:r>
          </w:p>
        </w:tc>
        <w:tc>
          <w:tcPr>
            <w:tcW w:w="0" w:type="auto"/>
            <w:vAlign w:val="center"/>
            <w:hideMark/>
          </w:tcPr>
          <w:p w:rsidR="00000000" w:rsidRDefault="009429A9">
            <w:pPr>
              <w:pStyle w:val="Normlnywebov"/>
            </w:pPr>
            <w:r>
              <w:t>Microsoft</w:t>
            </w:r>
          </w:p>
        </w:tc>
        <w:tc>
          <w:tcPr>
            <w:tcW w:w="0" w:type="auto"/>
            <w:vAlign w:val="center"/>
            <w:hideMark/>
          </w:tcPr>
          <w:p w:rsidR="00000000" w:rsidRDefault="009429A9">
            <w:pPr>
              <w:pStyle w:val="Normlnywebov"/>
            </w:pPr>
            <w:r>
              <w:t>P_5</w:t>
            </w:r>
          </w:p>
        </w:tc>
        <w:tc>
          <w:tcPr>
            <w:tcW w:w="0" w:type="auto"/>
            <w:vAlign w:val="center"/>
            <w:hideMark/>
          </w:tcPr>
          <w:p w:rsidR="00000000" w:rsidRDefault="009429A9">
            <w:pPr>
              <w:pStyle w:val="Normlnywebov"/>
            </w:pPr>
            <w:r>
              <w:t>Pr</w:t>
            </w:r>
          </w:p>
        </w:tc>
        <w:tc>
          <w:tcPr>
            <w:tcW w:w="0" w:type="auto"/>
            <w:vAlign w:val="center"/>
            <w:hideMark/>
          </w:tcPr>
          <w:p w:rsidR="00000000" w:rsidRDefault="009429A9">
            <w:pPr>
              <w:pStyle w:val="Normlnywebov"/>
            </w:pPr>
            <w:r>
              <w:t>Z</w:t>
            </w:r>
          </w:p>
        </w:tc>
      </w:tr>
      <w:tr w:rsidR="00000000">
        <w:trPr>
          <w:divId w:val="2095348834"/>
          <w:cantSplit/>
          <w:tblCellSpacing w:w="15" w:type="dxa"/>
        </w:trPr>
        <w:tc>
          <w:tcPr>
            <w:tcW w:w="0" w:type="auto"/>
            <w:vAlign w:val="center"/>
            <w:hideMark/>
          </w:tcPr>
          <w:p w:rsidR="00000000" w:rsidRDefault="009429A9">
            <w:pPr>
              <w:pStyle w:val="Normlnywebov"/>
            </w:pPr>
            <w:r>
              <w:t>PS_11</w:t>
            </w:r>
          </w:p>
        </w:tc>
        <w:tc>
          <w:tcPr>
            <w:tcW w:w="0" w:type="auto"/>
            <w:vAlign w:val="center"/>
            <w:hideMark/>
          </w:tcPr>
          <w:p w:rsidR="00000000" w:rsidRDefault="009429A9">
            <w:pPr>
              <w:pStyle w:val="Normlnywebov"/>
            </w:pPr>
            <w:r>
              <w:t>Vzdialená správa PC Obce</w:t>
            </w:r>
          </w:p>
          <w:p w:rsidR="00000000" w:rsidRDefault="009429A9">
            <w:pPr>
              <w:pStyle w:val="Normlnywebov"/>
            </w:pPr>
            <w:r>
              <w:t xml:space="preserve">Možnosť bezpečného prebratia vzdialenej obrazovky, prenosu súborov, kontroly vzdialeného PC z iného PC. </w:t>
            </w:r>
          </w:p>
        </w:tc>
        <w:tc>
          <w:tcPr>
            <w:tcW w:w="0" w:type="auto"/>
            <w:vAlign w:val="center"/>
            <w:hideMark/>
          </w:tcPr>
          <w:p w:rsidR="00000000" w:rsidRDefault="009429A9">
            <w:pPr>
              <w:pStyle w:val="Normlnywebov"/>
            </w:pPr>
            <w:r>
              <w:t>ConnectWise ScreenConnect alebo altern</w:t>
            </w:r>
            <w:r>
              <w:t>atíva</w:t>
            </w:r>
          </w:p>
        </w:tc>
        <w:tc>
          <w:tcPr>
            <w:tcW w:w="0" w:type="auto"/>
            <w:vAlign w:val="center"/>
            <w:hideMark/>
          </w:tcPr>
          <w:p w:rsidR="00000000" w:rsidRDefault="009429A9">
            <w:pPr>
              <w:pStyle w:val="Normlnywebov"/>
            </w:pPr>
            <w:r>
              <w:t>30</w:t>
            </w:r>
          </w:p>
        </w:tc>
        <w:tc>
          <w:tcPr>
            <w:tcW w:w="0" w:type="auto"/>
            <w:vAlign w:val="center"/>
            <w:hideMark/>
          </w:tcPr>
          <w:p w:rsidR="00000000" w:rsidRDefault="009429A9">
            <w:pPr>
              <w:pStyle w:val="Normlnywebov"/>
            </w:pPr>
            <w:r>
              <w:t>User</w:t>
            </w:r>
          </w:p>
        </w:tc>
        <w:tc>
          <w:tcPr>
            <w:tcW w:w="0" w:type="auto"/>
            <w:vAlign w:val="center"/>
            <w:hideMark/>
          </w:tcPr>
          <w:p w:rsidR="00000000" w:rsidRDefault="009429A9">
            <w:pPr>
              <w:pStyle w:val="Normlnywebov"/>
            </w:pPr>
            <w:r>
              <w:t>ConnectWise ScreenConnect</w:t>
            </w:r>
          </w:p>
        </w:tc>
        <w:tc>
          <w:tcPr>
            <w:tcW w:w="0" w:type="auto"/>
            <w:vAlign w:val="center"/>
            <w:hideMark/>
          </w:tcPr>
          <w:p w:rsidR="00000000" w:rsidRDefault="009429A9">
            <w:pPr>
              <w:pStyle w:val="Normlnywebov"/>
            </w:pPr>
            <w:r>
              <w:t>P_9</w:t>
            </w:r>
          </w:p>
        </w:tc>
        <w:tc>
          <w:tcPr>
            <w:tcW w:w="0" w:type="auto"/>
            <w:vAlign w:val="center"/>
            <w:hideMark/>
          </w:tcPr>
          <w:p w:rsidR="00000000" w:rsidRDefault="009429A9">
            <w:pPr>
              <w:pStyle w:val="Normlnywebov"/>
            </w:pPr>
            <w:r>
              <w:t>Pr</w:t>
            </w:r>
          </w:p>
        </w:tc>
        <w:tc>
          <w:tcPr>
            <w:tcW w:w="0" w:type="auto"/>
            <w:vAlign w:val="center"/>
            <w:hideMark/>
          </w:tcPr>
          <w:p w:rsidR="00000000" w:rsidRDefault="009429A9">
            <w:pPr>
              <w:pStyle w:val="Normlnywebov"/>
            </w:pPr>
            <w:r>
              <w:t>Z</w:t>
            </w:r>
          </w:p>
        </w:tc>
      </w:tr>
      <w:tr w:rsidR="00000000">
        <w:trPr>
          <w:divId w:val="2095348834"/>
          <w:cantSplit/>
          <w:tblCellSpacing w:w="15" w:type="dxa"/>
        </w:trPr>
        <w:tc>
          <w:tcPr>
            <w:tcW w:w="0" w:type="auto"/>
            <w:vAlign w:val="center"/>
            <w:hideMark/>
          </w:tcPr>
          <w:p w:rsidR="00000000" w:rsidRDefault="009429A9">
            <w:pPr>
              <w:rPr>
                <w:rFonts w:eastAsia="Times New Roman"/>
              </w:rPr>
            </w:pPr>
            <w:r>
              <w:rPr>
                <w:rFonts w:eastAsia="Times New Roman"/>
              </w:rPr>
              <w:t> PS_12</w:t>
            </w:r>
          </w:p>
        </w:tc>
        <w:tc>
          <w:tcPr>
            <w:tcW w:w="0" w:type="auto"/>
            <w:vAlign w:val="center"/>
            <w:hideMark/>
          </w:tcPr>
          <w:p w:rsidR="00000000" w:rsidRDefault="009429A9">
            <w:pPr>
              <w:pStyle w:val="Normlnywebov"/>
            </w:pPr>
            <w:r>
              <w:t>Platforma pre diagnostiku   problémov na infraštruktúre obce.</w:t>
            </w:r>
          </w:p>
        </w:tc>
        <w:tc>
          <w:tcPr>
            <w:tcW w:w="0" w:type="auto"/>
            <w:vAlign w:val="center"/>
            <w:hideMark/>
          </w:tcPr>
          <w:p w:rsidR="00000000" w:rsidRDefault="009429A9">
            <w:pPr>
              <w:pStyle w:val="Normlnywebov"/>
            </w:pPr>
            <w:r>
              <w:t>Nexthink</w:t>
            </w:r>
          </w:p>
        </w:tc>
        <w:tc>
          <w:tcPr>
            <w:tcW w:w="0" w:type="auto"/>
            <w:vAlign w:val="center"/>
            <w:hideMark/>
          </w:tcPr>
          <w:p w:rsidR="00000000" w:rsidRDefault="009429A9">
            <w:pPr>
              <w:pStyle w:val="Normlnywebov"/>
            </w:pPr>
            <w:r>
              <w:t>250</w:t>
            </w:r>
          </w:p>
        </w:tc>
        <w:tc>
          <w:tcPr>
            <w:tcW w:w="0" w:type="auto"/>
            <w:vAlign w:val="center"/>
            <w:hideMark/>
          </w:tcPr>
          <w:p w:rsidR="00000000" w:rsidRDefault="009429A9">
            <w:pPr>
              <w:pStyle w:val="Normlnywebov"/>
            </w:pPr>
            <w:r>
              <w:t>User</w:t>
            </w:r>
          </w:p>
        </w:tc>
        <w:tc>
          <w:tcPr>
            <w:tcW w:w="0" w:type="auto"/>
            <w:vAlign w:val="center"/>
            <w:hideMark/>
          </w:tcPr>
          <w:p w:rsidR="00000000" w:rsidRDefault="009429A9">
            <w:pPr>
              <w:pStyle w:val="Normlnywebov"/>
            </w:pPr>
            <w:r>
              <w:t>Nexthink</w:t>
            </w:r>
          </w:p>
        </w:tc>
        <w:tc>
          <w:tcPr>
            <w:tcW w:w="0" w:type="auto"/>
            <w:vAlign w:val="center"/>
            <w:hideMark/>
          </w:tcPr>
          <w:p w:rsidR="00000000" w:rsidRDefault="009429A9">
            <w:pPr>
              <w:pStyle w:val="Normlnywebov"/>
            </w:pPr>
            <w:r>
              <w:t>P_9</w:t>
            </w:r>
          </w:p>
        </w:tc>
        <w:tc>
          <w:tcPr>
            <w:tcW w:w="0" w:type="auto"/>
            <w:vAlign w:val="center"/>
            <w:hideMark/>
          </w:tcPr>
          <w:p w:rsidR="00000000" w:rsidRDefault="009429A9">
            <w:pPr>
              <w:pStyle w:val="Normlnywebov"/>
            </w:pPr>
            <w:r>
              <w:t>Pr</w:t>
            </w:r>
          </w:p>
        </w:tc>
        <w:tc>
          <w:tcPr>
            <w:tcW w:w="0" w:type="auto"/>
            <w:vAlign w:val="center"/>
            <w:hideMark/>
          </w:tcPr>
          <w:p w:rsidR="00000000" w:rsidRDefault="009429A9">
            <w:pPr>
              <w:pStyle w:val="Normlnywebov"/>
            </w:pPr>
            <w:r>
              <w:t>Z</w:t>
            </w:r>
          </w:p>
        </w:tc>
      </w:tr>
      <w:tr w:rsidR="00000000">
        <w:trPr>
          <w:divId w:val="2095348834"/>
          <w:cantSplit/>
          <w:tblCellSpacing w:w="15" w:type="dxa"/>
        </w:trPr>
        <w:tc>
          <w:tcPr>
            <w:tcW w:w="0" w:type="auto"/>
            <w:vAlign w:val="center"/>
            <w:hideMark/>
          </w:tcPr>
          <w:p w:rsidR="00000000" w:rsidRDefault="009429A9">
            <w:pPr>
              <w:pStyle w:val="Normlnywebov"/>
            </w:pPr>
            <w:r>
              <w:t> PS_13</w:t>
            </w:r>
          </w:p>
        </w:tc>
        <w:tc>
          <w:tcPr>
            <w:tcW w:w="0" w:type="auto"/>
            <w:vAlign w:val="center"/>
            <w:hideMark/>
          </w:tcPr>
          <w:p w:rsidR="00000000" w:rsidRDefault="009429A9">
            <w:pPr>
              <w:pStyle w:val="Normlnywebov"/>
            </w:pPr>
            <w:r>
              <w:t>Prístupová licencia k mail službám (Starostovia)</w:t>
            </w:r>
          </w:p>
        </w:tc>
        <w:tc>
          <w:tcPr>
            <w:tcW w:w="0" w:type="auto"/>
            <w:vAlign w:val="center"/>
            <w:hideMark/>
          </w:tcPr>
          <w:p w:rsidR="00000000" w:rsidRDefault="009429A9">
            <w:pPr>
              <w:pStyle w:val="Normlnywebov"/>
            </w:pPr>
            <w:r>
              <w:t>Microsoft Exchange Standard CAL - User CAL</w:t>
            </w:r>
          </w:p>
        </w:tc>
        <w:tc>
          <w:tcPr>
            <w:tcW w:w="0" w:type="auto"/>
            <w:vAlign w:val="center"/>
            <w:hideMark/>
          </w:tcPr>
          <w:p w:rsidR="00000000" w:rsidRDefault="009429A9">
            <w:pPr>
              <w:pStyle w:val="Normlnywebov"/>
            </w:pPr>
            <w:r>
              <w:t>1193</w:t>
            </w:r>
          </w:p>
        </w:tc>
        <w:tc>
          <w:tcPr>
            <w:tcW w:w="0" w:type="auto"/>
            <w:vAlign w:val="center"/>
            <w:hideMark/>
          </w:tcPr>
          <w:p w:rsidR="00000000" w:rsidRDefault="009429A9">
            <w:pPr>
              <w:pStyle w:val="Normlnywebov"/>
            </w:pPr>
            <w:r>
              <w:t>User</w:t>
            </w:r>
          </w:p>
        </w:tc>
        <w:tc>
          <w:tcPr>
            <w:tcW w:w="0" w:type="auto"/>
            <w:vAlign w:val="center"/>
            <w:hideMark/>
          </w:tcPr>
          <w:p w:rsidR="00000000" w:rsidRDefault="009429A9">
            <w:pPr>
              <w:pStyle w:val="Normlnywebov"/>
            </w:pPr>
            <w:r>
              <w:t>Microsoft</w:t>
            </w:r>
          </w:p>
        </w:tc>
        <w:tc>
          <w:tcPr>
            <w:tcW w:w="0" w:type="auto"/>
            <w:vAlign w:val="center"/>
            <w:hideMark/>
          </w:tcPr>
          <w:p w:rsidR="00000000" w:rsidRDefault="009429A9">
            <w:pPr>
              <w:pStyle w:val="Normlnywebov"/>
            </w:pPr>
            <w:r>
              <w:t>P_8</w:t>
            </w:r>
          </w:p>
        </w:tc>
        <w:tc>
          <w:tcPr>
            <w:tcW w:w="0" w:type="auto"/>
            <w:vAlign w:val="center"/>
            <w:hideMark/>
          </w:tcPr>
          <w:p w:rsidR="00000000" w:rsidRDefault="009429A9">
            <w:pPr>
              <w:pStyle w:val="Normlnywebov"/>
            </w:pPr>
            <w:r>
              <w:t>Pr</w:t>
            </w:r>
          </w:p>
        </w:tc>
        <w:tc>
          <w:tcPr>
            <w:tcW w:w="0" w:type="auto"/>
            <w:vAlign w:val="center"/>
            <w:hideMark/>
          </w:tcPr>
          <w:p w:rsidR="00000000" w:rsidRDefault="009429A9">
            <w:pPr>
              <w:pStyle w:val="Normlnywebov"/>
            </w:pPr>
            <w:r>
              <w:t>Z</w:t>
            </w:r>
          </w:p>
        </w:tc>
      </w:tr>
      <w:tr w:rsidR="00000000">
        <w:trPr>
          <w:divId w:val="2095348834"/>
          <w:cantSplit/>
          <w:tblCellSpacing w:w="15" w:type="dxa"/>
        </w:trPr>
        <w:tc>
          <w:tcPr>
            <w:tcW w:w="0" w:type="auto"/>
            <w:vAlign w:val="center"/>
            <w:hideMark/>
          </w:tcPr>
          <w:p w:rsidR="00000000" w:rsidRDefault="009429A9">
            <w:pPr>
              <w:rPr>
                <w:rFonts w:eastAsia="Times New Roman"/>
              </w:rPr>
            </w:pPr>
            <w:r>
              <w:rPr>
                <w:rFonts w:eastAsia="Times New Roman"/>
              </w:rPr>
              <w:t> PS_14</w:t>
            </w:r>
          </w:p>
        </w:tc>
        <w:tc>
          <w:tcPr>
            <w:tcW w:w="0" w:type="auto"/>
            <w:vAlign w:val="center"/>
            <w:hideMark/>
          </w:tcPr>
          <w:p w:rsidR="00000000" w:rsidRDefault="009429A9">
            <w:pPr>
              <w:pStyle w:val="Normlnywebov"/>
            </w:pPr>
            <w:r>
              <w:t>Prístupová licencia k mail službám (zamestnanci)</w:t>
            </w:r>
          </w:p>
        </w:tc>
        <w:tc>
          <w:tcPr>
            <w:tcW w:w="0" w:type="auto"/>
            <w:vAlign w:val="center"/>
            <w:hideMark/>
          </w:tcPr>
          <w:p w:rsidR="00000000" w:rsidRDefault="009429A9">
            <w:pPr>
              <w:pStyle w:val="Normlnywebov"/>
            </w:pPr>
            <w:r>
              <w:t>Microsoft Exchange Standard CAL - Device CAL</w:t>
            </w:r>
          </w:p>
        </w:tc>
        <w:tc>
          <w:tcPr>
            <w:tcW w:w="0" w:type="auto"/>
            <w:vAlign w:val="center"/>
            <w:hideMark/>
          </w:tcPr>
          <w:p w:rsidR="00000000" w:rsidRDefault="009429A9">
            <w:pPr>
              <w:pStyle w:val="Normlnywebov"/>
            </w:pPr>
            <w:r>
              <w:t>5822</w:t>
            </w:r>
          </w:p>
        </w:tc>
        <w:tc>
          <w:tcPr>
            <w:tcW w:w="0" w:type="auto"/>
            <w:vAlign w:val="center"/>
            <w:hideMark/>
          </w:tcPr>
          <w:p w:rsidR="00000000" w:rsidRDefault="009429A9">
            <w:pPr>
              <w:pStyle w:val="Normlnywebov"/>
            </w:pPr>
            <w:r>
              <w:t>User</w:t>
            </w:r>
          </w:p>
        </w:tc>
        <w:tc>
          <w:tcPr>
            <w:tcW w:w="0" w:type="auto"/>
            <w:vAlign w:val="center"/>
            <w:hideMark/>
          </w:tcPr>
          <w:p w:rsidR="00000000" w:rsidRDefault="009429A9">
            <w:pPr>
              <w:pStyle w:val="Normlnywebov"/>
            </w:pPr>
            <w:r>
              <w:t>Microsoft</w:t>
            </w:r>
          </w:p>
        </w:tc>
        <w:tc>
          <w:tcPr>
            <w:tcW w:w="0" w:type="auto"/>
            <w:vAlign w:val="center"/>
            <w:hideMark/>
          </w:tcPr>
          <w:p w:rsidR="00000000" w:rsidRDefault="009429A9">
            <w:pPr>
              <w:pStyle w:val="Normlnywebov"/>
            </w:pPr>
            <w:r>
              <w:t>P_8</w:t>
            </w:r>
          </w:p>
        </w:tc>
        <w:tc>
          <w:tcPr>
            <w:tcW w:w="0" w:type="auto"/>
            <w:vAlign w:val="center"/>
            <w:hideMark/>
          </w:tcPr>
          <w:p w:rsidR="00000000" w:rsidRDefault="009429A9">
            <w:pPr>
              <w:pStyle w:val="Normlnywebov"/>
            </w:pPr>
            <w:r>
              <w:t>Pr</w:t>
            </w:r>
          </w:p>
        </w:tc>
        <w:tc>
          <w:tcPr>
            <w:tcW w:w="0" w:type="auto"/>
            <w:vAlign w:val="center"/>
            <w:hideMark/>
          </w:tcPr>
          <w:p w:rsidR="00000000" w:rsidRDefault="009429A9">
            <w:pPr>
              <w:pStyle w:val="Normlnywebov"/>
            </w:pPr>
            <w:r>
              <w:t>Z</w:t>
            </w:r>
          </w:p>
        </w:tc>
      </w:tr>
      <w:tr w:rsidR="00000000">
        <w:trPr>
          <w:divId w:val="2095348834"/>
          <w:cantSplit/>
          <w:tblCellSpacing w:w="15" w:type="dxa"/>
        </w:trPr>
        <w:tc>
          <w:tcPr>
            <w:tcW w:w="0" w:type="auto"/>
            <w:vAlign w:val="center"/>
            <w:hideMark/>
          </w:tcPr>
          <w:p w:rsidR="00000000" w:rsidRDefault="009429A9">
            <w:pPr>
              <w:pStyle w:val="Normlnywebov"/>
            </w:pPr>
            <w:r>
              <w:t> PS_15</w:t>
            </w:r>
          </w:p>
        </w:tc>
        <w:tc>
          <w:tcPr>
            <w:tcW w:w="0" w:type="auto"/>
            <w:vAlign w:val="center"/>
            <w:hideMark/>
          </w:tcPr>
          <w:p w:rsidR="00000000" w:rsidRDefault="009429A9">
            <w:pPr>
              <w:pStyle w:val="Normlnywebov"/>
            </w:pPr>
            <w:r>
              <w:t>Manažment pre koncové body, Prístupová licencia k file   a print službám (starostovia)</w:t>
            </w:r>
          </w:p>
        </w:tc>
        <w:tc>
          <w:tcPr>
            <w:tcW w:w="0" w:type="auto"/>
            <w:vAlign w:val="center"/>
            <w:hideMark/>
          </w:tcPr>
          <w:p w:rsidR="00000000" w:rsidRDefault="009429A9">
            <w:pPr>
              <w:pStyle w:val="Normlnywebov"/>
            </w:pPr>
            <w:r>
              <w:t>Microsoft Windows Server CAL - User CAL</w:t>
            </w:r>
          </w:p>
        </w:tc>
        <w:tc>
          <w:tcPr>
            <w:tcW w:w="0" w:type="auto"/>
            <w:vAlign w:val="center"/>
            <w:hideMark/>
          </w:tcPr>
          <w:p w:rsidR="00000000" w:rsidRDefault="009429A9">
            <w:pPr>
              <w:pStyle w:val="Normlnywebov"/>
            </w:pPr>
            <w:r>
              <w:t>1193</w:t>
            </w:r>
          </w:p>
        </w:tc>
        <w:tc>
          <w:tcPr>
            <w:tcW w:w="0" w:type="auto"/>
            <w:vAlign w:val="center"/>
            <w:hideMark/>
          </w:tcPr>
          <w:p w:rsidR="00000000" w:rsidRDefault="009429A9">
            <w:pPr>
              <w:pStyle w:val="Normlnywebov"/>
            </w:pPr>
            <w:r>
              <w:t>User</w:t>
            </w:r>
          </w:p>
        </w:tc>
        <w:tc>
          <w:tcPr>
            <w:tcW w:w="0" w:type="auto"/>
            <w:vAlign w:val="center"/>
            <w:hideMark/>
          </w:tcPr>
          <w:p w:rsidR="00000000" w:rsidRDefault="009429A9">
            <w:pPr>
              <w:pStyle w:val="Normlnywebov"/>
            </w:pPr>
            <w:r>
              <w:t>Microsoft</w:t>
            </w:r>
          </w:p>
        </w:tc>
        <w:tc>
          <w:tcPr>
            <w:tcW w:w="0" w:type="auto"/>
            <w:vAlign w:val="center"/>
            <w:hideMark/>
          </w:tcPr>
          <w:p w:rsidR="00000000" w:rsidRDefault="009429A9">
            <w:pPr>
              <w:pStyle w:val="Normlnywebov"/>
            </w:pPr>
            <w:r>
              <w:t>P_9</w:t>
            </w:r>
          </w:p>
        </w:tc>
        <w:tc>
          <w:tcPr>
            <w:tcW w:w="0" w:type="auto"/>
            <w:vAlign w:val="center"/>
            <w:hideMark/>
          </w:tcPr>
          <w:p w:rsidR="00000000" w:rsidRDefault="009429A9">
            <w:pPr>
              <w:pStyle w:val="Normlnywebov"/>
            </w:pPr>
            <w:r>
              <w:t>Pr</w:t>
            </w:r>
          </w:p>
        </w:tc>
        <w:tc>
          <w:tcPr>
            <w:tcW w:w="0" w:type="auto"/>
            <w:vAlign w:val="center"/>
            <w:hideMark/>
          </w:tcPr>
          <w:p w:rsidR="00000000" w:rsidRDefault="009429A9">
            <w:pPr>
              <w:pStyle w:val="Normlnywebov"/>
            </w:pPr>
            <w:r>
              <w:t>Z</w:t>
            </w:r>
          </w:p>
        </w:tc>
      </w:tr>
      <w:tr w:rsidR="00000000">
        <w:trPr>
          <w:divId w:val="2095348834"/>
          <w:cantSplit/>
          <w:tblCellSpacing w:w="15" w:type="dxa"/>
        </w:trPr>
        <w:tc>
          <w:tcPr>
            <w:tcW w:w="0" w:type="auto"/>
            <w:vAlign w:val="center"/>
            <w:hideMark/>
          </w:tcPr>
          <w:p w:rsidR="00000000" w:rsidRDefault="009429A9">
            <w:pPr>
              <w:rPr>
                <w:rFonts w:eastAsia="Times New Roman"/>
              </w:rPr>
            </w:pPr>
            <w:r>
              <w:rPr>
                <w:rFonts w:eastAsia="Times New Roman"/>
              </w:rPr>
              <w:t> PS_16</w:t>
            </w:r>
          </w:p>
        </w:tc>
        <w:tc>
          <w:tcPr>
            <w:tcW w:w="0" w:type="auto"/>
            <w:vAlign w:val="center"/>
            <w:hideMark/>
          </w:tcPr>
          <w:p w:rsidR="00000000" w:rsidRDefault="009429A9">
            <w:pPr>
              <w:pStyle w:val="Normlnywebov"/>
            </w:pPr>
            <w:r>
              <w:t>Manažment pre koncové body, Prístupová licencia k file   a print službám (zamestnanci)</w:t>
            </w:r>
          </w:p>
        </w:tc>
        <w:tc>
          <w:tcPr>
            <w:tcW w:w="0" w:type="auto"/>
            <w:vAlign w:val="center"/>
            <w:hideMark/>
          </w:tcPr>
          <w:p w:rsidR="00000000" w:rsidRDefault="009429A9">
            <w:pPr>
              <w:pStyle w:val="Normlnywebov"/>
            </w:pPr>
            <w:r>
              <w:t>Microsoft Windows Server CAL - Device CAL</w:t>
            </w:r>
          </w:p>
        </w:tc>
        <w:tc>
          <w:tcPr>
            <w:tcW w:w="0" w:type="auto"/>
            <w:vAlign w:val="center"/>
            <w:hideMark/>
          </w:tcPr>
          <w:p w:rsidR="00000000" w:rsidRDefault="009429A9">
            <w:pPr>
              <w:pStyle w:val="Normlnywebov"/>
            </w:pPr>
            <w:r>
              <w:t>5822</w:t>
            </w:r>
          </w:p>
        </w:tc>
        <w:tc>
          <w:tcPr>
            <w:tcW w:w="0" w:type="auto"/>
            <w:vAlign w:val="center"/>
            <w:hideMark/>
          </w:tcPr>
          <w:p w:rsidR="00000000" w:rsidRDefault="009429A9">
            <w:pPr>
              <w:pStyle w:val="Normlnywebov"/>
            </w:pPr>
            <w:r>
              <w:t>User</w:t>
            </w:r>
          </w:p>
        </w:tc>
        <w:tc>
          <w:tcPr>
            <w:tcW w:w="0" w:type="auto"/>
            <w:vAlign w:val="center"/>
            <w:hideMark/>
          </w:tcPr>
          <w:p w:rsidR="00000000" w:rsidRDefault="009429A9">
            <w:pPr>
              <w:pStyle w:val="Normlnywebov"/>
            </w:pPr>
            <w:r>
              <w:t>Microsoft</w:t>
            </w:r>
          </w:p>
        </w:tc>
        <w:tc>
          <w:tcPr>
            <w:tcW w:w="0" w:type="auto"/>
            <w:vAlign w:val="center"/>
            <w:hideMark/>
          </w:tcPr>
          <w:p w:rsidR="00000000" w:rsidRDefault="009429A9">
            <w:pPr>
              <w:pStyle w:val="Normlnywebov"/>
            </w:pPr>
            <w:r>
              <w:t>P_9</w:t>
            </w:r>
          </w:p>
        </w:tc>
        <w:tc>
          <w:tcPr>
            <w:tcW w:w="0" w:type="auto"/>
            <w:vAlign w:val="center"/>
            <w:hideMark/>
          </w:tcPr>
          <w:p w:rsidR="00000000" w:rsidRDefault="009429A9">
            <w:pPr>
              <w:pStyle w:val="Normlnywebov"/>
            </w:pPr>
            <w:r>
              <w:t>Pr</w:t>
            </w:r>
          </w:p>
        </w:tc>
        <w:tc>
          <w:tcPr>
            <w:tcW w:w="0" w:type="auto"/>
            <w:vAlign w:val="center"/>
            <w:hideMark/>
          </w:tcPr>
          <w:p w:rsidR="00000000" w:rsidRDefault="009429A9">
            <w:pPr>
              <w:pStyle w:val="Normlnywebov"/>
            </w:pPr>
            <w:r>
              <w:t>Z</w:t>
            </w:r>
          </w:p>
        </w:tc>
      </w:tr>
    </w:tbl>
    <w:p w:rsidR="00000000" w:rsidRDefault="009429A9">
      <w:pPr>
        <w:pStyle w:val="Nadpis3"/>
        <w:rPr>
          <w:rFonts w:eastAsia="Times New Roman"/>
        </w:rPr>
      </w:pPr>
      <w:r>
        <w:rPr>
          <w:rStyle w:val="inline-comment-marker"/>
          <w:rFonts w:eastAsia="Times New Roman"/>
        </w:rPr>
        <w:t>Výpočtové zdroj</w:t>
      </w:r>
      <w:r>
        <w:rPr>
          <w:rStyle w:val="inline-comment-marker"/>
          <w:rFonts w:eastAsia="Times New Roman"/>
        </w:rPr>
        <w:t>e</w:t>
      </w:r>
    </w:p>
    <w:p w:rsidR="00000000" w:rsidRDefault="009429A9">
      <w:pPr>
        <w:pStyle w:val="Normlnywebov"/>
      </w:pPr>
      <w:r>
        <w:t>Príloha obsahuje  servre všetkých typov (virtuálne, fyzické).</w:t>
      </w:r>
      <w:r>
        <w:br/>
      </w:r>
      <w:r>
        <w:rPr>
          <w:rStyle w:val="Zvraznenie"/>
          <w:color w:val="44546A"/>
        </w:rPr>
        <w:t>Tabuľka 22</w:t>
      </w:r>
      <w:r>
        <w:rPr>
          <w:color w:val="44546A"/>
        </w:rPr>
        <w:t xml:space="preserve"> </w:t>
      </w:r>
      <w:r>
        <w:rPr>
          <w:rStyle w:val="Zvraznenie"/>
          <w:color w:val="44546A"/>
        </w:rPr>
        <w:t>Výpočtové zdroje</w:t>
      </w:r>
      <w:r>
        <w:rPr>
          <w:color w:val="44546A"/>
        </w:rPr>
        <w:t xml:space="preserve"> </w:t>
      </w:r>
    </w:p>
    <w:p w:rsidR="00000000" w:rsidRDefault="009429A9">
      <w:pPr>
        <w:pStyle w:val="Normlnywebov"/>
      </w:pPr>
      <w:r>
        <w:rPr>
          <w:color w:val="44546A"/>
        </w:rPr>
        <w:t>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835"/>
        <w:gridCol w:w="1180"/>
        <w:gridCol w:w="940"/>
        <w:gridCol w:w="620"/>
        <w:gridCol w:w="1394"/>
        <w:gridCol w:w="1100"/>
        <w:gridCol w:w="741"/>
        <w:gridCol w:w="772"/>
        <w:gridCol w:w="914"/>
        <w:gridCol w:w="1127"/>
        <w:gridCol w:w="1114"/>
        <w:gridCol w:w="1100"/>
        <w:gridCol w:w="534"/>
        <w:gridCol w:w="549"/>
      </w:tblGrid>
      <w:tr w:rsidR="00000000">
        <w:trPr>
          <w:divId w:val="1247887786"/>
          <w:cantSplit/>
          <w:tblCellSpacing w:w="15" w:type="dxa"/>
        </w:trPr>
        <w:tc>
          <w:tcPr>
            <w:tcW w:w="0" w:type="auto"/>
            <w:vAlign w:val="center"/>
            <w:hideMark/>
          </w:tcPr>
          <w:p w:rsidR="00000000" w:rsidRDefault="009429A9">
            <w:pPr>
              <w:pStyle w:val="Normlnywebov"/>
            </w:pPr>
            <w:r>
              <w:rPr>
                <w:rStyle w:val="Siln"/>
              </w:rPr>
              <w:t>MetaIS kód</w:t>
            </w:r>
          </w:p>
        </w:tc>
        <w:tc>
          <w:tcPr>
            <w:tcW w:w="0" w:type="auto"/>
            <w:vAlign w:val="center"/>
            <w:hideMark/>
          </w:tcPr>
          <w:p w:rsidR="00000000" w:rsidRDefault="009429A9">
            <w:pPr>
              <w:pStyle w:val="Normlnywebov"/>
            </w:pPr>
            <w:r>
              <w:rPr>
                <w:rStyle w:val="Siln"/>
              </w:rPr>
              <w:t>Názov</w:t>
            </w:r>
          </w:p>
        </w:tc>
        <w:tc>
          <w:tcPr>
            <w:tcW w:w="0" w:type="auto"/>
            <w:vAlign w:val="center"/>
            <w:hideMark/>
          </w:tcPr>
          <w:p w:rsidR="00000000" w:rsidRDefault="009429A9">
            <w:pPr>
              <w:pStyle w:val="Normlnywebov"/>
            </w:pPr>
            <w:r>
              <w:rPr>
                <w:rStyle w:val="Siln"/>
              </w:rPr>
              <w:t>Výrobca</w:t>
            </w:r>
          </w:p>
        </w:tc>
        <w:tc>
          <w:tcPr>
            <w:tcW w:w="0" w:type="auto"/>
            <w:vAlign w:val="center"/>
            <w:hideMark/>
          </w:tcPr>
          <w:p w:rsidR="00000000" w:rsidRDefault="009429A9">
            <w:pPr>
              <w:pStyle w:val="Normlnywebov"/>
            </w:pPr>
            <w:r>
              <w:rPr>
                <w:rStyle w:val="Siln"/>
              </w:rPr>
              <w:t>Počet</w:t>
            </w:r>
          </w:p>
        </w:tc>
        <w:tc>
          <w:tcPr>
            <w:tcW w:w="0" w:type="auto"/>
            <w:vAlign w:val="center"/>
            <w:hideMark/>
          </w:tcPr>
          <w:p w:rsidR="00000000" w:rsidRDefault="009429A9">
            <w:pPr>
              <w:pStyle w:val="Normlnywebov"/>
            </w:pPr>
            <w:r>
              <w:rPr>
                <w:rStyle w:val="Siln"/>
              </w:rPr>
              <w:t>Virtualizácia</w:t>
            </w:r>
          </w:p>
        </w:tc>
        <w:tc>
          <w:tcPr>
            <w:tcW w:w="0" w:type="auto"/>
            <w:vAlign w:val="center"/>
            <w:hideMark/>
          </w:tcPr>
          <w:p w:rsidR="00000000" w:rsidRDefault="009429A9">
            <w:pPr>
              <w:pStyle w:val="Normlnywebov"/>
            </w:pPr>
            <w:r>
              <w:rPr>
                <w:rStyle w:val="Siln"/>
              </w:rPr>
              <w:t>Platforma</w:t>
            </w:r>
          </w:p>
        </w:tc>
        <w:tc>
          <w:tcPr>
            <w:tcW w:w="0" w:type="auto"/>
            <w:vAlign w:val="center"/>
            <w:hideMark/>
          </w:tcPr>
          <w:p w:rsidR="00000000" w:rsidRDefault="009429A9">
            <w:pPr>
              <w:pStyle w:val="Normlnywebov"/>
            </w:pPr>
            <w:r>
              <w:rPr>
                <w:rStyle w:val="Siln"/>
              </w:rPr>
              <w:t>Výkon</w:t>
            </w:r>
          </w:p>
        </w:tc>
        <w:tc>
          <w:tcPr>
            <w:tcW w:w="0" w:type="auto"/>
            <w:vAlign w:val="center"/>
            <w:hideMark/>
          </w:tcPr>
          <w:p w:rsidR="00000000" w:rsidRDefault="009429A9">
            <w:pPr>
              <w:pStyle w:val="Normlnywebov"/>
            </w:pPr>
            <w:r>
              <w:rPr>
                <w:rStyle w:val="Siln"/>
              </w:rPr>
              <w:t>Pamäť</w:t>
            </w:r>
          </w:p>
        </w:tc>
        <w:tc>
          <w:tcPr>
            <w:tcW w:w="0" w:type="auto"/>
            <w:vAlign w:val="center"/>
            <w:hideMark/>
          </w:tcPr>
          <w:p w:rsidR="00000000" w:rsidRDefault="009429A9">
            <w:pPr>
              <w:pStyle w:val="Normlnywebov"/>
            </w:pPr>
            <w:r>
              <w:rPr>
                <w:rStyle w:val="Siln"/>
              </w:rPr>
              <w:t>Lokálny diskový priestor</w:t>
            </w:r>
          </w:p>
        </w:tc>
        <w:tc>
          <w:tcPr>
            <w:tcW w:w="0" w:type="auto"/>
            <w:vAlign w:val="center"/>
            <w:hideMark/>
          </w:tcPr>
          <w:p w:rsidR="00000000" w:rsidRDefault="009429A9">
            <w:pPr>
              <w:pStyle w:val="Normlnywebov"/>
            </w:pPr>
            <w:r>
              <w:rPr>
                <w:rStyle w:val="Siln"/>
              </w:rPr>
              <w:t>Spôsob pripojenia</w:t>
            </w:r>
          </w:p>
        </w:tc>
        <w:tc>
          <w:tcPr>
            <w:tcW w:w="0" w:type="auto"/>
            <w:vAlign w:val="center"/>
            <w:hideMark/>
          </w:tcPr>
          <w:p w:rsidR="00000000" w:rsidRDefault="009429A9">
            <w:pPr>
              <w:pStyle w:val="Normlnywebov"/>
            </w:pPr>
            <w:r>
              <w:rPr>
                <w:rStyle w:val="Siln"/>
              </w:rPr>
              <w:t>Rok ukončenia životnosti</w:t>
            </w:r>
          </w:p>
        </w:tc>
        <w:tc>
          <w:tcPr>
            <w:tcW w:w="0" w:type="auto"/>
            <w:vAlign w:val="center"/>
            <w:hideMark/>
          </w:tcPr>
          <w:p w:rsidR="00000000" w:rsidRDefault="009429A9">
            <w:pPr>
              <w:pStyle w:val="Normlnywebov"/>
            </w:pPr>
            <w:r>
              <w:rPr>
                <w:rStyle w:val="Siln"/>
              </w:rPr>
              <w:t>Platforma</w:t>
            </w:r>
          </w:p>
        </w:tc>
        <w:tc>
          <w:tcPr>
            <w:tcW w:w="0" w:type="auto"/>
            <w:vAlign w:val="center"/>
            <w:hideMark/>
          </w:tcPr>
          <w:p w:rsidR="00000000" w:rsidRDefault="009429A9">
            <w:pPr>
              <w:pStyle w:val="Normlnywebov"/>
            </w:pPr>
            <w:r>
              <w:rPr>
                <w:rStyle w:val="Siln"/>
              </w:rPr>
              <w:t xml:space="preserve">AS </w:t>
            </w:r>
            <w:r>
              <w:t xml:space="preserve">( </w:t>
            </w:r>
            <w:hyperlink w:anchor="SU-su_6-ul5" w:history="1">
              <w:r>
                <w:rPr>
                  <w:rStyle w:val="Hypertextovprepojenie"/>
                </w:rPr>
                <w:t>10</w:t>
              </w:r>
            </w:hyperlink>
            <w:r>
              <w:t xml:space="preserve"> )</w:t>
            </w:r>
          </w:p>
        </w:tc>
        <w:tc>
          <w:tcPr>
            <w:tcW w:w="0" w:type="auto"/>
            <w:vAlign w:val="center"/>
            <w:hideMark/>
          </w:tcPr>
          <w:p w:rsidR="00000000" w:rsidRDefault="009429A9">
            <w:pPr>
              <w:pStyle w:val="Normlnywebov"/>
            </w:pPr>
            <w:r>
              <w:rPr>
                <w:rStyle w:val="Siln"/>
              </w:rPr>
              <w:t xml:space="preserve">BS </w:t>
            </w:r>
            <w:r>
              <w:t xml:space="preserve">( </w:t>
            </w:r>
            <w:hyperlink w:anchor="SU-su_6-ul5" w:history="1">
              <w:r>
                <w:rPr>
                  <w:rStyle w:val="Hypertextovprepojenie"/>
                </w:rPr>
                <w:t>11</w:t>
              </w:r>
            </w:hyperlink>
            <w:r>
              <w:t xml:space="preserve"> )</w:t>
            </w:r>
          </w:p>
        </w:tc>
      </w:tr>
      <w:tr w:rsidR="00000000">
        <w:trPr>
          <w:divId w:val="1247887786"/>
          <w:cantSplit/>
          <w:tblCellSpacing w:w="15" w:type="dxa"/>
        </w:trPr>
        <w:tc>
          <w:tcPr>
            <w:tcW w:w="0" w:type="auto"/>
            <w:vAlign w:val="center"/>
            <w:hideMark/>
          </w:tcPr>
          <w:p w:rsidR="00000000" w:rsidRDefault="009429A9">
            <w:pPr>
              <w:pStyle w:val="Normlnywebov"/>
            </w:pPr>
            <w:r>
              <w:t> </w:t>
            </w:r>
          </w:p>
        </w:tc>
        <w:tc>
          <w:tcPr>
            <w:tcW w:w="0" w:type="auto"/>
            <w:vAlign w:val="center"/>
            <w:hideMark/>
          </w:tcPr>
          <w:p w:rsidR="00000000" w:rsidRDefault="009429A9">
            <w:pPr>
              <w:pStyle w:val="Normlnywebov"/>
            </w:pPr>
            <w:r>
              <w:t>Výpočtové zdroje budú čerpané zo zdrojov vládneho cloudu.</w:t>
            </w:r>
          </w:p>
          <w:p w:rsidR="00000000" w:rsidRDefault="009429A9">
            <w:pPr>
              <w:pStyle w:val="Normlnywebov"/>
            </w:pPr>
            <w:r>
              <w:t>Požiadavky na výkon uvádzame v tabuľke nižšie</w:t>
            </w:r>
          </w:p>
        </w:tc>
        <w:tc>
          <w:tcPr>
            <w:tcW w:w="0" w:type="auto"/>
            <w:vAlign w:val="center"/>
            <w:hideMark/>
          </w:tcPr>
          <w:p w:rsidR="00000000" w:rsidRDefault="009429A9">
            <w:pPr>
              <w:pStyle w:val="Normlnywebov"/>
            </w:pPr>
            <w:r>
              <w:t> N/A</w:t>
            </w:r>
          </w:p>
        </w:tc>
        <w:tc>
          <w:tcPr>
            <w:tcW w:w="0" w:type="auto"/>
            <w:vAlign w:val="center"/>
            <w:hideMark/>
          </w:tcPr>
          <w:p w:rsidR="00000000" w:rsidRDefault="009429A9">
            <w:pPr>
              <w:pStyle w:val="Normlnywebov"/>
            </w:pPr>
            <w:r>
              <w:t> N/A</w:t>
            </w:r>
          </w:p>
        </w:tc>
        <w:tc>
          <w:tcPr>
            <w:tcW w:w="0" w:type="auto"/>
            <w:vAlign w:val="center"/>
            <w:hideMark/>
          </w:tcPr>
          <w:p w:rsidR="00000000" w:rsidRDefault="009429A9">
            <w:pPr>
              <w:pStyle w:val="Normlnywebov"/>
            </w:pPr>
            <w:r>
              <w:t> N/A</w:t>
            </w:r>
          </w:p>
        </w:tc>
        <w:tc>
          <w:tcPr>
            <w:tcW w:w="0" w:type="auto"/>
            <w:vAlign w:val="center"/>
            <w:hideMark/>
          </w:tcPr>
          <w:p w:rsidR="00000000" w:rsidRDefault="009429A9">
            <w:pPr>
              <w:pStyle w:val="Normlnywebov"/>
            </w:pPr>
            <w:r>
              <w:t> N/A</w:t>
            </w:r>
          </w:p>
        </w:tc>
        <w:tc>
          <w:tcPr>
            <w:tcW w:w="0" w:type="auto"/>
            <w:vAlign w:val="center"/>
            <w:hideMark/>
          </w:tcPr>
          <w:p w:rsidR="00000000" w:rsidRDefault="009429A9">
            <w:pPr>
              <w:pStyle w:val="Normlnywebov"/>
            </w:pPr>
            <w:r>
              <w:t> N/A</w:t>
            </w:r>
          </w:p>
        </w:tc>
        <w:tc>
          <w:tcPr>
            <w:tcW w:w="0" w:type="auto"/>
            <w:vAlign w:val="center"/>
            <w:hideMark/>
          </w:tcPr>
          <w:p w:rsidR="00000000" w:rsidRDefault="009429A9">
            <w:pPr>
              <w:pStyle w:val="Normlnywebov"/>
            </w:pPr>
            <w:r>
              <w:t> N/A</w:t>
            </w:r>
          </w:p>
        </w:tc>
        <w:tc>
          <w:tcPr>
            <w:tcW w:w="0" w:type="auto"/>
            <w:vAlign w:val="center"/>
            <w:hideMark/>
          </w:tcPr>
          <w:p w:rsidR="00000000" w:rsidRDefault="009429A9">
            <w:pPr>
              <w:pStyle w:val="Normlnywebov"/>
            </w:pPr>
            <w:r>
              <w:t> N/A</w:t>
            </w:r>
          </w:p>
        </w:tc>
        <w:tc>
          <w:tcPr>
            <w:tcW w:w="0" w:type="auto"/>
            <w:vAlign w:val="center"/>
            <w:hideMark/>
          </w:tcPr>
          <w:p w:rsidR="00000000" w:rsidRDefault="009429A9">
            <w:pPr>
              <w:pStyle w:val="Normlnywebov"/>
            </w:pPr>
            <w:r>
              <w:t>N/A</w:t>
            </w:r>
          </w:p>
          <w:p w:rsidR="00000000" w:rsidRDefault="009429A9">
            <w:pPr>
              <w:pStyle w:val="Normlnywebov"/>
            </w:pPr>
            <w:r>
              <w:t> </w:t>
            </w:r>
          </w:p>
        </w:tc>
        <w:tc>
          <w:tcPr>
            <w:tcW w:w="0" w:type="auto"/>
            <w:vAlign w:val="center"/>
            <w:hideMark/>
          </w:tcPr>
          <w:p w:rsidR="00000000" w:rsidRDefault="009429A9">
            <w:pPr>
              <w:pStyle w:val="Normlnywebov"/>
            </w:pPr>
            <w:r>
              <w:t> N/A</w:t>
            </w:r>
          </w:p>
        </w:tc>
        <w:tc>
          <w:tcPr>
            <w:tcW w:w="0" w:type="auto"/>
            <w:vAlign w:val="center"/>
            <w:hideMark/>
          </w:tcPr>
          <w:p w:rsidR="00000000" w:rsidRDefault="009429A9">
            <w:pPr>
              <w:pStyle w:val="Normlnywebov"/>
            </w:pPr>
            <w:r>
              <w:t> N/A</w:t>
            </w:r>
          </w:p>
        </w:tc>
        <w:tc>
          <w:tcPr>
            <w:tcW w:w="0" w:type="auto"/>
            <w:vAlign w:val="center"/>
            <w:hideMark/>
          </w:tcPr>
          <w:p w:rsidR="00000000" w:rsidRDefault="009429A9">
            <w:pPr>
              <w:pStyle w:val="Normlnywebov"/>
            </w:pPr>
            <w:r>
              <w:t> N/A</w:t>
            </w:r>
          </w:p>
        </w:tc>
        <w:tc>
          <w:tcPr>
            <w:tcW w:w="0" w:type="auto"/>
            <w:vAlign w:val="center"/>
            <w:hideMark/>
          </w:tcPr>
          <w:p w:rsidR="00000000" w:rsidRDefault="009429A9">
            <w:pPr>
              <w:pStyle w:val="Normlnywebov"/>
            </w:pPr>
            <w:r>
              <w:t> N/A</w:t>
            </w:r>
          </w:p>
        </w:tc>
      </w:tr>
    </w:tbl>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36"/>
        <w:gridCol w:w="1020"/>
        <w:gridCol w:w="1718"/>
        <w:gridCol w:w="1141"/>
        <w:gridCol w:w="1323"/>
        <w:gridCol w:w="1679"/>
        <w:gridCol w:w="1643"/>
      </w:tblGrid>
      <w:tr w:rsidR="00000000">
        <w:trPr>
          <w:cantSplit/>
          <w:tblCellSpacing w:w="15" w:type="dxa"/>
        </w:trPr>
        <w:tc>
          <w:tcPr>
            <w:tcW w:w="0" w:type="auto"/>
            <w:vAlign w:val="center"/>
            <w:hideMark/>
          </w:tcPr>
          <w:p w:rsidR="00000000" w:rsidRDefault="009429A9">
            <w:pPr>
              <w:pStyle w:val="Normlnywebov"/>
            </w:pPr>
            <w:r>
              <w:rPr>
                <w:rStyle w:val="Siln"/>
              </w:rPr>
              <w:t>ID</w:t>
            </w:r>
          </w:p>
        </w:tc>
        <w:tc>
          <w:tcPr>
            <w:tcW w:w="0" w:type="auto"/>
            <w:gridSpan w:val="6"/>
            <w:vAlign w:val="center"/>
            <w:hideMark/>
          </w:tcPr>
          <w:p w:rsidR="00000000" w:rsidRDefault="009429A9">
            <w:pPr>
              <w:pStyle w:val="Normlnywebov"/>
            </w:pPr>
            <w:r>
              <w:rPr>
                <w:rStyle w:val="Siln"/>
              </w:rPr>
              <w:t>Služba z </w:t>
            </w:r>
            <w:r>
              <w:rPr>
                <w:rStyle w:val="Siln"/>
              </w:rPr>
              <w:t>katalógu služieb</w:t>
            </w:r>
          </w:p>
        </w:tc>
      </w:tr>
      <w:tr w:rsidR="00000000">
        <w:trPr>
          <w:cantSplit/>
          <w:tblCellSpacing w:w="15" w:type="dxa"/>
        </w:trPr>
        <w:tc>
          <w:tcPr>
            <w:tcW w:w="0" w:type="auto"/>
            <w:vMerge w:val="restart"/>
            <w:vAlign w:val="center"/>
            <w:hideMark/>
          </w:tcPr>
          <w:p w:rsidR="00000000" w:rsidRDefault="009429A9">
            <w:pPr>
              <w:pStyle w:val="Normlnywebov"/>
            </w:pPr>
            <w:r>
              <w:t>SL_1_1</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tc>
        <w:tc>
          <w:tcPr>
            <w:tcW w:w="0" w:type="auto"/>
            <w:gridSpan w:val="6"/>
            <w:vAlign w:val="center"/>
            <w:hideMark/>
          </w:tcPr>
          <w:p w:rsidR="00000000" w:rsidRDefault="009429A9">
            <w:pPr>
              <w:pStyle w:val="Normlnywebov"/>
            </w:pPr>
            <w:r>
              <w:rPr>
                <w:rStyle w:val="Siln"/>
              </w:rPr>
              <w:t>1.1.1 Virtuálny server 1x</w:t>
            </w:r>
          </w:p>
        </w:tc>
      </w:tr>
      <w:tr w:rsidR="00000000">
        <w:trPr>
          <w:cantSplit/>
          <w:tblCellSpacing w:w="15" w:type="dxa"/>
        </w:trPr>
        <w:tc>
          <w:tcPr>
            <w:tcW w:w="0" w:type="auto"/>
            <w:vMerge/>
            <w:vAlign w:val="center"/>
            <w:hideMark/>
          </w:tcPr>
          <w:p w:rsidR="00000000" w:rsidRDefault="009429A9"/>
        </w:tc>
        <w:tc>
          <w:tcPr>
            <w:tcW w:w="0" w:type="auto"/>
            <w:vAlign w:val="center"/>
            <w:hideMark/>
          </w:tcPr>
          <w:p w:rsidR="00000000" w:rsidRDefault="009429A9">
            <w:pPr>
              <w:pStyle w:val="Normlnywebov"/>
            </w:pPr>
            <w:r>
              <w:rPr>
                <w:rStyle w:val="Siln"/>
              </w:rPr>
              <w:t>ID</w:t>
            </w:r>
          </w:p>
        </w:tc>
        <w:tc>
          <w:tcPr>
            <w:tcW w:w="0" w:type="auto"/>
            <w:vAlign w:val="center"/>
            <w:hideMark/>
          </w:tcPr>
          <w:p w:rsidR="00000000" w:rsidRDefault="009429A9">
            <w:pPr>
              <w:pStyle w:val="Normlnywebov"/>
            </w:pPr>
            <w:r>
              <w:rPr>
                <w:rStyle w:val="Siln"/>
              </w:rPr>
              <w:t>Parametre služby</w:t>
            </w:r>
          </w:p>
        </w:tc>
        <w:tc>
          <w:tcPr>
            <w:tcW w:w="0" w:type="auto"/>
            <w:vAlign w:val="center"/>
            <w:hideMark/>
          </w:tcPr>
          <w:p w:rsidR="00000000" w:rsidRDefault="009429A9">
            <w:pPr>
              <w:pStyle w:val="Normlnywebov"/>
            </w:pPr>
            <w:r>
              <w:rPr>
                <w:rStyle w:val="Siln"/>
              </w:rPr>
              <w:t>Zvolená hodnota</w:t>
            </w:r>
          </w:p>
        </w:tc>
        <w:tc>
          <w:tcPr>
            <w:tcW w:w="0" w:type="auto"/>
            <w:vAlign w:val="center"/>
            <w:hideMark/>
          </w:tcPr>
          <w:p w:rsidR="00000000" w:rsidRDefault="009429A9">
            <w:pPr>
              <w:pStyle w:val="Normlnywebov"/>
            </w:pPr>
            <w:r>
              <w:rPr>
                <w:rStyle w:val="Siln"/>
              </w:rPr>
              <w:t>Výdavky na zriadenie služby</w:t>
            </w:r>
          </w:p>
        </w:tc>
        <w:tc>
          <w:tcPr>
            <w:tcW w:w="0" w:type="auto"/>
            <w:vAlign w:val="center"/>
            <w:hideMark/>
          </w:tcPr>
          <w:p w:rsidR="00000000" w:rsidRDefault="009429A9">
            <w:pPr>
              <w:pStyle w:val="Normlnywebov"/>
            </w:pPr>
            <w:r>
              <w:rPr>
                <w:rStyle w:val="Siln"/>
              </w:rPr>
              <w:t>Mesačný výdavok za poskytnutie služby</w:t>
            </w:r>
          </w:p>
        </w:tc>
        <w:tc>
          <w:tcPr>
            <w:tcW w:w="0" w:type="auto"/>
            <w:vAlign w:val="center"/>
            <w:hideMark/>
          </w:tcPr>
          <w:p w:rsidR="00000000" w:rsidRDefault="009429A9">
            <w:pPr>
              <w:pStyle w:val="Normlnywebov"/>
            </w:pPr>
            <w:r>
              <w:rPr>
                <w:rStyle w:val="Siln"/>
              </w:rPr>
              <w:t>Ročný</w:t>
            </w:r>
            <w:r>
              <w:t xml:space="preserve"> </w:t>
            </w:r>
            <w:r>
              <w:rPr>
                <w:rStyle w:val="Siln"/>
              </w:rPr>
              <w:t>výdavok za poskytnutie služby</w:t>
            </w:r>
          </w:p>
        </w:tc>
      </w:tr>
      <w:tr w:rsidR="00000000">
        <w:trPr>
          <w:cantSplit/>
          <w:tblCellSpacing w:w="15" w:type="dxa"/>
        </w:trPr>
        <w:tc>
          <w:tcPr>
            <w:tcW w:w="0" w:type="auto"/>
            <w:vMerge/>
            <w:vAlign w:val="center"/>
            <w:hideMark/>
          </w:tcPr>
          <w:p w:rsidR="00000000" w:rsidRDefault="009429A9"/>
        </w:tc>
        <w:tc>
          <w:tcPr>
            <w:tcW w:w="0" w:type="auto"/>
            <w:vAlign w:val="center"/>
            <w:hideMark/>
          </w:tcPr>
          <w:p w:rsidR="00000000" w:rsidRDefault="009429A9">
            <w:pPr>
              <w:pStyle w:val="Normlnywebov"/>
            </w:pPr>
            <w:r>
              <w:t> 1.1.2001</w:t>
            </w:r>
          </w:p>
        </w:tc>
        <w:tc>
          <w:tcPr>
            <w:tcW w:w="0" w:type="auto"/>
            <w:vAlign w:val="center"/>
            <w:hideMark/>
          </w:tcPr>
          <w:p w:rsidR="00000000" w:rsidRDefault="009429A9">
            <w:pPr>
              <w:pStyle w:val="Normlnywebov"/>
            </w:pPr>
            <w:r>
              <w:t> Architektúra CPU</w:t>
            </w:r>
          </w:p>
        </w:tc>
        <w:tc>
          <w:tcPr>
            <w:tcW w:w="0" w:type="auto"/>
            <w:vAlign w:val="center"/>
            <w:hideMark/>
          </w:tcPr>
          <w:p w:rsidR="00000000" w:rsidRDefault="009429A9">
            <w:pPr>
              <w:pStyle w:val="Normlnywebov"/>
            </w:pPr>
            <w:r>
              <w:t> x86-64</w:t>
            </w:r>
          </w:p>
        </w:tc>
        <w:tc>
          <w:tcPr>
            <w:tcW w:w="0" w:type="auto"/>
            <w:vAlign w:val="center"/>
            <w:hideMark/>
          </w:tcPr>
          <w:p w:rsidR="00000000" w:rsidRDefault="009429A9">
            <w:pPr>
              <w:pStyle w:val="Normlnywebov"/>
            </w:pPr>
            <w:r>
              <w:t>N/A</w:t>
            </w:r>
          </w:p>
        </w:tc>
        <w:tc>
          <w:tcPr>
            <w:tcW w:w="0" w:type="auto"/>
            <w:vAlign w:val="center"/>
            <w:hideMark/>
          </w:tcPr>
          <w:p w:rsidR="00000000" w:rsidRDefault="009429A9">
            <w:pPr>
              <w:pStyle w:val="Normlnywebov"/>
            </w:pPr>
            <w:r>
              <w:t>N/A</w:t>
            </w:r>
          </w:p>
        </w:tc>
        <w:tc>
          <w:tcPr>
            <w:tcW w:w="0" w:type="auto"/>
            <w:vAlign w:val="center"/>
            <w:hideMark/>
          </w:tcPr>
          <w:p w:rsidR="00000000" w:rsidRDefault="009429A9">
            <w:pPr>
              <w:pStyle w:val="Normlnywebov"/>
            </w:pPr>
            <w:r>
              <w:t>N/A</w:t>
            </w:r>
          </w:p>
        </w:tc>
      </w:tr>
      <w:tr w:rsidR="00000000">
        <w:trPr>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1.1.2002</w:t>
            </w:r>
          </w:p>
        </w:tc>
        <w:tc>
          <w:tcPr>
            <w:tcW w:w="0" w:type="auto"/>
            <w:vAlign w:val="center"/>
            <w:hideMark/>
          </w:tcPr>
          <w:p w:rsidR="00000000" w:rsidRDefault="009429A9">
            <w:pPr>
              <w:rPr>
                <w:rFonts w:eastAsia="Times New Roman"/>
              </w:rPr>
            </w:pPr>
            <w:r>
              <w:rPr>
                <w:rFonts w:eastAsia="Times New Roman"/>
              </w:rPr>
              <w:t> Počet virtuálnych jadier(VCPU)</w:t>
            </w:r>
          </w:p>
        </w:tc>
        <w:tc>
          <w:tcPr>
            <w:tcW w:w="0" w:type="auto"/>
            <w:vAlign w:val="center"/>
            <w:hideMark/>
          </w:tcPr>
          <w:p w:rsidR="00000000" w:rsidRDefault="009429A9">
            <w:pPr>
              <w:rPr>
                <w:rFonts w:eastAsia="Times New Roman"/>
              </w:rPr>
            </w:pPr>
            <w:r>
              <w:rPr>
                <w:rFonts w:eastAsia="Times New Roman"/>
              </w:rPr>
              <w:t> 1</w:t>
            </w:r>
          </w:p>
        </w:tc>
        <w:tc>
          <w:tcPr>
            <w:tcW w:w="0" w:type="auto"/>
            <w:vAlign w:val="center"/>
            <w:hideMark/>
          </w:tcPr>
          <w:p w:rsidR="00000000" w:rsidRDefault="009429A9">
            <w:pPr>
              <w:pStyle w:val="Normlnywebov"/>
            </w:pPr>
            <w:r>
              <w:t>N/A</w:t>
            </w:r>
          </w:p>
        </w:tc>
        <w:tc>
          <w:tcPr>
            <w:tcW w:w="0" w:type="auto"/>
            <w:vAlign w:val="center"/>
            <w:hideMark/>
          </w:tcPr>
          <w:p w:rsidR="00000000" w:rsidRDefault="009429A9">
            <w:pPr>
              <w:pStyle w:val="Normlnywebov"/>
            </w:pPr>
            <w:r>
              <w:t>N/A</w:t>
            </w:r>
          </w:p>
        </w:tc>
        <w:tc>
          <w:tcPr>
            <w:tcW w:w="0" w:type="auto"/>
            <w:vAlign w:val="center"/>
            <w:hideMark/>
          </w:tcPr>
          <w:p w:rsidR="00000000" w:rsidRDefault="009429A9">
            <w:pPr>
              <w:rPr>
                <w:rFonts w:eastAsia="Times New Roman"/>
              </w:rPr>
            </w:pPr>
            <w:r>
              <w:rPr>
                <w:rFonts w:eastAsia="Times New Roman"/>
              </w:rPr>
              <w:t> N/A</w:t>
            </w:r>
          </w:p>
        </w:tc>
      </w:tr>
      <w:tr w:rsidR="00000000">
        <w:trPr>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1.1.2003</w:t>
            </w:r>
          </w:p>
        </w:tc>
        <w:tc>
          <w:tcPr>
            <w:tcW w:w="0" w:type="auto"/>
            <w:vAlign w:val="center"/>
            <w:hideMark/>
          </w:tcPr>
          <w:p w:rsidR="00000000" w:rsidRDefault="009429A9">
            <w:pPr>
              <w:rPr>
                <w:rFonts w:eastAsia="Times New Roman"/>
              </w:rPr>
            </w:pPr>
            <w:r>
              <w:rPr>
                <w:rFonts w:eastAsia="Times New Roman"/>
              </w:rPr>
              <w:t> Veľkosť RAM</w:t>
            </w:r>
          </w:p>
        </w:tc>
        <w:tc>
          <w:tcPr>
            <w:tcW w:w="0" w:type="auto"/>
            <w:vAlign w:val="center"/>
            <w:hideMark/>
          </w:tcPr>
          <w:p w:rsidR="00000000" w:rsidRDefault="009429A9">
            <w:pPr>
              <w:rPr>
                <w:rFonts w:eastAsia="Times New Roman"/>
              </w:rPr>
            </w:pPr>
            <w:r>
              <w:rPr>
                <w:rFonts w:eastAsia="Times New Roman"/>
              </w:rPr>
              <w:t> </w:t>
            </w:r>
            <w:r>
              <w:rPr>
                <w:rFonts w:eastAsia="Times New Roman"/>
              </w:rPr>
              <w:t>4 GB</w:t>
            </w:r>
          </w:p>
        </w:tc>
        <w:tc>
          <w:tcPr>
            <w:tcW w:w="0" w:type="auto"/>
            <w:vAlign w:val="center"/>
            <w:hideMark/>
          </w:tcPr>
          <w:p w:rsidR="00000000" w:rsidRDefault="009429A9">
            <w:pPr>
              <w:pStyle w:val="Normlnywebov"/>
            </w:pPr>
            <w:r>
              <w:t>N/A </w:t>
            </w:r>
          </w:p>
        </w:tc>
        <w:tc>
          <w:tcPr>
            <w:tcW w:w="0" w:type="auto"/>
            <w:vAlign w:val="center"/>
            <w:hideMark/>
          </w:tcPr>
          <w:p w:rsidR="00000000" w:rsidRDefault="009429A9">
            <w:pPr>
              <w:pStyle w:val="Normlnywebov"/>
            </w:pPr>
            <w:r>
              <w:t>N/A </w:t>
            </w:r>
          </w:p>
        </w:tc>
        <w:tc>
          <w:tcPr>
            <w:tcW w:w="0" w:type="auto"/>
            <w:vAlign w:val="center"/>
            <w:hideMark/>
          </w:tcPr>
          <w:p w:rsidR="00000000" w:rsidRDefault="009429A9">
            <w:pPr>
              <w:rPr>
                <w:rFonts w:eastAsia="Times New Roman"/>
              </w:rPr>
            </w:pPr>
            <w:r>
              <w:rPr>
                <w:rFonts w:eastAsia="Times New Roman"/>
              </w:rPr>
              <w:t> N/A</w:t>
            </w:r>
          </w:p>
        </w:tc>
      </w:tr>
      <w:tr w:rsidR="00000000">
        <w:trPr>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1.1.2004</w:t>
            </w:r>
          </w:p>
        </w:tc>
        <w:tc>
          <w:tcPr>
            <w:tcW w:w="0" w:type="auto"/>
            <w:vAlign w:val="center"/>
            <w:hideMark/>
          </w:tcPr>
          <w:p w:rsidR="00000000" w:rsidRDefault="009429A9">
            <w:pPr>
              <w:rPr>
                <w:rFonts w:eastAsia="Times New Roman"/>
              </w:rPr>
            </w:pPr>
            <w:r>
              <w:rPr>
                <w:rFonts w:eastAsia="Times New Roman"/>
              </w:rPr>
              <w:t> Systémový diskový priestor</w:t>
            </w:r>
          </w:p>
        </w:tc>
        <w:tc>
          <w:tcPr>
            <w:tcW w:w="0" w:type="auto"/>
            <w:vAlign w:val="center"/>
            <w:hideMark/>
          </w:tcPr>
          <w:p w:rsidR="00000000" w:rsidRDefault="009429A9">
            <w:pPr>
              <w:rPr>
                <w:rFonts w:eastAsia="Times New Roman"/>
              </w:rPr>
            </w:pPr>
            <w:r>
              <w:rPr>
                <w:rFonts w:eastAsia="Times New Roman"/>
              </w:rPr>
              <w:t> 40 GB</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r>
      <w:tr w:rsidR="00000000">
        <w:trPr>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1.1.2005</w:t>
            </w:r>
          </w:p>
        </w:tc>
        <w:tc>
          <w:tcPr>
            <w:tcW w:w="0" w:type="auto"/>
            <w:vAlign w:val="center"/>
            <w:hideMark/>
          </w:tcPr>
          <w:p w:rsidR="00000000" w:rsidRDefault="009429A9">
            <w:pPr>
              <w:rPr>
                <w:rFonts w:eastAsia="Times New Roman"/>
              </w:rPr>
            </w:pPr>
            <w:r>
              <w:rPr>
                <w:rFonts w:eastAsia="Times New Roman"/>
              </w:rPr>
              <w:t> OS</w:t>
            </w:r>
          </w:p>
        </w:tc>
        <w:tc>
          <w:tcPr>
            <w:tcW w:w="0" w:type="auto"/>
            <w:vAlign w:val="center"/>
            <w:hideMark/>
          </w:tcPr>
          <w:p w:rsidR="00000000" w:rsidRDefault="009429A9">
            <w:pPr>
              <w:rPr>
                <w:rFonts w:eastAsia="Times New Roman"/>
              </w:rPr>
            </w:pPr>
            <w:r>
              <w:rPr>
                <w:rFonts w:eastAsia="Times New Roman"/>
              </w:rPr>
              <w:t> CentOS 6.7</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r>
      <w:tr w:rsidR="00000000">
        <w:trPr>
          <w:cantSplit/>
          <w:tblCellSpacing w:w="15" w:type="dxa"/>
        </w:trPr>
        <w:tc>
          <w:tcPr>
            <w:tcW w:w="0" w:type="auto"/>
            <w:vMerge/>
            <w:vAlign w:val="center"/>
            <w:hideMark/>
          </w:tcPr>
          <w:p w:rsidR="00000000" w:rsidRDefault="009429A9"/>
        </w:tc>
        <w:tc>
          <w:tcPr>
            <w:tcW w:w="0" w:type="auto"/>
            <w:vAlign w:val="center"/>
            <w:hideMark/>
          </w:tcPr>
          <w:p w:rsidR="00000000" w:rsidRDefault="009429A9">
            <w:pPr>
              <w:pStyle w:val="Normlnywebov"/>
            </w:pPr>
            <w:r>
              <w:rPr>
                <w:rStyle w:val="Siln"/>
              </w:rPr>
              <w:t>ID</w:t>
            </w:r>
          </w:p>
        </w:tc>
        <w:tc>
          <w:tcPr>
            <w:tcW w:w="0" w:type="auto"/>
            <w:vAlign w:val="center"/>
            <w:hideMark/>
          </w:tcPr>
          <w:p w:rsidR="00000000" w:rsidRDefault="009429A9">
            <w:pPr>
              <w:pStyle w:val="Normlnywebov"/>
            </w:pPr>
            <w:r>
              <w:rPr>
                <w:rStyle w:val="Siln"/>
              </w:rPr>
              <w:t>Úroveň poskytovania služby</w:t>
            </w:r>
          </w:p>
        </w:tc>
        <w:tc>
          <w:tcPr>
            <w:tcW w:w="0" w:type="auto"/>
            <w:vAlign w:val="center"/>
            <w:hideMark/>
          </w:tcPr>
          <w:p w:rsidR="00000000" w:rsidRDefault="009429A9">
            <w:pPr>
              <w:pStyle w:val="Normlnywebov"/>
            </w:pPr>
            <w:r>
              <w:t> </w:t>
            </w:r>
          </w:p>
        </w:tc>
        <w:tc>
          <w:tcPr>
            <w:tcW w:w="0" w:type="auto"/>
            <w:vAlign w:val="center"/>
            <w:hideMark/>
          </w:tcPr>
          <w:p w:rsidR="00000000" w:rsidRDefault="009429A9">
            <w:pPr>
              <w:pStyle w:val="Normlnywebov"/>
            </w:pPr>
            <w:r>
              <w:t> </w:t>
            </w:r>
          </w:p>
        </w:tc>
        <w:tc>
          <w:tcPr>
            <w:tcW w:w="0" w:type="auto"/>
            <w:vAlign w:val="center"/>
            <w:hideMark/>
          </w:tcPr>
          <w:p w:rsidR="00000000" w:rsidRDefault="009429A9">
            <w:pPr>
              <w:pStyle w:val="Normlnywebov"/>
            </w:pPr>
            <w:r>
              <w:t> </w:t>
            </w:r>
          </w:p>
        </w:tc>
        <w:tc>
          <w:tcPr>
            <w:tcW w:w="0" w:type="auto"/>
            <w:vAlign w:val="center"/>
            <w:hideMark/>
          </w:tcPr>
          <w:p w:rsidR="00000000" w:rsidRDefault="009429A9">
            <w:pPr>
              <w:pStyle w:val="Normlnywebov"/>
            </w:pPr>
            <w:r>
              <w:t> </w:t>
            </w:r>
          </w:p>
        </w:tc>
      </w:tr>
      <w:tr w:rsidR="00000000">
        <w:trPr>
          <w:cantSplit/>
          <w:tblCellSpacing w:w="15" w:type="dxa"/>
        </w:trPr>
        <w:tc>
          <w:tcPr>
            <w:tcW w:w="0" w:type="auto"/>
            <w:vMerge/>
            <w:vAlign w:val="center"/>
            <w:hideMark/>
          </w:tcPr>
          <w:p w:rsidR="00000000" w:rsidRDefault="009429A9"/>
        </w:tc>
        <w:tc>
          <w:tcPr>
            <w:tcW w:w="0" w:type="auto"/>
            <w:vAlign w:val="center"/>
            <w:hideMark/>
          </w:tcPr>
          <w:p w:rsidR="00000000" w:rsidRDefault="009429A9">
            <w:pPr>
              <w:pStyle w:val="Normlnywebov"/>
            </w:pPr>
            <w:r>
              <w:t> </w:t>
            </w:r>
          </w:p>
        </w:tc>
        <w:tc>
          <w:tcPr>
            <w:tcW w:w="0" w:type="auto"/>
            <w:vAlign w:val="center"/>
            <w:hideMark/>
          </w:tcPr>
          <w:p w:rsidR="00000000" w:rsidRDefault="009429A9">
            <w:pPr>
              <w:pStyle w:val="Normlnywebov"/>
            </w:pPr>
            <w:r>
              <w:t> N/A</w:t>
            </w:r>
          </w:p>
        </w:tc>
        <w:tc>
          <w:tcPr>
            <w:tcW w:w="0" w:type="auto"/>
            <w:vAlign w:val="center"/>
            <w:hideMark/>
          </w:tcPr>
          <w:p w:rsidR="00000000" w:rsidRDefault="009429A9">
            <w:pPr>
              <w:pStyle w:val="Normlnywebov"/>
            </w:pPr>
            <w:r>
              <w:t>N/A </w:t>
            </w:r>
          </w:p>
        </w:tc>
        <w:tc>
          <w:tcPr>
            <w:tcW w:w="0" w:type="auto"/>
            <w:vAlign w:val="center"/>
            <w:hideMark/>
          </w:tcPr>
          <w:p w:rsidR="00000000" w:rsidRDefault="009429A9">
            <w:pPr>
              <w:pStyle w:val="Normlnywebov"/>
            </w:pPr>
            <w:r>
              <w:t>N/A </w:t>
            </w:r>
          </w:p>
        </w:tc>
        <w:tc>
          <w:tcPr>
            <w:tcW w:w="0" w:type="auto"/>
            <w:vAlign w:val="center"/>
            <w:hideMark/>
          </w:tcPr>
          <w:p w:rsidR="00000000" w:rsidRDefault="009429A9">
            <w:pPr>
              <w:pStyle w:val="Normlnywebov"/>
            </w:pPr>
            <w:r>
              <w:t>N/A </w:t>
            </w:r>
          </w:p>
        </w:tc>
        <w:tc>
          <w:tcPr>
            <w:tcW w:w="0" w:type="auto"/>
            <w:vAlign w:val="center"/>
            <w:hideMark/>
          </w:tcPr>
          <w:p w:rsidR="00000000" w:rsidRDefault="009429A9">
            <w:pPr>
              <w:pStyle w:val="Normlnywebov"/>
            </w:pPr>
            <w:r>
              <w:t>N/A </w:t>
            </w:r>
          </w:p>
        </w:tc>
      </w:tr>
      <w:tr w:rsidR="00000000">
        <w:trPr>
          <w:cantSplit/>
          <w:tblCellSpacing w:w="15" w:type="dxa"/>
        </w:trPr>
        <w:tc>
          <w:tcPr>
            <w:tcW w:w="0" w:type="auto"/>
            <w:vMerge/>
            <w:vAlign w:val="center"/>
            <w:hideMark/>
          </w:tcPr>
          <w:p w:rsidR="00000000" w:rsidRDefault="009429A9"/>
        </w:tc>
        <w:tc>
          <w:tcPr>
            <w:tcW w:w="0" w:type="auto"/>
            <w:gridSpan w:val="6"/>
            <w:vAlign w:val="center"/>
            <w:hideMark/>
          </w:tcPr>
          <w:p w:rsidR="00000000" w:rsidRDefault="009429A9">
            <w:pPr>
              <w:rPr>
                <w:rFonts w:eastAsia="Times New Roman"/>
              </w:rPr>
            </w:pPr>
            <w:r>
              <w:rPr>
                <w:rStyle w:val="Siln"/>
                <w:rFonts w:eastAsia="Times New Roman"/>
              </w:rPr>
              <w:t>1.1.2 Virtuálny server 32x </w:t>
            </w:r>
            <w:r>
              <w:rPr>
                <w:rFonts w:eastAsia="Times New Roman"/>
              </w:rPr>
              <w:t> </w:t>
            </w:r>
          </w:p>
        </w:tc>
      </w:tr>
      <w:tr w:rsidR="00000000">
        <w:trPr>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Style w:val="Siln"/>
                <w:rFonts w:eastAsia="Times New Roman"/>
              </w:rPr>
              <w:t> ID</w:t>
            </w:r>
          </w:p>
        </w:tc>
        <w:tc>
          <w:tcPr>
            <w:tcW w:w="0" w:type="auto"/>
            <w:vAlign w:val="center"/>
            <w:hideMark/>
          </w:tcPr>
          <w:p w:rsidR="00000000" w:rsidRDefault="009429A9">
            <w:pPr>
              <w:rPr>
                <w:rFonts w:eastAsia="Times New Roman"/>
              </w:rPr>
            </w:pPr>
            <w:r>
              <w:rPr>
                <w:rStyle w:val="Siln"/>
                <w:rFonts w:eastAsia="Times New Roman"/>
              </w:rPr>
              <w:t> Parametre služby</w:t>
            </w:r>
          </w:p>
        </w:tc>
        <w:tc>
          <w:tcPr>
            <w:tcW w:w="0" w:type="auto"/>
            <w:vAlign w:val="center"/>
            <w:hideMark/>
          </w:tcPr>
          <w:p w:rsidR="00000000" w:rsidRDefault="009429A9">
            <w:pPr>
              <w:rPr>
                <w:rFonts w:eastAsia="Times New Roman"/>
              </w:rPr>
            </w:pPr>
            <w:r>
              <w:rPr>
                <w:rStyle w:val="Siln"/>
                <w:rFonts w:eastAsia="Times New Roman"/>
              </w:rPr>
              <w:t> </w:t>
            </w:r>
            <w:r>
              <w:rPr>
                <w:rStyle w:val="Siln"/>
                <w:rFonts w:eastAsia="Times New Roman"/>
              </w:rPr>
              <w:t>Zvolená hodnota</w:t>
            </w:r>
          </w:p>
        </w:tc>
        <w:tc>
          <w:tcPr>
            <w:tcW w:w="0" w:type="auto"/>
            <w:vAlign w:val="center"/>
            <w:hideMark/>
          </w:tcPr>
          <w:p w:rsidR="00000000" w:rsidRDefault="009429A9">
            <w:pPr>
              <w:rPr>
                <w:rFonts w:eastAsia="Times New Roman"/>
              </w:rPr>
            </w:pPr>
            <w:r>
              <w:rPr>
                <w:rStyle w:val="Siln"/>
                <w:rFonts w:eastAsia="Times New Roman"/>
              </w:rPr>
              <w:t> Výdavky na zriadenie služby</w:t>
            </w:r>
          </w:p>
        </w:tc>
        <w:tc>
          <w:tcPr>
            <w:tcW w:w="0" w:type="auto"/>
            <w:vAlign w:val="center"/>
            <w:hideMark/>
          </w:tcPr>
          <w:p w:rsidR="00000000" w:rsidRDefault="009429A9">
            <w:pPr>
              <w:rPr>
                <w:rFonts w:eastAsia="Times New Roman"/>
              </w:rPr>
            </w:pPr>
            <w:r>
              <w:rPr>
                <w:rFonts w:eastAsia="Times New Roman"/>
              </w:rPr>
              <w:t> </w:t>
            </w:r>
            <w:r>
              <w:rPr>
                <w:rStyle w:val="Siln"/>
                <w:rFonts w:eastAsia="Times New Roman"/>
              </w:rPr>
              <w:t>Mesačný výdavok za poskytnutie služby</w:t>
            </w:r>
          </w:p>
        </w:tc>
        <w:tc>
          <w:tcPr>
            <w:tcW w:w="0" w:type="auto"/>
            <w:vAlign w:val="center"/>
            <w:hideMark/>
          </w:tcPr>
          <w:p w:rsidR="00000000" w:rsidRDefault="009429A9">
            <w:pPr>
              <w:pStyle w:val="Normlnywebov"/>
            </w:pPr>
            <w:r>
              <w:rPr>
                <w:rStyle w:val="Siln"/>
              </w:rPr>
              <w:t>Ročný</w:t>
            </w:r>
            <w:r>
              <w:t xml:space="preserve"> </w:t>
            </w:r>
            <w:r>
              <w:rPr>
                <w:rStyle w:val="Siln"/>
              </w:rPr>
              <w:t>výdavok za poskytnutie služby</w:t>
            </w:r>
          </w:p>
        </w:tc>
      </w:tr>
      <w:tr w:rsidR="00000000">
        <w:trPr>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1.1.2001</w:t>
            </w:r>
          </w:p>
        </w:tc>
        <w:tc>
          <w:tcPr>
            <w:tcW w:w="0" w:type="auto"/>
            <w:vAlign w:val="center"/>
            <w:hideMark/>
          </w:tcPr>
          <w:p w:rsidR="00000000" w:rsidRDefault="009429A9">
            <w:pPr>
              <w:rPr>
                <w:rFonts w:eastAsia="Times New Roman"/>
              </w:rPr>
            </w:pPr>
            <w:r>
              <w:rPr>
                <w:rFonts w:eastAsia="Times New Roman"/>
              </w:rPr>
              <w:t> Architektúra CPU</w:t>
            </w:r>
          </w:p>
        </w:tc>
        <w:tc>
          <w:tcPr>
            <w:tcW w:w="0" w:type="auto"/>
            <w:vAlign w:val="center"/>
            <w:hideMark/>
          </w:tcPr>
          <w:p w:rsidR="00000000" w:rsidRDefault="009429A9">
            <w:pPr>
              <w:rPr>
                <w:rFonts w:eastAsia="Times New Roman"/>
              </w:rPr>
            </w:pPr>
            <w:r>
              <w:rPr>
                <w:rFonts w:eastAsia="Times New Roman"/>
              </w:rPr>
              <w:t>  x86-64</w:t>
            </w:r>
          </w:p>
        </w:tc>
        <w:tc>
          <w:tcPr>
            <w:tcW w:w="0" w:type="auto"/>
            <w:vAlign w:val="center"/>
            <w:hideMark/>
          </w:tcPr>
          <w:p w:rsidR="00000000" w:rsidRDefault="009429A9">
            <w:pPr>
              <w:pStyle w:val="Normlnywebov"/>
            </w:pPr>
            <w:r>
              <w:t>N/A</w:t>
            </w:r>
          </w:p>
        </w:tc>
        <w:tc>
          <w:tcPr>
            <w:tcW w:w="0" w:type="auto"/>
            <w:vAlign w:val="center"/>
            <w:hideMark/>
          </w:tcPr>
          <w:p w:rsidR="00000000" w:rsidRDefault="009429A9">
            <w:pPr>
              <w:pStyle w:val="Normlnywebov"/>
            </w:pPr>
            <w:r>
              <w:t>N/A</w:t>
            </w:r>
          </w:p>
        </w:tc>
        <w:tc>
          <w:tcPr>
            <w:tcW w:w="0" w:type="auto"/>
            <w:vAlign w:val="center"/>
            <w:hideMark/>
          </w:tcPr>
          <w:p w:rsidR="00000000" w:rsidRDefault="009429A9">
            <w:pPr>
              <w:pStyle w:val="Normlnywebov"/>
            </w:pPr>
            <w:r>
              <w:t>N/A</w:t>
            </w:r>
          </w:p>
        </w:tc>
      </w:tr>
      <w:tr w:rsidR="00000000">
        <w:trPr>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1.1.2002</w:t>
            </w:r>
          </w:p>
        </w:tc>
        <w:tc>
          <w:tcPr>
            <w:tcW w:w="0" w:type="auto"/>
            <w:vAlign w:val="center"/>
            <w:hideMark/>
          </w:tcPr>
          <w:p w:rsidR="00000000" w:rsidRDefault="009429A9">
            <w:pPr>
              <w:rPr>
                <w:rFonts w:eastAsia="Times New Roman"/>
              </w:rPr>
            </w:pPr>
            <w:r>
              <w:rPr>
                <w:rFonts w:eastAsia="Times New Roman"/>
              </w:rPr>
              <w:t>  Počet virtuálnych jadier(VCPU)</w:t>
            </w:r>
          </w:p>
        </w:tc>
        <w:tc>
          <w:tcPr>
            <w:tcW w:w="0" w:type="auto"/>
            <w:vAlign w:val="center"/>
            <w:hideMark/>
          </w:tcPr>
          <w:p w:rsidR="00000000" w:rsidRDefault="009429A9">
            <w:pPr>
              <w:rPr>
                <w:rFonts w:eastAsia="Times New Roman"/>
              </w:rPr>
            </w:pPr>
            <w:r>
              <w:rPr>
                <w:rFonts w:eastAsia="Times New Roman"/>
              </w:rPr>
              <w:t> 2</w:t>
            </w:r>
          </w:p>
        </w:tc>
        <w:tc>
          <w:tcPr>
            <w:tcW w:w="0" w:type="auto"/>
            <w:vAlign w:val="center"/>
            <w:hideMark/>
          </w:tcPr>
          <w:p w:rsidR="00000000" w:rsidRDefault="009429A9">
            <w:pPr>
              <w:pStyle w:val="Normlnywebov"/>
            </w:pPr>
            <w:r>
              <w:t>N/A</w:t>
            </w:r>
          </w:p>
        </w:tc>
        <w:tc>
          <w:tcPr>
            <w:tcW w:w="0" w:type="auto"/>
            <w:vAlign w:val="center"/>
            <w:hideMark/>
          </w:tcPr>
          <w:p w:rsidR="00000000" w:rsidRDefault="009429A9">
            <w:pPr>
              <w:rPr>
                <w:rFonts w:eastAsia="Times New Roman"/>
              </w:rPr>
            </w:pPr>
            <w:r>
              <w:rPr>
                <w:rFonts w:eastAsia="Times New Roman"/>
              </w:rPr>
              <w:t>N/A</w:t>
            </w:r>
          </w:p>
        </w:tc>
        <w:tc>
          <w:tcPr>
            <w:tcW w:w="0" w:type="auto"/>
            <w:vAlign w:val="center"/>
            <w:hideMark/>
          </w:tcPr>
          <w:p w:rsidR="00000000" w:rsidRDefault="009429A9">
            <w:pPr>
              <w:rPr>
                <w:rFonts w:eastAsia="Times New Roman"/>
              </w:rPr>
            </w:pPr>
            <w:r>
              <w:rPr>
                <w:rFonts w:eastAsia="Times New Roman"/>
              </w:rPr>
              <w:t>N/A</w:t>
            </w:r>
          </w:p>
        </w:tc>
      </w:tr>
      <w:tr w:rsidR="00000000">
        <w:trPr>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1.1.2003</w:t>
            </w:r>
          </w:p>
        </w:tc>
        <w:tc>
          <w:tcPr>
            <w:tcW w:w="0" w:type="auto"/>
            <w:vAlign w:val="center"/>
            <w:hideMark/>
          </w:tcPr>
          <w:p w:rsidR="00000000" w:rsidRDefault="009429A9">
            <w:pPr>
              <w:rPr>
                <w:rFonts w:eastAsia="Times New Roman"/>
              </w:rPr>
            </w:pPr>
            <w:r>
              <w:rPr>
                <w:rFonts w:eastAsia="Times New Roman"/>
              </w:rPr>
              <w:t> Veľkosť RAM</w:t>
            </w:r>
          </w:p>
        </w:tc>
        <w:tc>
          <w:tcPr>
            <w:tcW w:w="0" w:type="auto"/>
            <w:vAlign w:val="center"/>
            <w:hideMark/>
          </w:tcPr>
          <w:p w:rsidR="00000000" w:rsidRDefault="009429A9">
            <w:pPr>
              <w:rPr>
                <w:rFonts w:eastAsia="Times New Roman"/>
              </w:rPr>
            </w:pPr>
            <w:r>
              <w:rPr>
                <w:rFonts w:eastAsia="Times New Roman"/>
              </w:rPr>
              <w:t> 8 GB</w:t>
            </w:r>
          </w:p>
        </w:tc>
        <w:tc>
          <w:tcPr>
            <w:tcW w:w="0" w:type="auto"/>
            <w:vAlign w:val="center"/>
            <w:hideMark/>
          </w:tcPr>
          <w:p w:rsidR="00000000" w:rsidRDefault="009429A9">
            <w:pPr>
              <w:pStyle w:val="Normlnywebov"/>
            </w:pPr>
            <w:r>
              <w:t>N/A</w:t>
            </w:r>
          </w:p>
        </w:tc>
        <w:tc>
          <w:tcPr>
            <w:tcW w:w="0" w:type="auto"/>
            <w:vAlign w:val="center"/>
            <w:hideMark/>
          </w:tcPr>
          <w:p w:rsidR="00000000" w:rsidRDefault="009429A9">
            <w:pPr>
              <w:rPr>
                <w:rFonts w:eastAsia="Times New Roman"/>
              </w:rPr>
            </w:pPr>
            <w:r>
              <w:rPr>
                <w:rFonts w:eastAsia="Times New Roman"/>
              </w:rPr>
              <w:t>N/A </w:t>
            </w:r>
          </w:p>
        </w:tc>
        <w:tc>
          <w:tcPr>
            <w:tcW w:w="0" w:type="auto"/>
            <w:vAlign w:val="center"/>
            <w:hideMark/>
          </w:tcPr>
          <w:p w:rsidR="00000000" w:rsidRDefault="009429A9">
            <w:pPr>
              <w:rPr>
                <w:rFonts w:eastAsia="Times New Roman"/>
              </w:rPr>
            </w:pPr>
            <w:r>
              <w:rPr>
                <w:rFonts w:eastAsia="Times New Roman"/>
              </w:rPr>
              <w:t>N/A</w:t>
            </w:r>
          </w:p>
        </w:tc>
      </w:tr>
      <w:tr w:rsidR="00000000">
        <w:trPr>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1.1.2004</w:t>
            </w:r>
          </w:p>
        </w:tc>
        <w:tc>
          <w:tcPr>
            <w:tcW w:w="0" w:type="auto"/>
            <w:vAlign w:val="center"/>
            <w:hideMark/>
          </w:tcPr>
          <w:p w:rsidR="00000000" w:rsidRDefault="009429A9">
            <w:pPr>
              <w:rPr>
                <w:rFonts w:eastAsia="Times New Roman"/>
              </w:rPr>
            </w:pPr>
            <w:r>
              <w:rPr>
                <w:rFonts w:eastAsia="Times New Roman"/>
              </w:rPr>
              <w:t> Systémový diskový priestor</w:t>
            </w:r>
          </w:p>
        </w:tc>
        <w:tc>
          <w:tcPr>
            <w:tcW w:w="0" w:type="auto"/>
            <w:vAlign w:val="center"/>
            <w:hideMark/>
          </w:tcPr>
          <w:p w:rsidR="00000000" w:rsidRDefault="009429A9">
            <w:pPr>
              <w:rPr>
                <w:rFonts w:eastAsia="Times New Roman"/>
              </w:rPr>
            </w:pPr>
            <w:r>
              <w:rPr>
                <w:rFonts w:eastAsia="Times New Roman"/>
              </w:rPr>
              <w:t> 60 GB</w:t>
            </w:r>
          </w:p>
        </w:tc>
        <w:tc>
          <w:tcPr>
            <w:tcW w:w="0" w:type="auto"/>
            <w:vAlign w:val="center"/>
            <w:hideMark/>
          </w:tcPr>
          <w:p w:rsidR="00000000" w:rsidRDefault="009429A9">
            <w:pPr>
              <w:pStyle w:val="Normlnywebov"/>
            </w:pPr>
            <w:r>
              <w:t>N/A</w:t>
            </w:r>
          </w:p>
        </w:tc>
        <w:tc>
          <w:tcPr>
            <w:tcW w:w="0" w:type="auto"/>
            <w:vAlign w:val="center"/>
            <w:hideMark/>
          </w:tcPr>
          <w:p w:rsidR="00000000" w:rsidRDefault="009429A9">
            <w:pPr>
              <w:rPr>
                <w:rFonts w:eastAsia="Times New Roman"/>
              </w:rPr>
            </w:pPr>
            <w:r>
              <w:rPr>
                <w:rFonts w:eastAsia="Times New Roman"/>
              </w:rPr>
              <w:t>N/A</w:t>
            </w:r>
          </w:p>
        </w:tc>
        <w:tc>
          <w:tcPr>
            <w:tcW w:w="0" w:type="auto"/>
            <w:vAlign w:val="center"/>
            <w:hideMark/>
          </w:tcPr>
          <w:p w:rsidR="00000000" w:rsidRDefault="009429A9">
            <w:pPr>
              <w:rPr>
                <w:rFonts w:eastAsia="Times New Roman"/>
              </w:rPr>
            </w:pPr>
            <w:r>
              <w:rPr>
                <w:rFonts w:eastAsia="Times New Roman"/>
              </w:rPr>
              <w:t>N/A</w:t>
            </w:r>
          </w:p>
        </w:tc>
      </w:tr>
      <w:tr w:rsidR="00000000">
        <w:trPr>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1.1.2005</w:t>
            </w:r>
          </w:p>
        </w:tc>
        <w:tc>
          <w:tcPr>
            <w:tcW w:w="0" w:type="auto"/>
            <w:vAlign w:val="center"/>
            <w:hideMark/>
          </w:tcPr>
          <w:p w:rsidR="00000000" w:rsidRDefault="009429A9">
            <w:pPr>
              <w:rPr>
                <w:rFonts w:eastAsia="Times New Roman"/>
              </w:rPr>
            </w:pPr>
            <w:r>
              <w:rPr>
                <w:rFonts w:eastAsia="Times New Roman"/>
              </w:rPr>
              <w:t> OS</w:t>
            </w:r>
          </w:p>
        </w:tc>
        <w:tc>
          <w:tcPr>
            <w:tcW w:w="0" w:type="auto"/>
            <w:vAlign w:val="center"/>
            <w:hideMark/>
          </w:tcPr>
          <w:p w:rsidR="00000000" w:rsidRDefault="009429A9">
            <w:pPr>
              <w:rPr>
                <w:rFonts w:eastAsia="Times New Roman"/>
              </w:rPr>
            </w:pPr>
            <w:r>
              <w:rPr>
                <w:rFonts w:eastAsia="Times New Roman"/>
              </w:rPr>
              <w:t> CentOS 6.7</w:t>
            </w:r>
          </w:p>
        </w:tc>
        <w:tc>
          <w:tcPr>
            <w:tcW w:w="0" w:type="auto"/>
            <w:vAlign w:val="center"/>
            <w:hideMark/>
          </w:tcPr>
          <w:p w:rsidR="00000000" w:rsidRDefault="009429A9">
            <w:pPr>
              <w:pStyle w:val="Normlnywebov"/>
            </w:pPr>
            <w:r>
              <w:t>N/A</w:t>
            </w:r>
          </w:p>
        </w:tc>
        <w:tc>
          <w:tcPr>
            <w:tcW w:w="0" w:type="auto"/>
            <w:vAlign w:val="center"/>
            <w:hideMark/>
          </w:tcPr>
          <w:p w:rsidR="00000000" w:rsidRDefault="009429A9">
            <w:pPr>
              <w:rPr>
                <w:rFonts w:eastAsia="Times New Roman"/>
              </w:rPr>
            </w:pPr>
            <w:r>
              <w:rPr>
                <w:rFonts w:eastAsia="Times New Roman"/>
              </w:rPr>
              <w:t>N/A</w:t>
            </w:r>
          </w:p>
        </w:tc>
        <w:tc>
          <w:tcPr>
            <w:tcW w:w="0" w:type="auto"/>
            <w:vAlign w:val="center"/>
            <w:hideMark/>
          </w:tcPr>
          <w:p w:rsidR="00000000" w:rsidRDefault="009429A9">
            <w:pPr>
              <w:rPr>
                <w:rFonts w:eastAsia="Times New Roman"/>
              </w:rPr>
            </w:pPr>
            <w:r>
              <w:rPr>
                <w:rFonts w:eastAsia="Times New Roman"/>
              </w:rPr>
              <w:t>N/A </w:t>
            </w:r>
          </w:p>
        </w:tc>
      </w:tr>
      <w:tr w:rsidR="00000000">
        <w:trPr>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Style w:val="Siln"/>
                <w:rFonts w:eastAsia="Times New Roman"/>
              </w:rPr>
              <w:t> ID</w:t>
            </w:r>
          </w:p>
        </w:tc>
        <w:tc>
          <w:tcPr>
            <w:tcW w:w="0" w:type="auto"/>
            <w:vAlign w:val="center"/>
            <w:hideMark/>
          </w:tcPr>
          <w:p w:rsidR="00000000" w:rsidRDefault="009429A9">
            <w:pPr>
              <w:pStyle w:val="Normlnywebov"/>
            </w:pPr>
            <w:r>
              <w:rPr>
                <w:rStyle w:val="Siln"/>
              </w:rPr>
              <w:t>Úroveň poskytovania služby</w:t>
            </w:r>
          </w:p>
        </w:tc>
        <w:tc>
          <w:tcPr>
            <w:tcW w:w="0" w:type="auto"/>
            <w:vAlign w:val="center"/>
            <w:hideMark/>
          </w:tcPr>
          <w:p w:rsidR="00000000" w:rsidRDefault="009429A9">
            <w:pPr>
              <w:rPr>
                <w:rFonts w:eastAsia="Times New Roman"/>
              </w:rPr>
            </w:pPr>
            <w:r>
              <w:rPr>
                <w:rFonts w:eastAsia="Times New Roman"/>
              </w:rPr>
              <w:t> </w:t>
            </w:r>
          </w:p>
        </w:tc>
        <w:tc>
          <w:tcPr>
            <w:tcW w:w="0" w:type="auto"/>
            <w:vAlign w:val="center"/>
            <w:hideMark/>
          </w:tcPr>
          <w:p w:rsidR="00000000" w:rsidRDefault="009429A9">
            <w:pPr>
              <w:rPr>
                <w:rFonts w:eastAsia="Times New Roman"/>
              </w:rPr>
            </w:pPr>
            <w:r>
              <w:rPr>
                <w:rFonts w:eastAsia="Times New Roman"/>
              </w:rPr>
              <w:t> </w:t>
            </w:r>
          </w:p>
        </w:tc>
        <w:tc>
          <w:tcPr>
            <w:tcW w:w="0" w:type="auto"/>
            <w:vAlign w:val="center"/>
            <w:hideMark/>
          </w:tcPr>
          <w:p w:rsidR="00000000" w:rsidRDefault="009429A9">
            <w:pPr>
              <w:rPr>
                <w:rFonts w:eastAsia="Times New Roman"/>
              </w:rPr>
            </w:pPr>
            <w:r>
              <w:rPr>
                <w:rFonts w:eastAsia="Times New Roman"/>
              </w:rPr>
              <w:t> </w:t>
            </w:r>
          </w:p>
        </w:tc>
        <w:tc>
          <w:tcPr>
            <w:tcW w:w="0" w:type="auto"/>
            <w:vAlign w:val="center"/>
            <w:hideMark/>
          </w:tcPr>
          <w:p w:rsidR="00000000" w:rsidRDefault="009429A9">
            <w:pPr>
              <w:rPr>
                <w:rFonts w:eastAsia="Times New Roman"/>
              </w:rPr>
            </w:pPr>
            <w:r>
              <w:rPr>
                <w:rFonts w:eastAsia="Times New Roman"/>
              </w:rPr>
              <w:t> </w:t>
            </w:r>
          </w:p>
        </w:tc>
      </w:tr>
      <w:tr w:rsidR="00000000">
        <w:trPr>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N/A </w:t>
            </w:r>
          </w:p>
        </w:tc>
        <w:tc>
          <w:tcPr>
            <w:tcW w:w="0" w:type="auto"/>
            <w:vAlign w:val="center"/>
            <w:hideMark/>
          </w:tcPr>
          <w:p w:rsidR="00000000" w:rsidRDefault="009429A9">
            <w:pPr>
              <w:rPr>
                <w:rFonts w:eastAsia="Times New Roman"/>
              </w:rPr>
            </w:pPr>
            <w:r>
              <w:rPr>
                <w:rFonts w:eastAsia="Times New Roman"/>
              </w:rPr>
              <w:t>N/A </w:t>
            </w:r>
          </w:p>
        </w:tc>
      </w:tr>
      <w:tr w:rsidR="00000000">
        <w:trPr>
          <w:cantSplit/>
          <w:tblCellSpacing w:w="15" w:type="dxa"/>
        </w:trPr>
        <w:tc>
          <w:tcPr>
            <w:tcW w:w="0" w:type="auto"/>
            <w:vMerge/>
            <w:vAlign w:val="center"/>
            <w:hideMark/>
          </w:tcPr>
          <w:p w:rsidR="00000000" w:rsidRDefault="009429A9"/>
        </w:tc>
        <w:tc>
          <w:tcPr>
            <w:tcW w:w="0" w:type="auto"/>
            <w:gridSpan w:val="6"/>
            <w:vAlign w:val="center"/>
            <w:hideMark/>
          </w:tcPr>
          <w:p w:rsidR="00000000" w:rsidRDefault="009429A9">
            <w:pPr>
              <w:rPr>
                <w:rFonts w:eastAsia="Times New Roman"/>
              </w:rPr>
            </w:pPr>
            <w:r>
              <w:rPr>
                <w:rStyle w:val="Siln"/>
                <w:rFonts w:eastAsia="Times New Roman"/>
              </w:rPr>
              <w:t>1.1.3 Virtuálny server 15x      </w:t>
            </w:r>
          </w:p>
        </w:tc>
      </w:tr>
      <w:tr w:rsidR="00000000">
        <w:trPr>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w:t>
            </w:r>
            <w:r>
              <w:rPr>
                <w:rStyle w:val="Siln"/>
                <w:rFonts w:eastAsia="Times New Roman"/>
              </w:rPr>
              <w:t> ID</w:t>
            </w:r>
          </w:p>
        </w:tc>
        <w:tc>
          <w:tcPr>
            <w:tcW w:w="0" w:type="auto"/>
            <w:vAlign w:val="center"/>
            <w:hideMark/>
          </w:tcPr>
          <w:p w:rsidR="00000000" w:rsidRDefault="009429A9">
            <w:pPr>
              <w:rPr>
                <w:rFonts w:eastAsia="Times New Roman"/>
              </w:rPr>
            </w:pPr>
            <w:r>
              <w:rPr>
                <w:rFonts w:eastAsia="Times New Roman"/>
              </w:rPr>
              <w:t> </w:t>
            </w:r>
            <w:r>
              <w:rPr>
                <w:rStyle w:val="Siln"/>
                <w:rFonts w:eastAsia="Times New Roman"/>
              </w:rPr>
              <w:t> </w:t>
            </w:r>
            <w:r>
              <w:rPr>
                <w:rStyle w:val="Siln"/>
                <w:rFonts w:eastAsia="Times New Roman"/>
              </w:rPr>
              <w:t>Parametre služby</w:t>
            </w:r>
          </w:p>
        </w:tc>
        <w:tc>
          <w:tcPr>
            <w:tcW w:w="0" w:type="auto"/>
            <w:vAlign w:val="center"/>
            <w:hideMark/>
          </w:tcPr>
          <w:p w:rsidR="00000000" w:rsidRDefault="009429A9">
            <w:pPr>
              <w:rPr>
                <w:rFonts w:eastAsia="Times New Roman"/>
              </w:rPr>
            </w:pPr>
            <w:r>
              <w:rPr>
                <w:rFonts w:eastAsia="Times New Roman"/>
              </w:rPr>
              <w:t> </w:t>
            </w:r>
            <w:r>
              <w:rPr>
                <w:rStyle w:val="Siln"/>
                <w:rFonts w:eastAsia="Times New Roman"/>
              </w:rPr>
              <w:t>Zvolená hodnota</w:t>
            </w:r>
          </w:p>
        </w:tc>
        <w:tc>
          <w:tcPr>
            <w:tcW w:w="0" w:type="auto"/>
            <w:vAlign w:val="center"/>
            <w:hideMark/>
          </w:tcPr>
          <w:p w:rsidR="00000000" w:rsidRDefault="009429A9">
            <w:pPr>
              <w:rPr>
                <w:rFonts w:eastAsia="Times New Roman"/>
              </w:rPr>
            </w:pPr>
            <w:r>
              <w:rPr>
                <w:rFonts w:eastAsia="Times New Roman"/>
              </w:rPr>
              <w:t> </w:t>
            </w:r>
            <w:r>
              <w:rPr>
                <w:rStyle w:val="Siln"/>
                <w:rFonts w:eastAsia="Times New Roman"/>
              </w:rPr>
              <w:t>Výdavky na zriadenie služby</w:t>
            </w:r>
          </w:p>
        </w:tc>
        <w:tc>
          <w:tcPr>
            <w:tcW w:w="0" w:type="auto"/>
            <w:vAlign w:val="center"/>
            <w:hideMark/>
          </w:tcPr>
          <w:p w:rsidR="00000000" w:rsidRDefault="009429A9">
            <w:pPr>
              <w:rPr>
                <w:rFonts w:eastAsia="Times New Roman"/>
              </w:rPr>
            </w:pPr>
            <w:r>
              <w:rPr>
                <w:rFonts w:eastAsia="Times New Roman"/>
              </w:rPr>
              <w:t>  </w:t>
            </w:r>
            <w:r>
              <w:rPr>
                <w:rStyle w:val="Siln"/>
                <w:rFonts w:eastAsia="Times New Roman"/>
              </w:rPr>
              <w:t>Mesačný výdavok za poskytnutie služby</w:t>
            </w:r>
          </w:p>
        </w:tc>
        <w:tc>
          <w:tcPr>
            <w:tcW w:w="0" w:type="auto"/>
            <w:vAlign w:val="center"/>
            <w:hideMark/>
          </w:tcPr>
          <w:p w:rsidR="00000000" w:rsidRDefault="009429A9">
            <w:pPr>
              <w:pStyle w:val="Normlnywebov"/>
            </w:pPr>
            <w:r>
              <w:rPr>
                <w:rStyle w:val="Siln"/>
              </w:rPr>
              <w:t>Ročný</w:t>
            </w:r>
            <w:r>
              <w:t xml:space="preserve"> </w:t>
            </w:r>
            <w:r>
              <w:rPr>
                <w:rStyle w:val="Siln"/>
              </w:rPr>
              <w:t>výdavok za poskytnutie služby</w:t>
            </w:r>
          </w:p>
        </w:tc>
      </w:tr>
      <w:tr w:rsidR="00000000">
        <w:trPr>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1.1.2001</w:t>
            </w:r>
          </w:p>
        </w:tc>
        <w:tc>
          <w:tcPr>
            <w:tcW w:w="0" w:type="auto"/>
            <w:vAlign w:val="center"/>
            <w:hideMark/>
          </w:tcPr>
          <w:p w:rsidR="00000000" w:rsidRDefault="009429A9">
            <w:pPr>
              <w:rPr>
                <w:rFonts w:eastAsia="Times New Roman"/>
              </w:rPr>
            </w:pPr>
            <w:r>
              <w:rPr>
                <w:rFonts w:eastAsia="Times New Roman"/>
              </w:rPr>
              <w:t> Architektúra CPU</w:t>
            </w:r>
          </w:p>
        </w:tc>
        <w:tc>
          <w:tcPr>
            <w:tcW w:w="0" w:type="auto"/>
            <w:vAlign w:val="center"/>
            <w:hideMark/>
          </w:tcPr>
          <w:p w:rsidR="00000000" w:rsidRDefault="009429A9">
            <w:pPr>
              <w:rPr>
                <w:rFonts w:eastAsia="Times New Roman"/>
              </w:rPr>
            </w:pPr>
            <w:r>
              <w:rPr>
                <w:rFonts w:eastAsia="Times New Roman"/>
              </w:rPr>
              <w:t> x86-64</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r>
      <w:tr w:rsidR="00000000">
        <w:trPr>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1.1.2002</w:t>
            </w:r>
          </w:p>
        </w:tc>
        <w:tc>
          <w:tcPr>
            <w:tcW w:w="0" w:type="auto"/>
            <w:vAlign w:val="center"/>
            <w:hideMark/>
          </w:tcPr>
          <w:p w:rsidR="00000000" w:rsidRDefault="009429A9">
            <w:pPr>
              <w:rPr>
                <w:rFonts w:eastAsia="Times New Roman"/>
              </w:rPr>
            </w:pPr>
            <w:r>
              <w:rPr>
                <w:rFonts w:eastAsia="Times New Roman"/>
              </w:rPr>
              <w:t> Počet virtuálnych jadier(VCPU)</w:t>
            </w:r>
          </w:p>
        </w:tc>
        <w:tc>
          <w:tcPr>
            <w:tcW w:w="0" w:type="auto"/>
            <w:vAlign w:val="center"/>
            <w:hideMark/>
          </w:tcPr>
          <w:p w:rsidR="00000000" w:rsidRDefault="009429A9">
            <w:pPr>
              <w:rPr>
                <w:rFonts w:eastAsia="Times New Roman"/>
              </w:rPr>
            </w:pPr>
            <w:r>
              <w:rPr>
                <w:rFonts w:eastAsia="Times New Roman"/>
              </w:rPr>
              <w:t> 4</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r>
      <w:tr w:rsidR="00000000">
        <w:trPr>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1.1.2003</w:t>
            </w:r>
          </w:p>
        </w:tc>
        <w:tc>
          <w:tcPr>
            <w:tcW w:w="0" w:type="auto"/>
            <w:vAlign w:val="center"/>
            <w:hideMark/>
          </w:tcPr>
          <w:p w:rsidR="00000000" w:rsidRDefault="009429A9">
            <w:pPr>
              <w:rPr>
                <w:rFonts w:eastAsia="Times New Roman"/>
              </w:rPr>
            </w:pPr>
            <w:r>
              <w:rPr>
                <w:rFonts w:eastAsia="Times New Roman"/>
              </w:rPr>
              <w:t> Veľkosť RAM</w:t>
            </w:r>
          </w:p>
        </w:tc>
        <w:tc>
          <w:tcPr>
            <w:tcW w:w="0" w:type="auto"/>
            <w:vAlign w:val="center"/>
            <w:hideMark/>
          </w:tcPr>
          <w:p w:rsidR="00000000" w:rsidRDefault="009429A9">
            <w:pPr>
              <w:rPr>
                <w:rFonts w:eastAsia="Times New Roman"/>
              </w:rPr>
            </w:pPr>
            <w:r>
              <w:rPr>
                <w:rFonts w:eastAsia="Times New Roman"/>
              </w:rPr>
              <w:t> 16 GB</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r>
      <w:tr w:rsidR="00000000">
        <w:trPr>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1.1.2004</w:t>
            </w:r>
          </w:p>
        </w:tc>
        <w:tc>
          <w:tcPr>
            <w:tcW w:w="0" w:type="auto"/>
            <w:vAlign w:val="center"/>
            <w:hideMark/>
          </w:tcPr>
          <w:p w:rsidR="00000000" w:rsidRDefault="009429A9">
            <w:pPr>
              <w:rPr>
                <w:rFonts w:eastAsia="Times New Roman"/>
              </w:rPr>
            </w:pPr>
            <w:r>
              <w:rPr>
                <w:rFonts w:eastAsia="Times New Roman"/>
              </w:rPr>
              <w:t> Systémový diskový priestor</w:t>
            </w:r>
          </w:p>
        </w:tc>
        <w:tc>
          <w:tcPr>
            <w:tcW w:w="0" w:type="auto"/>
            <w:vAlign w:val="center"/>
            <w:hideMark/>
          </w:tcPr>
          <w:p w:rsidR="00000000" w:rsidRDefault="009429A9">
            <w:pPr>
              <w:rPr>
                <w:rFonts w:eastAsia="Times New Roman"/>
              </w:rPr>
            </w:pPr>
            <w:r>
              <w:rPr>
                <w:rFonts w:eastAsia="Times New Roman"/>
              </w:rPr>
              <w:t> 80 GB</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r>
      <w:tr w:rsidR="00000000">
        <w:trPr>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1.1.2005</w:t>
            </w:r>
          </w:p>
        </w:tc>
        <w:tc>
          <w:tcPr>
            <w:tcW w:w="0" w:type="auto"/>
            <w:vAlign w:val="center"/>
            <w:hideMark/>
          </w:tcPr>
          <w:p w:rsidR="00000000" w:rsidRDefault="009429A9">
            <w:pPr>
              <w:rPr>
                <w:rFonts w:eastAsia="Times New Roman"/>
              </w:rPr>
            </w:pPr>
            <w:r>
              <w:rPr>
                <w:rFonts w:eastAsia="Times New Roman"/>
              </w:rPr>
              <w:t> OS</w:t>
            </w:r>
          </w:p>
        </w:tc>
        <w:tc>
          <w:tcPr>
            <w:tcW w:w="0" w:type="auto"/>
            <w:vAlign w:val="center"/>
            <w:hideMark/>
          </w:tcPr>
          <w:p w:rsidR="00000000" w:rsidRDefault="009429A9">
            <w:pPr>
              <w:rPr>
                <w:rFonts w:eastAsia="Times New Roman"/>
              </w:rPr>
            </w:pPr>
            <w:r>
              <w:rPr>
                <w:rFonts w:eastAsia="Times New Roman"/>
              </w:rPr>
              <w:t> CentOS 6.7</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r>
      <w:tr w:rsidR="00000000">
        <w:trPr>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Style w:val="Siln"/>
                <w:rFonts w:eastAsia="Times New Roman"/>
              </w:rPr>
              <w:t> ID</w:t>
            </w:r>
          </w:p>
        </w:tc>
        <w:tc>
          <w:tcPr>
            <w:tcW w:w="0" w:type="auto"/>
            <w:vAlign w:val="center"/>
            <w:hideMark/>
          </w:tcPr>
          <w:p w:rsidR="00000000" w:rsidRDefault="009429A9">
            <w:pPr>
              <w:pStyle w:val="Normlnywebov"/>
            </w:pPr>
            <w:r>
              <w:rPr>
                <w:rStyle w:val="Siln"/>
              </w:rPr>
              <w:t>Úroveň poskytovania služby</w:t>
            </w:r>
          </w:p>
        </w:tc>
        <w:tc>
          <w:tcPr>
            <w:tcW w:w="0" w:type="auto"/>
            <w:vAlign w:val="center"/>
            <w:hideMark/>
          </w:tcPr>
          <w:p w:rsidR="00000000" w:rsidRDefault="009429A9">
            <w:pPr>
              <w:rPr>
                <w:rFonts w:eastAsia="Times New Roman"/>
              </w:rPr>
            </w:pPr>
            <w:r>
              <w:rPr>
                <w:rFonts w:eastAsia="Times New Roman"/>
              </w:rPr>
              <w:t> </w:t>
            </w:r>
          </w:p>
        </w:tc>
        <w:tc>
          <w:tcPr>
            <w:tcW w:w="0" w:type="auto"/>
            <w:vAlign w:val="center"/>
            <w:hideMark/>
          </w:tcPr>
          <w:p w:rsidR="00000000" w:rsidRDefault="009429A9">
            <w:pPr>
              <w:rPr>
                <w:rFonts w:eastAsia="Times New Roman"/>
              </w:rPr>
            </w:pPr>
            <w:r>
              <w:rPr>
                <w:rFonts w:eastAsia="Times New Roman"/>
              </w:rPr>
              <w:t> </w:t>
            </w:r>
          </w:p>
        </w:tc>
        <w:tc>
          <w:tcPr>
            <w:tcW w:w="0" w:type="auto"/>
            <w:vAlign w:val="center"/>
            <w:hideMark/>
          </w:tcPr>
          <w:p w:rsidR="00000000" w:rsidRDefault="009429A9">
            <w:pPr>
              <w:rPr>
                <w:rFonts w:eastAsia="Times New Roman"/>
              </w:rPr>
            </w:pPr>
            <w:r>
              <w:rPr>
                <w:rFonts w:eastAsia="Times New Roman"/>
              </w:rPr>
              <w:t> </w:t>
            </w:r>
          </w:p>
        </w:tc>
        <w:tc>
          <w:tcPr>
            <w:tcW w:w="0" w:type="auto"/>
            <w:vAlign w:val="center"/>
            <w:hideMark/>
          </w:tcPr>
          <w:p w:rsidR="00000000" w:rsidRDefault="009429A9">
            <w:pPr>
              <w:rPr>
                <w:rFonts w:eastAsia="Times New Roman"/>
              </w:rPr>
            </w:pPr>
            <w:r>
              <w:rPr>
                <w:rFonts w:eastAsia="Times New Roman"/>
              </w:rPr>
              <w:t> </w:t>
            </w:r>
          </w:p>
        </w:tc>
      </w:tr>
      <w:tr w:rsidR="00000000">
        <w:trPr>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r>
      <w:tr w:rsidR="00000000">
        <w:trPr>
          <w:cantSplit/>
          <w:tblCellSpacing w:w="15" w:type="dxa"/>
        </w:trPr>
        <w:tc>
          <w:tcPr>
            <w:tcW w:w="0" w:type="auto"/>
            <w:vMerge/>
            <w:vAlign w:val="center"/>
            <w:hideMark/>
          </w:tcPr>
          <w:p w:rsidR="00000000" w:rsidRDefault="009429A9"/>
        </w:tc>
        <w:tc>
          <w:tcPr>
            <w:tcW w:w="0" w:type="auto"/>
            <w:gridSpan w:val="6"/>
            <w:vAlign w:val="center"/>
            <w:hideMark/>
          </w:tcPr>
          <w:p w:rsidR="00000000" w:rsidRDefault="009429A9">
            <w:pPr>
              <w:rPr>
                <w:rFonts w:eastAsia="Times New Roman"/>
              </w:rPr>
            </w:pPr>
            <w:r>
              <w:rPr>
                <w:rStyle w:val="Siln"/>
                <w:rFonts w:eastAsia="Times New Roman"/>
              </w:rPr>
              <w:t>1.1.4 Virtuálny server 5x</w:t>
            </w:r>
          </w:p>
        </w:tc>
      </w:tr>
      <w:tr w:rsidR="00000000">
        <w:trPr>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w:t>
            </w:r>
            <w:r>
              <w:rPr>
                <w:rStyle w:val="Siln"/>
                <w:rFonts w:eastAsia="Times New Roman"/>
              </w:rPr>
              <w:t>ID</w:t>
            </w:r>
          </w:p>
        </w:tc>
        <w:tc>
          <w:tcPr>
            <w:tcW w:w="0" w:type="auto"/>
            <w:vAlign w:val="center"/>
            <w:hideMark/>
          </w:tcPr>
          <w:p w:rsidR="00000000" w:rsidRDefault="009429A9">
            <w:pPr>
              <w:rPr>
                <w:rFonts w:eastAsia="Times New Roman"/>
              </w:rPr>
            </w:pPr>
            <w:r>
              <w:rPr>
                <w:rFonts w:eastAsia="Times New Roman"/>
              </w:rPr>
              <w:t> </w:t>
            </w:r>
            <w:r>
              <w:rPr>
                <w:rStyle w:val="Siln"/>
                <w:rFonts w:eastAsia="Times New Roman"/>
              </w:rPr>
              <w:t>Parametre služby</w:t>
            </w:r>
          </w:p>
        </w:tc>
        <w:tc>
          <w:tcPr>
            <w:tcW w:w="0" w:type="auto"/>
            <w:vAlign w:val="center"/>
            <w:hideMark/>
          </w:tcPr>
          <w:p w:rsidR="00000000" w:rsidRDefault="009429A9">
            <w:pPr>
              <w:rPr>
                <w:rFonts w:eastAsia="Times New Roman"/>
              </w:rPr>
            </w:pPr>
            <w:r>
              <w:rPr>
                <w:rFonts w:eastAsia="Times New Roman"/>
              </w:rPr>
              <w:t>  </w:t>
            </w:r>
            <w:r>
              <w:rPr>
                <w:rStyle w:val="Siln"/>
                <w:rFonts w:eastAsia="Times New Roman"/>
              </w:rPr>
              <w:t>Zvolená hodnota</w:t>
            </w:r>
          </w:p>
        </w:tc>
        <w:tc>
          <w:tcPr>
            <w:tcW w:w="0" w:type="auto"/>
            <w:vAlign w:val="center"/>
            <w:hideMark/>
          </w:tcPr>
          <w:p w:rsidR="00000000" w:rsidRDefault="009429A9">
            <w:pPr>
              <w:rPr>
                <w:rFonts w:eastAsia="Times New Roman"/>
              </w:rPr>
            </w:pPr>
            <w:r>
              <w:rPr>
                <w:rFonts w:eastAsia="Times New Roman"/>
              </w:rPr>
              <w:t> </w:t>
            </w:r>
            <w:r>
              <w:rPr>
                <w:rStyle w:val="Siln"/>
                <w:rFonts w:eastAsia="Times New Roman"/>
              </w:rPr>
              <w:t>Výdavky na zriadenie služby</w:t>
            </w:r>
          </w:p>
        </w:tc>
        <w:tc>
          <w:tcPr>
            <w:tcW w:w="0" w:type="auto"/>
            <w:vAlign w:val="center"/>
            <w:hideMark/>
          </w:tcPr>
          <w:p w:rsidR="00000000" w:rsidRDefault="009429A9">
            <w:pPr>
              <w:rPr>
                <w:rFonts w:eastAsia="Times New Roman"/>
              </w:rPr>
            </w:pPr>
            <w:r>
              <w:rPr>
                <w:rFonts w:eastAsia="Times New Roman"/>
              </w:rPr>
              <w:t> </w:t>
            </w:r>
            <w:r>
              <w:rPr>
                <w:rStyle w:val="Siln"/>
                <w:rFonts w:eastAsia="Times New Roman"/>
              </w:rPr>
              <w:t>Mesačný výdavok za poskytnutie služby</w:t>
            </w:r>
            <w:r>
              <w:rPr>
                <w:rFonts w:eastAsia="Times New Roman"/>
              </w:rPr>
              <w:t> </w:t>
            </w:r>
          </w:p>
        </w:tc>
        <w:tc>
          <w:tcPr>
            <w:tcW w:w="0" w:type="auto"/>
            <w:vAlign w:val="center"/>
            <w:hideMark/>
          </w:tcPr>
          <w:p w:rsidR="00000000" w:rsidRDefault="009429A9">
            <w:pPr>
              <w:pStyle w:val="Normlnywebov"/>
            </w:pPr>
            <w:r>
              <w:rPr>
                <w:rStyle w:val="Siln"/>
              </w:rPr>
              <w:t>Ročný</w:t>
            </w:r>
            <w:r>
              <w:t xml:space="preserve"> </w:t>
            </w:r>
            <w:r>
              <w:rPr>
                <w:rStyle w:val="Siln"/>
              </w:rPr>
              <w:t>výdavok za poskytnutie služby</w:t>
            </w:r>
          </w:p>
        </w:tc>
      </w:tr>
      <w:tr w:rsidR="00000000">
        <w:trPr>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1.1.2001</w:t>
            </w:r>
          </w:p>
        </w:tc>
        <w:tc>
          <w:tcPr>
            <w:tcW w:w="0" w:type="auto"/>
            <w:vAlign w:val="center"/>
            <w:hideMark/>
          </w:tcPr>
          <w:p w:rsidR="00000000" w:rsidRDefault="009429A9">
            <w:pPr>
              <w:rPr>
                <w:rFonts w:eastAsia="Times New Roman"/>
              </w:rPr>
            </w:pPr>
            <w:r>
              <w:rPr>
                <w:rFonts w:eastAsia="Times New Roman"/>
              </w:rPr>
              <w:t> Architektúra CPU</w:t>
            </w:r>
          </w:p>
        </w:tc>
        <w:tc>
          <w:tcPr>
            <w:tcW w:w="0" w:type="auto"/>
            <w:vAlign w:val="center"/>
            <w:hideMark/>
          </w:tcPr>
          <w:p w:rsidR="00000000" w:rsidRDefault="009429A9">
            <w:pPr>
              <w:rPr>
                <w:rFonts w:eastAsia="Times New Roman"/>
              </w:rPr>
            </w:pPr>
            <w:r>
              <w:rPr>
                <w:rFonts w:eastAsia="Times New Roman"/>
              </w:rPr>
              <w:t> x86-64</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N/A</w:t>
            </w:r>
          </w:p>
        </w:tc>
      </w:tr>
      <w:tr w:rsidR="00000000">
        <w:trPr>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1.1.2002</w:t>
            </w:r>
          </w:p>
        </w:tc>
        <w:tc>
          <w:tcPr>
            <w:tcW w:w="0" w:type="auto"/>
            <w:vAlign w:val="center"/>
            <w:hideMark/>
          </w:tcPr>
          <w:p w:rsidR="00000000" w:rsidRDefault="009429A9">
            <w:pPr>
              <w:rPr>
                <w:rFonts w:eastAsia="Times New Roman"/>
              </w:rPr>
            </w:pPr>
            <w:r>
              <w:rPr>
                <w:rFonts w:eastAsia="Times New Roman"/>
              </w:rPr>
              <w:t> </w:t>
            </w:r>
            <w:r>
              <w:rPr>
                <w:rFonts w:eastAsia="Times New Roman"/>
              </w:rPr>
              <w:t>Počet virtuálnych jadier(VCPU)</w:t>
            </w:r>
          </w:p>
        </w:tc>
        <w:tc>
          <w:tcPr>
            <w:tcW w:w="0" w:type="auto"/>
            <w:vAlign w:val="center"/>
            <w:hideMark/>
          </w:tcPr>
          <w:p w:rsidR="00000000" w:rsidRDefault="009429A9">
            <w:pPr>
              <w:rPr>
                <w:rFonts w:eastAsia="Times New Roman"/>
              </w:rPr>
            </w:pPr>
            <w:r>
              <w:rPr>
                <w:rFonts w:eastAsia="Times New Roman"/>
              </w:rPr>
              <w:t> 8</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N/A</w:t>
            </w:r>
          </w:p>
        </w:tc>
      </w:tr>
      <w:tr w:rsidR="00000000">
        <w:trPr>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1.1.2003</w:t>
            </w:r>
          </w:p>
        </w:tc>
        <w:tc>
          <w:tcPr>
            <w:tcW w:w="0" w:type="auto"/>
            <w:vAlign w:val="center"/>
            <w:hideMark/>
          </w:tcPr>
          <w:p w:rsidR="00000000" w:rsidRDefault="009429A9">
            <w:pPr>
              <w:rPr>
                <w:rFonts w:eastAsia="Times New Roman"/>
              </w:rPr>
            </w:pPr>
            <w:r>
              <w:rPr>
                <w:rFonts w:eastAsia="Times New Roman"/>
              </w:rPr>
              <w:t> Veľkosť RAM</w:t>
            </w:r>
          </w:p>
        </w:tc>
        <w:tc>
          <w:tcPr>
            <w:tcW w:w="0" w:type="auto"/>
            <w:vAlign w:val="center"/>
            <w:hideMark/>
          </w:tcPr>
          <w:p w:rsidR="00000000" w:rsidRDefault="009429A9">
            <w:pPr>
              <w:rPr>
                <w:rFonts w:eastAsia="Times New Roman"/>
              </w:rPr>
            </w:pPr>
            <w:r>
              <w:rPr>
                <w:rFonts w:eastAsia="Times New Roman"/>
              </w:rPr>
              <w:t> 32 GB</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N/A </w:t>
            </w:r>
          </w:p>
        </w:tc>
      </w:tr>
      <w:tr w:rsidR="00000000">
        <w:trPr>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1.1.2004</w:t>
            </w:r>
          </w:p>
        </w:tc>
        <w:tc>
          <w:tcPr>
            <w:tcW w:w="0" w:type="auto"/>
            <w:vAlign w:val="center"/>
            <w:hideMark/>
          </w:tcPr>
          <w:p w:rsidR="00000000" w:rsidRDefault="009429A9">
            <w:pPr>
              <w:rPr>
                <w:rFonts w:eastAsia="Times New Roman"/>
              </w:rPr>
            </w:pPr>
            <w:r>
              <w:rPr>
                <w:rFonts w:eastAsia="Times New Roman"/>
              </w:rPr>
              <w:t> Systémový diskový priestor</w:t>
            </w:r>
          </w:p>
        </w:tc>
        <w:tc>
          <w:tcPr>
            <w:tcW w:w="0" w:type="auto"/>
            <w:vAlign w:val="center"/>
            <w:hideMark/>
          </w:tcPr>
          <w:p w:rsidR="00000000" w:rsidRDefault="009429A9">
            <w:pPr>
              <w:rPr>
                <w:rFonts w:eastAsia="Times New Roman"/>
              </w:rPr>
            </w:pPr>
            <w:r>
              <w:rPr>
                <w:rFonts w:eastAsia="Times New Roman"/>
              </w:rPr>
              <w:t> 100 GB</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N/A</w:t>
            </w:r>
          </w:p>
        </w:tc>
      </w:tr>
      <w:tr w:rsidR="00000000">
        <w:trPr>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1.1.2005</w:t>
            </w:r>
          </w:p>
        </w:tc>
        <w:tc>
          <w:tcPr>
            <w:tcW w:w="0" w:type="auto"/>
            <w:vAlign w:val="center"/>
            <w:hideMark/>
          </w:tcPr>
          <w:p w:rsidR="00000000" w:rsidRDefault="009429A9">
            <w:pPr>
              <w:rPr>
                <w:rFonts w:eastAsia="Times New Roman"/>
              </w:rPr>
            </w:pPr>
            <w:r>
              <w:rPr>
                <w:rFonts w:eastAsia="Times New Roman"/>
              </w:rPr>
              <w:t> OS</w:t>
            </w:r>
          </w:p>
        </w:tc>
        <w:tc>
          <w:tcPr>
            <w:tcW w:w="0" w:type="auto"/>
            <w:vAlign w:val="center"/>
            <w:hideMark/>
          </w:tcPr>
          <w:p w:rsidR="00000000" w:rsidRDefault="009429A9">
            <w:pPr>
              <w:rPr>
                <w:rFonts w:eastAsia="Times New Roman"/>
              </w:rPr>
            </w:pPr>
            <w:r>
              <w:rPr>
                <w:rFonts w:eastAsia="Times New Roman"/>
              </w:rPr>
              <w:t> CentOS 6.7</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r>
      <w:tr w:rsidR="00000000">
        <w:trPr>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w:t>
            </w:r>
            <w:r>
              <w:rPr>
                <w:rStyle w:val="Siln"/>
                <w:rFonts w:eastAsia="Times New Roman"/>
              </w:rPr>
              <w:t>ID</w:t>
            </w:r>
          </w:p>
        </w:tc>
        <w:tc>
          <w:tcPr>
            <w:tcW w:w="0" w:type="auto"/>
            <w:vAlign w:val="center"/>
            <w:hideMark/>
          </w:tcPr>
          <w:p w:rsidR="00000000" w:rsidRDefault="009429A9">
            <w:pPr>
              <w:pStyle w:val="Normlnywebov"/>
            </w:pPr>
            <w:r>
              <w:rPr>
                <w:rStyle w:val="Siln"/>
              </w:rPr>
              <w:t>Úroveň poskytovania služby</w:t>
            </w:r>
          </w:p>
        </w:tc>
        <w:tc>
          <w:tcPr>
            <w:tcW w:w="0" w:type="auto"/>
            <w:vAlign w:val="center"/>
            <w:hideMark/>
          </w:tcPr>
          <w:p w:rsidR="00000000" w:rsidRDefault="009429A9">
            <w:pPr>
              <w:rPr>
                <w:rFonts w:eastAsia="Times New Roman"/>
              </w:rPr>
            </w:pPr>
            <w:r>
              <w:rPr>
                <w:rFonts w:eastAsia="Times New Roman"/>
              </w:rPr>
              <w:t> </w:t>
            </w:r>
          </w:p>
        </w:tc>
        <w:tc>
          <w:tcPr>
            <w:tcW w:w="0" w:type="auto"/>
            <w:vAlign w:val="center"/>
            <w:hideMark/>
          </w:tcPr>
          <w:p w:rsidR="00000000" w:rsidRDefault="009429A9">
            <w:pPr>
              <w:rPr>
                <w:rFonts w:eastAsia="Times New Roman"/>
              </w:rPr>
            </w:pPr>
            <w:r>
              <w:rPr>
                <w:rFonts w:eastAsia="Times New Roman"/>
              </w:rPr>
              <w:t> </w:t>
            </w:r>
          </w:p>
        </w:tc>
        <w:tc>
          <w:tcPr>
            <w:tcW w:w="0" w:type="auto"/>
            <w:vAlign w:val="center"/>
            <w:hideMark/>
          </w:tcPr>
          <w:p w:rsidR="00000000" w:rsidRDefault="009429A9">
            <w:pPr>
              <w:rPr>
                <w:rFonts w:eastAsia="Times New Roman"/>
              </w:rPr>
            </w:pPr>
            <w:r>
              <w:rPr>
                <w:rFonts w:eastAsia="Times New Roman"/>
              </w:rPr>
              <w:t> </w:t>
            </w:r>
          </w:p>
        </w:tc>
        <w:tc>
          <w:tcPr>
            <w:tcW w:w="0" w:type="auto"/>
            <w:vAlign w:val="center"/>
            <w:hideMark/>
          </w:tcPr>
          <w:p w:rsidR="00000000" w:rsidRDefault="009429A9">
            <w:pPr>
              <w:rPr>
                <w:rFonts w:eastAsia="Times New Roman"/>
              </w:rPr>
            </w:pPr>
            <w:r>
              <w:rPr>
                <w:rFonts w:eastAsia="Times New Roman"/>
              </w:rPr>
              <w:t> </w:t>
            </w:r>
          </w:p>
        </w:tc>
      </w:tr>
      <w:tr w:rsidR="00000000">
        <w:trPr>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r>
      <w:tr w:rsidR="00000000">
        <w:trPr>
          <w:cantSplit/>
          <w:tblCellSpacing w:w="15" w:type="dxa"/>
        </w:trPr>
        <w:tc>
          <w:tcPr>
            <w:tcW w:w="0" w:type="auto"/>
            <w:vMerge/>
            <w:vAlign w:val="center"/>
            <w:hideMark/>
          </w:tcPr>
          <w:p w:rsidR="00000000" w:rsidRDefault="009429A9"/>
        </w:tc>
        <w:tc>
          <w:tcPr>
            <w:tcW w:w="0" w:type="auto"/>
            <w:gridSpan w:val="6"/>
            <w:vAlign w:val="center"/>
            <w:hideMark/>
          </w:tcPr>
          <w:p w:rsidR="00000000" w:rsidRDefault="009429A9">
            <w:pPr>
              <w:rPr>
                <w:rFonts w:eastAsia="Times New Roman"/>
              </w:rPr>
            </w:pPr>
            <w:r>
              <w:rPr>
                <w:rStyle w:val="Siln"/>
                <w:rFonts w:eastAsia="Times New Roman"/>
              </w:rPr>
              <w:t>1.1.5 Virtuálny server 25x    </w:t>
            </w:r>
          </w:p>
        </w:tc>
      </w:tr>
      <w:tr w:rsidR="00000000">
        <w:trPr>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Style w:val="Siln"/>
                <w:rFonts w:eastAsia="Times New Roman"/>
              </w:rPr>
              <w:t>ID</w:t>
            </w:r>
          </w:p>
        </w:tc>
        <w:tc>
          <w:tcPr>
            <w:tcW w:w="0" w:type="auto"/>
            <w:vAlign w:val="center"/>
            <w:hideMark/>
          </w:tcPr>
          <w:p w:rsidR="00000000" w:rsidRDefault="009429A9">
            <w:pPr>
              <w:rPr>
                <w:rFonts w:eastAsia="Times New Roman"/>
              </w:rPr>
            </w:pPr>
            <w:r>
              <w:rPr>
                <w:rFonts w:eastAsia="Times New Roman"/>
              </w:rPr>
              <w:t>  </w:t>
            </w:r>
            <w:r>
              <w:rPr>
                <w:rStyle w:val="Siln"/>
                <w:rFonts w:eastAsia="Times New Roman"/>
              </w:rPr>
              <w:t>Parametre služby</w:t>
            </w:r>
          </w:p>
        </w:tc>
        <w:tc>
          <w:tcPr>
            <w:tcW w:w="0" w:type="auto"/>
            <w:vAlign w:val="center"/>
            <w:hideMark/>
          </w:tcPr>
          <w:p w:rsidR="00000000" w:rsidRDefault="009429A9">
            <w:pPr>
              <w:rPr>
                <w:rFonts w:eastAsia="Times New Roman"/>
              </w:rPr>
            </w:pPr>
            <w:r>
              <w:rPr>
                <w:rFonts w:eastAsia="Times New Roman"/>
              </w:rPr>
              <w:t>  </w:t>
            </w:r>
            <w:r>
              <w:rPr>
                <w:rStyle w:val="Siln"/>
                <w:rFonts w:eastAsia="Times New Roman"/>
              </w:rPr>
              <w:t>Zvolená hodnota</w:t>
            </w:r>
          </w:p>
        </w:tc>
        <w:tc>
          <w:tcPr>
            <w:tcW w:w="0" w:type="auto"/>
            <w:vAlign w:val="center"/>
            <w:hideMark/>
          </w:tcPr>
          <w:p w:rsidR="00000000" w:rsidRDefault="009429A9">
            <w:pPr>
              <w:rPr>
                <w:rFonts w:eastAsia="Times New Roman"/>
              </w:rPr>
            </w:pPr>
            <w:r>
              <w:rPr>
                <w:rFonts w:eastAsia="Times New Roman"/>
              </w:rPr>
              <w:t> </w:t>
            </w:r>
            <w:r>
              <w:rPr>
                <w:rStyle w:val="Siln"/>
                <w:rFonts w:eastAsia="Times New Roman"/>
              </w:rPr>
              <w:t>Výdavky na zriadenie služby</w:t>
            </w:r>
          </w:p>
        </w:tc>
        <w:tc>
          <w:tcPr>
            <w:tcW w:w="0" w:type="auto"/>
            <w:vAlign w:val="center"/>
            <w:hideMark/>
          </w:tcPr>
          <w:p w:rsidR="00000000" w:rsidRDefault="009429A9">
            <w:pPr>
              <w:rPr>
                <w:rFonts w:eastAsia="Times New Roman"/>
              </w:rPr>
            </w:pPr>
            <w:r>
              <w:rPr>
                <w:rFonts w:eastAsia="Times New Roman"/>
              </w:rPr>
              <w:t> </w:t>
            </w:r>
            <w:r>
              <w:rPr>
                <w:rStyle w:val="Siln"/>
                <w:rFonts w:eastAsia="Times New Roman"/>
              </w:rPr>
              <w:t>Mesačný výdavok za poskytnutie služby</w:t>
            </w:r>
            <w:r>
              <w:rPr>
                <w:rFonts w:eastAsia="Times New Roman"/>
              </w:rPr>
              <w:t> </w:t>
            </w:r>
          </w:p>
        </w:tc>
        <w:tc>
          <w:tcPr>
            <w:tcW w:w="0" w:type="auto"/>
            <w:vAlign w:val="center"/>
            <w:hideMark/>
          </w:tcPr>
          <w:p w:rsidR="00000000" w:rsidRDefault="009429A9">
            <w:pPr>
              <w:pStyle w:val="Normlnywebov"/>
            </w:pPr>
            <w:r>
              <w:rPr>
                <w:rStyle w:val="Siln"/>
              </w:rPr>
              <w:t>Ročný</w:t>
            </w:r>
            <w:r>
              <w:t xml:space="preserve"> </w:t>
            </w:r>
            <w:r>
              <w:rPr>
                <w:rStyle w:val="Siln"/>
              </w:rPr>
              <w:t>výdavok za poskytnutie služby</w:t>
            </w:r>
          </w:p>
        </w:tc>
      </w:tr>
      <w:tr w:rsidR="00000000">
        <w:trPr>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1.1.2001</w:t>
            </w:r>
          </w:p>
        </w:tc>
        <w:tc>
          <w:tcPr>
            <w:tcW w:w="0" w:type="auto"/>
            <w:vAlign w:val="center"/>
            <w:hideMark/>
          </w:tcPr>
          <w:p w:rsidR="00000000" w:rsidRDefault="009429A9">
            <w:pPr>
              <w:rPr>
                <w:rFonts w:eastAsia="Times New Roman"/>
              </w:rPr>
            </w:pPr>
            <w:r>
              <w:rPr>
                <w:rFonts w:eastAsia="Times New Roman"/>
              </w:rPr>
              <w:t> Architektúra CPU</w:t>
            </w:r>
          </w:p>
        </w:tc>
        <w:tc>
          <w:tcPr>
            <w:tcW w:w="0" w:type="auto"/>
            <w:vAlign w:val="center"/>
            <w:hideMark/>
          </w:tcPr>
          <w:p w:rsidR="00000000" w:rsidRDefault="009429A9">
            <w:pPr>
              <w:rPr>
                <w:rFonts w:eastAsia="Times New Roman"/>
              </w:rPr>
            </w:pPr>
            <w:r>
              <w:rPr>
                <w:rFonts w:eastAsia="Times New Roman"/>
              </w:rPr>
              <w:t> x86-64</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r>
      <w:tr w:rsidR="00000000">
        <w:trPr>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w:t>
            </w:r>
            <w:r>
              <w:rPr>
                <w:rFonts w:eastAsia="Times New Roman"/>
              </w:rPr>
              <w:t>1.1.2002</w:t>
            </w:r>
          </w:p>
        </w:tc>
        <w:tc>
          <w:tcPr>
            <w:tcW w:w="0" w:type="auto"/>
            <w:vAlign w:val="center"/>
            <w:hideMark/>
          </w:tcPr>
          <w:p w:rsidR="00000000" w:rsidRDefault="009429A9">
            <w:pPr>
              <w:rPr>
                <w:rFonts w:eastAsia="Times New Roman"/>
              </w:rPr>
            </w:pPr>
            <w:r>
              <w:rPr>
                <w:rFonts w:eastAsia="Times New Roman"/>
              </w:rPr>
              <w:t> Počet virtuálnych jadier(VCPU)</w:t>
            </w:r>
          </w:p>
        </w:tc>
        <w:tc>
          <w:tcPr>
            <w:tcW w:w="0" w:type="auto"/>
            <w:vAlign w:val="center"/>
            <w:hideMark/>
          </w:tcPr>
          <w:p w:rsidR="00000000" w:rsidRDefault="009429A9">
            <w:pPr>
              <w:rPr>
                <w:rFonts w:eastAsia="Times New Roman"/>
              </w:rPr>
            </w:pPr>
            <w:r>
              <w:rPr>
                <w:rFonts w:eastAsia="Times New Roman"/>
              </w:rPr>
              <w:t> 2</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r>
      <w:tr w:rsidR="00000000">
        <w:trPr>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1.1.2003</w:t>
            </w:r>
          </w:p>
        </w:tc>
        <w:tc>
          <w:tcPr>
            <w:tcW w:w="0" w:type="auto"/>
            <w:vAlign w:val="center"/>
            <w:hideMark/>
          </w:tcPr>
          <w:p w:rsidR="00000000" w:rsidRDefault="009429A9">
            <w:pPr>
              <w:rPr>
                <w:rFonts w:eastAsia="Times New Roman"/>
              </w:rPr>
            </w:pPr>
            <w:r>
              <w:rPr>
                <w:rFonts w:eastAsia="Times New Roman"/>
              </w:rPr>
              <w:t> Veľkosť RAM</w:t>
            </w:r>
          </w:p>
        </w:tc>
        <w:tc>
          <w:tcPr>
            <w:tcW w:w="0" w:type="auto"/>
            <w:vAlign w:val="center"/>
            <w:hideMark/>
          </w:tcPr>
          <w:p w:rsidR="00000000" w:rsidRDefault="009429A9">
            <w:pPr>
              <w:rPr>
                <w:rFonts w:eastAsia="Times New Roman"/>
              </w:rPr>
            </w:pPr>
            <w:r>
              <w:rPr>
                <w:rFonts w:eastAsia="Times New Roman"/>
              </w:rPr>
              <w:t> 8 GB</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N/A </w:t>
            </w:r>
          </w:p>
        </w:tc>
        <w:tc>
          <w:tcPr>
            <w:tcW w:w="0" w:type="auto"/>
            <w:vAlign w:val="center"/>
            <w:hideMark/>
          </w:tcPr>
          <w:p w:rsidR="00000000" w:rsidRDefault="009429A9">
            <w:pPr>
              <w:rPr>
                <w:rFonts w:eastAsia="Times New Roman"/>
              </w:rPr>
            </w:pPr>
            <w:r>
              <w:rPr>
                <w:rFonts w:eastAsia="Times New Roman"/>
              </w:rPr>
              <w:t>N/A </w:t>
            </w:r>
          </w:p>
        </w:tc>
      </w:tr>
      <w:tr w:rsidR="00000000">
        <w:trPr>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1.1.2004</w:t>
            </w:r>
          </w:p>
        </w:tc>
        <w:tc>
          <w:tcPr>
            <w:tcW w:w="0" w:type="auto"/>
            <w:vAlign w:val="center"/>
            <w:hideMark/>
          </w:tcPr>
          <w:p w:rsidR="00000000" w:rsidRDefault="009429A9">
            <w:pPr>
              <w:rPr>
                <w:rFonts w:eastAsia="Times New Roman"/>
              </w:rPr>
            </w:pPr>
            <w:r>
              <w:rPr>
                <w:rFonts w:eastAsia="Times New Roman"/>
              </w:rPr>
              <w:t> Systémový diskový priestor</w:t>
            </w:r>
          </w:p>
        </w:tc>
        <w:tc>
          <w:tcPr>
            <w:tcW w:w="0" w:type="auto"/>
            <w:vAlign w:val="center"/>
            <w:hideMark/>
          </w:tcPr>
          <w:p w:rsidR="00000000" w:rsidRDefault="009429A9">
            <w:pPr>
              <w:rPr>
                <w:rFonts w:eastAsia="Times New Roman"/>
              </w:rPr>
            </w:pPr>
            <w:r>
              <w:rPr>
                <w:rFonts w:eastAsia="Times New Roman"/>
              </w:rPr>
              <w:t> 80 GB</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r>
      <w:tr w:rsidR="00000000">
        <w:trPr>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1.1.2005</w:t>
            </w:r>
          </w:p>
        </w:tc>
        <w:tc>
          <w:tcPr>
            <w:tcW w:w="0" w:type="auto"/>
            <w:vAlign w:val="center"/>
            <w:hideMark/>
          </w:tcPr>
          <w:p w:rsidR="00000000" w:rsidRDefault="009429A9">
            <w:pPr>
              <w:rPr>
                <w:rFonts w:eastAsia="Times New Roman"/>
              </w:rPr>
            </w:pPr>
            <w:r>
              <w:rPr>
                <w:rFonts w:eastAsia="Times New Roman"/>
              </w:rPr>
              <w:t> OS</w:t>
            </w:r>
          </w:p>
        </w:tc>
        <w:tc>
          <w:tcPr>
            <w:tcW w:w="0" w:type="auto"/>
            <w:vAlign w:val="center"/>
            <w:hideMark/>
          </w:tcPr>
          <w:p w:rsidR="00000000" w:rsidRDefault="009429A9">
            <w:pPr>
              <w:rPr>
                <w:rFonts w:eastAsia="Times New Roman"/>
              </w:rPr>
            </w:pPr>
            <w:r>
              <w:rPr>
                <w:rFonts w:eastAsia="Times New Roman"/>
              </w:rPr>
              <w:t>MS Server 2012R2 </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N/A </w:t>
            </w:r>
          </w:p>
        </w:tc>
      </w:tr>
      <w:tr w:rsidR="00000000">
        <w:trPr>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w:t>
            </w:r>
            <w:r>
              <w:rPr>
                <w:rStyle w:val="Siln"/>
                <w:rFonts w:eastAsia="Times New Roman"/>
              </w:rPr>
              <w:t>ID</w:t>
            </w:r>
          </w:p>
        </w:tc>
        <w:tc>
          <w:tcPr>
            <w:tcW w:w="0" w:type="auto"/>
            <w:vAlign w:val="center"/>
            <w:hideMark/>
          </w:tcPr>
          <w:p w:rsidR="00000000" w:rsidRDefault="009429A9">
            <w:pPr>
              <w:pStyle w:val="Normlnywebov"/>
            </w:pPr>
            <w:r>
              <w:rPr>
                <w:rStyle w:val="Siln"/>
              </w:rPr>
              <w:t>Úroveň poskytovania služby</w:t>
            </w:r>
          </w:p>
        </w:tc>
        <w:tc>
          <w:tcPr>
            <w:tcW w:w="0" w:type="auto"/>
            <w:vAlign w:val="center"/>
            <w:hideMark/>
          </w:tcPr>
          <w:p w:rsidR="00000000" w:rsidRDefault="009429A9">
            <w:pPr>
              <w:rPr>
                <w:rFonts w:eastAsia="Times New Roman"/>
              </w:rPr>
            </w:pPr>
            <w:r>
              <w:rPr>
                <w:rFonts w:eastAsia="Times New Roman"/>
              </w:rPr>
              <w:t> </w:t>
            </w:r>
          </w:p>
        </w:tc>
        <w:tc>
          <w:tcPr>
            <w:tcW w:w="0" w:type="auto"/>
            <w:vAlign w:val="center"/>
            <w:hideMark/>
          </w:tcPr>
          <w:p w:rsidR="00000000" w:rsidRDefault="009429A9">
            <w:pPr>
              <w:rPr>
                <w:rFonts w:eastAsia="Times New Roman"/>
              </w:rPr>
            </w:pPr>
            <w:r>
              <w:rPr>
                <w:rFonts w:eastAsia="Times New Roman"/>
              </w:rPr>
              <w:t> </w:t>
            </w:r>
          </w:p>
        </w:tc>
        <w:tc>
          <w:tcPr>
            <w:tcW w:w="0" w:type="auto"/>
            <w:vAlign w:val="center"/>
            <w:hideMark/>
          </w:tcPr>
          <w:p w:rsidR="00000000" w:rsidRDefault="009429A9">
            <w:pPr>
              <w:rPr>
                <w:rFonts w:eastAsia="Times New Roman"/>
              </w:rPr>
            </w:pPr>
            <w:r>
              <w:rPr>
                <w:rFonts w:eastAsia="Times New Roman"/>
              </w:rPr>
              <w:t> </w:t>
            </w:r>
          </w:p>
        </w:tc>
        <w:tc>
          <w:tcPr>
            <w:tcW w:w="0" w:type="auto"/>
            <w:vAlign w:val="center"/>
            <w:hideMark/>
          </w:tcPr>
          <w:p w:rsidR="00000000" w:rsidRDefault="009429A9">
            <w:pPr>
              <w:rPr>
                <w:rFonts w:eastAsia="Times New Roman"/>
              </w:rPr>
            </w:pPr>
            <w:r>
              <w:rPr>
                <w:rFonts w:eastAsia="Times New Roman"/>
              </w:rPr>
              <w:t> </w:t>
            </w:r>
          </w:p>
        </w:tc>
      </w:tr>
      <w:tr w:rsidR="00000000">
        <w:trPr>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N/A </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r>
      <w:tr w:rsidR="00000000">
        <w:trPr>
          <w:cantSplit/>
          <w:tblCellSpacing w:w="15" w:type="dxa"/>
        </w:trPr>
        <w:tc>
          <w:tcPr>
            <w:tcW w:w="0" w:type="auto"/>
            <w:vMerge/>
            <w:vAlign w:val="center"/>
            <w:hideMark/>
          </w:tcPr>
          <w:p w:rsidR="00000000" w:rsidRDefault="009429A9"/>
        </w:tc>
        <w:tc>
          <w:tcPr>
            <w:tcW w:w="0" w:type="auto"/>
            <w:gridSpan w:val="6"/>
            <w:vAlign w:val="center"/>
            <w:hideMark/>
          </w:tcPr>
          <w:p w:rsidR="00000000" w:rsidRDefault="009429A9">
            <w:pPr>
              <w:rPr>
                <w:rFonts w:eastAsia="Times New Roman"/>
              </w:rPr>
            </w:pPr>
            <w:r>
              <w:rPr>
                <w:rStyle w:val="Siln"/>
                <w:rFonts w:eastAsia="Times New Roman"/>
              </w:rPr>
              <w:t>1.1.6 Virtuálny server 8x      </w:t>
            </w:r>
          </w:p>
        </w:tc>
      </w:tr>
      <w:tr w:rsidR="00000000">
        <w:trPr>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Style w:val="Siln"/>
                <w:rFonts w:eastAsia="Times New Roman"/>
              </w:rPr>
              <w:t> ID</w:t>
            </w:r>
          </w:p>
        </w:tc>
        <w:tc>
          <w:tcPr>
            <w:tcW w:w="0" w:type="auto"/>
            <w:vAlign w:val="center"/>
            <w:hideMark/>
          </w:tcPr>
          <w:p w:rsidR="00000000" w:rsidRDefault="009429A9">
            <w:pPr>
              <w:rPr>
                <w:rFonts w:eastAsia="Times New Roman"/>
              </w:rPr>
            </w:pPr>
            <w:r>
              <w:rPr>
                <w:rFonts w:eastAsia="Times New Roman"/>
              </w:rPr>
              <w:t> </w:t>
            </w:r>
            <w:r>
              <w:rPr>
                <w:rStyle w:val="Siln"/>
                <w:rFonts w:eastAsia="Times New Roman"/>
              </w:rPr>
              <w:t>Parametre služby</w:t>
            </w:r>
          </w:p>
        </w:tc>
        <w:tc>
          <w:tcPr>
            <w:tcW w:w="0" w:type="auto"/>
            <w:vAlign w:val="center"/>
            <w:hideMark/>
          </w:tcPr>
          <w:p w:rsidR="00000000" w:rsidRDefault="009429A9">
            <w:pPr>
              <w:rPr>
                <w:rFonts w:eastAsia="Times New Roman"/>
              </w:rPr>
            </w:pPr>
            <w:r>
              <w:rPr>
                <w:rFonts w:eastAsia="Times New Roman"/>
              </w:rPr>
              <w:t> </w:t>
            </w:r>
            <w:r>
              <w:rPr>
                <w:rStyle w:val="Siln"/>
                <w:rFonts w:eastAsia="Times New Roman"/>
              </w:rPr>
              <w:t>Zvolená hodnota</w:t>
            </w:r>
          </w:p>
        </w:tc>
        <w:tc>
          <w:tcPr>
            <w:tcW w:w="0" w:type="auto"/>
            <w:vAlign w:val="center"/>
            <w:hideMark/>
          </w:tcPr>
          <w:p w:rsidR="00000000" w:rsidRDefault="009429A9">
            <w:pPr>
              <w:rPr>
                <w:rFonts w:eastAsia="Times New Roman"/>
              </w:rPr>
            </w:pPr>
            <w:r>
              <w:rPr>
                <w:rFonts w:eastAsia="Times New Roman"/>
              </w:rPr>
              <w:t> </w:t>
            </w:r>
            <w:r>
              <w:rPr>
                <w:rStyle w:val="Siln"/>
                <w:rFonts w:eastAsia="Times New Roman"/>
              </w:rPr>
              <w:t>Výdavky na zriadenie služby</w:t>
            </w:r>
          </w:p>
        </w:tc>
        <w:tc>
          <w:tcPr>
            <w:tcW w:w="0" w:type="auto"/>
            <w:vAlign w:val="center"/>
            <w:hideMark/>
          </w:tcPr>
          <w:p w:rsidR="00000000" w:rsidRDefault="009429A9">
            <w:pPr>
              <w:rPr>
                <w:rFonts w:eastAsia="Times New Roman"/>
              </w:rPr>
            </w:pPr>
            <w:r>
              <w:rPr>
                <w:rStyle w:val="Siln"/>
                <w:rFonts w:eastAsia="Times New Roman"/>
              </w:rPr>
              <w:t>Mesačný výdavok za poskytnutie služby</w:t>
            </w:r>
          </w:p>
        </w:tc>
        <w:tc>
          <w:tcPr>
            <w:tcW w:w="0" w:type="auto"/>
            <w:vAlign w:val="center"/>
            <w:hideMark/>
          </w:tcPr>
          <w:p w:rsidR="00000000" w:rsidRDefault="009429A9">
            <w:pPr>
              <w:pStyle w:val="Normlnywebov"/>
            </w:pPr>
            <w:r>
              <w:rPr>
                <w:rStyle w:val="Siln"/>
              </w:rPr>
              <w:t>Ročný</w:t>
            </w:r>
            <w:r>
              <w:t xml:space="preserve"> </w:t>
            </w:r>
            <w:r>
              <w:rPr>
                <w:rStyle w:val="Siln"/>
              </w:rPr>
              <w:t>výdavok za poskytnutie služby</w:t>
            </w:r>
          </w:p>
        </w:tc>
      </w:tr>
      <w:tr w:rsidR="00000000">
        <w:trPr>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1.1.2001</w:t>
            </w:r>
          </w:p>
        </w:tc>
        <w:tc>
          <w:tcPr>
            <w:tcW w:w="0" w:type="auto"/>
            <w:vAlign w:val="center"/>
            <w:hideMark/>
          </w:tcPr>
          <w:p w:rsidR="00000000" w:rsidRDefault="009429A9">
            <w:pPr>
              <w:rPr>
                <w:rFonts w:eastAsia="Times New Roman"/>
              </w:rPr>
            </w:pPr>
            <w:r>
              <w:rPr>
                <w:rFonts w:eastAsia="Times New Roman"/>
              </w:rPr>
              <w:t>  Architektúra CPU</w:t>
            </w:r>
          </w:p>
        </w:tc>
        <w:tc>
          <w:tcPr>
            <w:tcW w:w="0" w:type="auto"/>
            <w:vAlign w:val="center"/>
            <w:hideMark/>
          </w:tcPr>
          <w:p w:rsidR="00000000" w:rsidRDefault="009429A9">
            <w:pPr>
              <w:rPr>
                <w:rFonts w:eastAsia="Times New Roman"/>
              </w:rPr>
            </w:pPr>
            <w:r>
              <w:rPr>
                <w:rFonts w:eastAsia="Times New Roman"/>
              </w:rPr>
              <w:t>  x86-64</w:t>
            </w:r>
          </w:p>
        </w:tc>
        <w:tc>
          <w:tcPr>
            <w:tcW w:w="0" w:type="auto"/>
            <w:vAlign w:val="center"/>
            <w:hideMark/>
          </w:tcPr>
          <w:p w:rsidR="00000000" w:rsidRDefault="009429A9">
            <w:pPr>
              <w:rPr>
                <w:rFonts w:eastAsia="Times New Roman"/>
              </w:rPr>
            </w:pPr>
            <w:r>
              <w:rPr>
                <w:rFonts w:eastAsia="Times New Roman"/>
              </w:rPr>
              <w:t> </w:t>
            </w:r>
            <w:r>
              <w:rPr>
                <w:rFonts w:eastAsia="Times New Roman"/>
              </w:rPr>
              <w:t>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r>
      <w:tr w:rsidR="00000000">
        <w:trPr>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1.1.2002</w:t>
            </w:r>
          </w:p>
        </w:tc>
        <w:tc>
          <w:tcPr>
            <w:tcW w:w="0" w:type="auto"/>
            <w:vAlign w:val="center"/>
            <w:hideMark/>
          </w:tcPr>
          <w:p w:rsidR="00000000" w:rsidRDefault="009429A9">
            <w:pPr>
              <w:rPr>
                <w:rFonts w:eastAsia="Times New Roman"/>
              </w:rPr>
            </w:pPr>
            <w:r>
              <w:rPr>
                <w:rFonts w:eastAsia="Times New Roman"/>
              </w:rPr>
              <w:t> Počet virtuálnych jadier(VCPU)</w:t>
            </w:r>
          </w:p>
        </w:tc>
        <w:tc>
          <w:tcPr>
            <w:tcW w:w="0" w:type="auto"/>
            <w:vAlign w:val="center"/>
            <w:hideMark/>
          </w:tcPr>
          <w:p w:rsidR="00000000" w:rsidRDefault="009429A9">
            <w:pPr>
              <w:rPr>
                <w:rFonts w:eastAsia="Times New Roman"/>
              </w:rPr>
            </w:pPr>
            <w:r>
              <w:rPr>
                <w:rFonts w:eastAsia="Times New Roman"/>
              </w:rPr>
              <w:t> 4</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r>
      <w:tr w:rsidR="00000000">
        <w:trPr>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1.1.2003</w:t>
            </w:r>
          </w:p>
        </w:tc>
        <w:tc>
          <w:tcPr>
            <w:tcW w:w="0" w:type="auto"/>
            <w:vAlign w:val="center"/>
            <w:hideMark/>
          </w:tcPr>
          <w:p w:rsidR="00000000" w:rsidRDefault="009429A9">
            <w:pPr>
              <w:rPr>
                <w:rFonts w:eastAsia="Times New Roman"/>
              </w:rPr>
            </w:pPr>
            <w:r>
              <w:rPr>
                <w:rFonts w:eastAsia="Times New Roman"/>
              </w:rPr>
              <w:t> Veľkosť RAM</w:t>
            </w:r>
          </w:p>
        </w:tc>
        <w:tc>
          <w:tcPr>
            <w:tcW w:w="0" w:type="auto"/>
            <w:vAlign w:val="center"/>
            <w:hideMark/>
          </w:tcPr>
          <w:p w:rsidR="00000000" w:rsidRDefault="009429A9">
            <w:pPr>
              <w:rPr>
                <w:rFonts w:eastAsia="Times New Roman"/>
              </w:rPr>
            </w:pPr>
            <w:r>
              <w:rPr>
                <w:rFonts w:eastAsia="Times New Roman"/>
              </w:rPr>
              <w:t> 16 GB</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N/A </w:t>
            </w:r>
          </w:p>
        </w:tc>
        <w:tc>
          <w:tcPr>
            <w:tcW w:w="0" w:type="auto"/>
            <w:vAlign w:val="center"/>
            <w:hideMark/>
          </w:tcPr>
          <w:p w:rsidR="00000000" w:rsidRDefault="009429A9">
            <w:pPr>
              <w:rPr>
                <w:rFonts w:eastAsia="Times New Roman"/>
              </w:rPr>
            </w:pPr>
            <w:r>
              <w:rPr>
                <w:rFonts w:eastAsia="Times New Roman"/>
              </w:rPr>
              <w:t> N/A</w:t>
            </w:r>
          </w:p>
        </w:tc>
      </w:tr>
      <w:tr w:rsidR="00000000">
        <w:trPr>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1.1.2004</w:t>
            </w:r>
          </w:p>
        </w:tc>
        <w:tc>
          <w:tcPr>
            <w:tcW w:w="0" w:type="auto"/>
            <w:vAlign w:val="center"/>
            <w:hideMark/>
          </w:tcPr>
          <w:p w:rsidR="00000000" w:rsidRDefault="009429A9">
            <w:pPr>
              <w:rPr>
                <w:rFonts w:eastAsia="Times New Roman"/>
              </w:rPr>
            </w:pPr>
            <w:r>
              <w:rPr>
                <w:rFonts w:eastAsia="Times New Roman"/>
              </w:rPr>
              <w:t> Systémový diskový priestor</w:t>
            </w:r>
          </w:p>
        </w:tc>
        <w:tc>
          <w:tcPr>
            <w:tcW w:w="0" w:type="auto"/>
            <w:vAlign w:val="center"/>
            <w:hideMark/>
          </w:tcPr>
          <w:p w:rsidR="00000000" w:rsidRDefault="009429A9">
            <w:pPr>
              <w:rPr>
                <w:rFonts w:eastAsia="Times New Roman"/>
              </w:rPr>
            </w:pPr>
            <w:r>
              <w:rPr>
                <w:rFonts w:eastAsia="Times New Roman"/>
              </w:rPr>
              <w:t> 100 GB</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N/A </w:t>
            </w:r>
          </w:p>
        </w:tc>
        <w:tc>
          <w:tcPr>
            <w:tcW w:w="0" w:type="auto"/>
            <w:vAlign w:val="center"/>
            <w:hideMark/>
          </w:tcPr>
          <w:p w:rsidR="00000000" w:rsidRDefault="009429A9">
            <w:pPr>
              <w:rPr>
                <w:rFonts w:eastAsia="Times New Roman"/>
              </w:rPr>
            </w:pPr>
            <w:r>
              <w:rPr>
                <w:rFonts w:eastAsia="Times New Roman"/>
              </w:rPr>
              <w:t>N/A </w:t>
            </w:r>
          </w:p>
        </w:tc>
      </w:tr>
      <w:tr w:rsidR="00000000">
        <w:trPr>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1.1.2005</w:t>
            </w:r>
          </w:p>
        </w:tc>
        <w:tc>
          <w:tcPr>
            <w:tcW w:w="0" w:type="auto"/>
            <w:vAlign w:val="center"/>
            <w:hideMark/>
          </w:tcPr>
          <w:p w:rsidR="00000000" w:rsidRDefault="009429A9">
            <w:pPr>
              <w:rPr>
                <w:rFonts w:eastAsia="Times New Roman"/>
              </w:rPr>
            </w:pPr>
            <w:r>
              <w:rPr>
                <w:rFonts w:eastAsia="Times New Roman"/>
              </w:rPr>
              <w:t> OS</w:t>
            </w:r>
          </w:p>
        </w:tc>
        <w:tc>
          <w:tcPr>
            <w:tcW w:w="0" w:type="auto"/>
            <w:vAlign w:val="center"/>
            <w:hideMark/>
          </w:tcPr>
          <w:p w:rsidR="00000000" w:rsidRDefault="009429A9">
            <w:pPr>
              <w:rPr>
                <w:rFonts w:eastAsia="Times New Roman"/>
              </w:rPr>
            </w:pPr>
            <w:r>
              <w:rPr>
                <w:rFonts w:eastAsia="Times New Roman"/>
              </w:rPr>
              <w:t> MS Server 2012R2</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r>
      <w:tr w:rsidR="00000000">
        <w:trPr>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w:t>
            </w:r>
            <w:r>
              <w:rPr>
                <w:rStyle w:val="Siln"/>
                <w:rFonts w:eastAsia="Times New Roman"/>
              </w:rPr>
              <w:t>ID</w:t>
            </w:r>
          </w:p>
        </w:tc>
        <w:tc>
          <w:tcPr>
            <w:tcW w:w="0" w:type="auto"/>
            <w:vAlign w:val="center"/>
            <w:hideMark/>
          </w:tcPr>
          <w:p w:rsidR="00000000" w:rsidRDefault="009429A9">
            <w:pPr>
              <w:pStyle w:val="Normlnywebov"/>
            </w:pPr>
            <w:r>
              <w:rPr>
                <w:rStyle w:val="Siln"/>
              </w:rPr>
              <w:t>Úroveň poskytovania služby</w:t>
            </w:r>
          </w:p>
        </w:tc>
        <w:tc>
          <w:tcPr>
            <w:tcW w:w="0" w:type="auto"/>
            <w:vAlign w:val="center"/>
            <w:hideMark/>
          </w:tcPr>
          <w:p w:rsidR="00000000" w:rsidRDefault="009429A9">
            <w:pPr>
              <w:rPr>
                <w:rFonts w:eastAsia="Times New Roman"/>
              </w:rPr>
            </w:pPr>
            <w:r>
              <w:rPr>
                <w:rFonts w:eastAsia="Times New Roman"/>
              </w:rPr>
              <w:t> </w:t>
            </w:r>
          </w:p>
        </w:tc>
        <w:tc>
          <w:tcPr>
            <w:tcW w:w="0" w:type="auto"/>
            <w:vAlign w:val="center"/>
            <w:hideMark/>
          </w:tcPr>
          <w:p w:rsidR="00000000" w:rsidRDefault="009429A9">
            <w:pPr>
              <w:rPr>
                <w:rFonts w:eastAsia="Times New Roman"/>
              </w:rPr>
            </w:pPr>
            <w:r>
              <w:rPr>
                <w:rFonts w:eastAsia="Times New Roman"/>
              </w:rPr>
              <w:t> </w:t>
            </w:r>
          </w:p>
        </w:tc>
        <w:tc>
          <w:tcPr>
            <w:tcW w:w="0" w:type="auto"/>
            <w:vAlign w:val="center"/>
            <w:hideMark/>
          </w:tcPr>
          <w:p w:rsidR="00000000" w:rsidRDefault="009429A9">
            <w:pPr>
              <w:rPr>
                <w:rFonts w:eastAsia="Times New Roman"/>
              </w:rPr>
            </w:pPr>
            <w:r>
              <w:rPr>
                <w:rFonts w:eastAsia="Times New Roman"/>
              </w:rPr>
              <w:t> </w:t>
            </w:r>
          </w:p>
        </w:tc>
        <w:tc>
          <w:tcPr>
            <w:tcW w:w="0" w:type="auto"/>
            <w:vAlign w:val="center"/>
            <w:hideMark/>
          </w:tcPr>
          <w:p w:rsidR="00000000" w:rsidRDefault="009429A9">
            <w:pPr>
              <w:rPr>
                <w:rFonts w:eastAsia="Times New Roman"/>
              </w:rPr>
            </w:pPr>
            <w:r>
              <w:rPr>
                <w:rFonts w:eastAsia="Times New Roman"/>
              </w:rPr>
              <w:t> </w:t>
            </w:r>
          </w:p>
        </w:tc>
      </w:tr>
      <w:tr w:rsidR="00000000">
        <w:trPr>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r>
      <w:tr w:rsidR="00000000">
        <w:trPr>
          <w:cantSplit/>
          <w:tblCellSpacing w:w="15" w:type="dxa"/>
        </w:trPr>
        <w:tc>
          <w:tcPr>
            <w:tcW w:w="0" w:type="auto"/>
            <w:vMerge/>
            <w:vAlign w:val="center"/>
            <w:hideMark/>
          </w:tcPr>
          <w:p w:rsidR="00000000" w:rsidRDefault="009429A9"/>
        </w:tc>
        <w:tc>
          <w:tcPr>
            <w:tcW w:w="0" w:type="auto"/>
            <w:gridSpan w:val="6"/>
            <w:vAlign w:val="center"/>
            <w:hideMark/>
          </w:tcPr>
          <w:p w:rsidR="00000000" w:rsidRDefault="009429A9">
            <w:pPr>
              <w:rPr>
                <w:rFonts w:eastAsia="Times New Roman"/>
              </w:rPr>
            </w:pPr>
            <w:r>
              <w:rPr>
                <w:rStyle w:val="Siln"/>
                <w:rFonts w:eastAsia="Times New Roman"/>
              </w:rPr>
              <w:t>1.1.7 Virtuálny server 3x</w:t>
            </w:r>
          </w:p>
        </w:tc>
      </w:tr>
      <w:tr w:rsidR="00000000">
        <w:trPr>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w:t>
            </w:r>
            <w:r>
              <w:rPr>
                <w:rStyle w:val="Siln"/>
                <w:rFonts w:eastAsia="Times New Roman"/>
              </w:rPr>
              <w:t> ID</w:t>
            </w:r>
          </w:p>
        </w:tc>
        <w:tc>
          <w:tcPr>
            <w:tcW w:w="0" w:type="auto"/>
            <w:vAlign w:val="center"/>
            <w:hideMark/>
          </w:tcPr>
          <w:p w:rsidR="00000000" w:rsidRDefault="009429A9">
            <w:pPr>
              <w:rPr>
                <w:rFonts w:eastAsia="Times New Roman"/>
              </w:rPr>
            </w:pPr>
            <w:r>
              <w:rPr>
                <w:rFonts w:eastAsia="Times New Roman"/>
              </w:rPr>
              <w:t> </w:t>
            </w:r>
            <w:r>
              <w:rPr>
                <w:rStyle w:val="Siln"/>
                <w:rFonts w:eastAsia="Times New Roman"/>
              </w:rPr>
              <w:t>Parametre služby</w:t>
            </w:r>
          </w:p>
        </w:tc>
        <w:tc>
          <w:tcPr>
            <w:tcW w:w="0" w:type="auto"/>
            <w:vAlign w:val="center"/>
            <w:hideMark/>
          </w:tcPr>
          <w:p w:rsidR="00000000" w:rsidRDefault="009429A9">
            <w:pPr>
              <w:rPr>
                <w:rFonts w:eastAsia="Times New Roman"/>
              </w:rPr>
            </w:pPr>
            <w:r>
              <w:rPr>
                <w:rFonts w:eastAsia="Times New Roman"/>
              </w:rPr>
              <w:t> </w:t>
            </w:r>
            <w:r>
              <w:rPr>
                <w:rStyle w:val="Siln"/>
                <w:rFonts w:eastAsia="Times New Roman"/>
              </w:rPr>
              <w:t>Zvolená hodnota</w:t>
            </w:r>
          </w:p>
        </w:tc>
        <w:tc>
          <w:tcPr>
            <w:tcW w:w="0" w:type="auto"/>
            <w:vAlign w:val="center"/>
            <w:hideMark/>
          </w:tcPr>
          <w:p w:rsidR="00000000" w:rsidRDefault="009429A9">
            <w:pPr>
              <w:rPr>
                <w:rFonts w:eastAsia="Times New Roman"/>
              </w:rPr>
            </w:pPr>
            <w:r>
              <w:rPr>
                <w:rFonts w:eastAsia="Times New Roman"/>
              </w:rPr>
              <w:t> </w:t>
            </w:r>
            <w:r>
              <w:rPr>
                <w:rStyle w:val="Siln"/>
                <w:rFonts w:eastAsia="Times New Roman"/>
              </w:rPr>
              <w:t>Výdavky na zriadenie služby</w:t>
            </w:r>
          </w:p>
        </w:tc>
        <w:tc>
          <w:tcPr>
            <w:tcW w:w="0" w:type="auto"/>
            <w:vAlign w:val="center"/>
            <w:hideMark/>
          </w:tcPr>
          <w:p w:rsidR="00000000" w:rsidRDefault="009429A9">
            <w:pPr>
              <w:rPr>
                <w:rFonts w:eastAsia="Times New Roman"/>
              </w:rPr>
            </w:pPr>
            <w:r>
              <w:rPr>
                <w:rFonts w:eastAsia="Times New Roman"/>
              </w:rPr>
              <w:t> </w:t>
            </w:r>
            <w:r>
              <w:rPr>
                <w:rStyle w:val="Siln"/>
                <w:rFonts w:eastAsia="Times New Roman"/>
              </w:rPr>
              <w:t>Mesačný výdavok za poskytnutie služby</w:t>
            </w:r>
          </w:p>
        </w:tc>
        <w:tc>
          <w:tcPr>
            <w:tcW w:w="0" w:type="auto"/>
            <w:vAlign w:val="center"/>
            <w:hideMark/>
          </w:tcPr>
          <w:p w:rsidR="00000000" w:rsidRDefault="009429A9">
            <w:pPr>
              <w:pStyle w:val="Normlnywebov"/>
            </w:pPr>
            <w:r>
              <w:rPr>
                <w:rStyle w:val="Siln"/>
              </w:rPr>
              <w:t>Ročný</w:t>
            </w:r>
            <w:r>
              <w:t xml:space="preserve"> </w:t>
            </w:r>
            <w:r>
              <w:rPr>
                <w:rStyle w:val="Siln"/>
              </w:rPr>
              <w:t>výdavok za poskytnutie služby</w:t>
            </w:r>
          </w:p>
        </w:tc>
      </w:tr>
      <w:tr w:rsidR="00000000">
        <w:trPr>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w:t>
            </w:r>
            <w:r>
              <w:rPr>
                <w:rFonts w:eastAsia="Times New Roman"/>
              </w:rPr>
              <w:t>1.1.2001</w:t>
            </w:r>
          </w:p>
        </w:tc>
        <w:tc>
          <w:tcPr>
            <w:tcW w:w="0" w:type="auto"/>
            <w:vAlign w:val="center"/>
            <w:hideMark/>
          </w:tcPr>
          <w:p w:rsidR="00000000" w:rsidRDefault="009429A9">
            <w:pPr>
              <w:rPr>
                <w:rFonts w:eastAsia="Times New Roman"/>
              </w:rPr>
            </w:pPr>
            <w:r>
              <w:rPr>
                <w:rFonts w:eastAsia="Times New Roman"/>
              </w:rPr>
              <w:t> Architektúra CPU</w:t>
            </w:r>
          </w:p>
        </w:tc>
        <w:tc>
          <w:tcPr>
            <w:tcW w:w="0" w:type="auto"/>
            <w:vAlign w:val="center"/>
            <w:hideMark/>
          </w:tcPr>
          <w:p w:rsidR="00000000" w:rsidRDefault="009429A9">
            <w:pPr>
              <w:rPr>
                <w:rFonts w:eastAsia="Times New Roman"/>
              </w:rPr>
            </w:pPr>
            <w:r>
              <w:rPr>
                <w:rFonts w:eastAsia="Times New Roman"/>
              </w:rPr>
              <w:t> x86-64</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r>
      <w:tr w:rsidR="00000000">
        <w:trPr>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1.1.2002</w:t>
            </w:r>
          </w:p>
        </w:tc>
        <w:tc>
          <w:tcPr>
            <w:tcW w:w="0" w:type="auto"/>
            <w:vAlign w:val="center"/>
            <w:hideMark/>
          </w:tcPr>
          <w:p w:rsidR="00000000" w:rsidRDefault="009429A9">
            <w:pPr>
              <w:rPr>
                <w:rFonts w:eastAsia="Times New Roman"/>
              </w:rPr>
            </w:pPr>
            <w:r>
              <w:rPr>
                <w:rFonts w:eastAsia="Times New Roman"/>
              </w:rPr>
              <w:t> Počet virtuálnych jadier(VCPU)</w:t>
            </w:r>
          </w:p>
        </w:tc>
        <w:tc>
          <w:tcPr>
            <w:tcW w:w="0" w:type="auto"/>
            <w:vAlign w:val="center"/>
            <w:hideMark/>
          </w:tcPr>
          <w:p w:rsidR="00000000" w:rsidRDefault="009429A9">
            <w:pPr>
              <w:rPr>
                <w:rFonts w:eastAsia="Times New Roman"/>
              </w:rPr>
            </w:pPr>
            <w:r>
              <w:rPr>
                <w:rFonts w:eastAsia="Times New Roman"/>
              </w:rPr>
              <w:t> 8</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r>
      <w:tr w:rsidR="00000000">
        <w:trPr>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1.1.2003</w:t>
            </w:r>
          </w:p>
        </w:tc>
        <w:tc>
          <w:tcPr>
            <w:tcW w:w="0" w:type="auto"/>
            <w:vAlign w:val="center"/>
            <w:hideMark/>
          </w:tcPr>
          <w:p w:rsidR="00000000" w:rsidRDefault="009429A9">
            <w:pPr>
              <w:rPr>
                <w:rFonts w:eastAsia="Times New Roman"/>
              </w:rPr>
            </w:pPr>
            <w:r>
              <w:rPr>
                <w:rFonts w:eastAsia="Times New Roman"/>
              </w:rPr>
              <w:t> Veľkosť RAM</w:t>
            </w:r>
          </w:p>
        </w:tc>
        <w:tc>
          <w:tcPr>
            <w:tcW w:w="0" w:type="auto"/>
            <w:vAlign w:val="center"/>
            <w:hideMark/>
          </w:tcPr>
          <w:p w:rsidR="00000000" w:rsidRDefault="009429A9">
            <w:pPr>
              <w:rPr>
                <w:rFonts w:eastAsia="Times New Roman"/>
              </w:rPr>
            </w:pPr>
            <w:r>
              <w:rPr>
                <w:rFonts w:eastAsia="Times New Roman"/>
              </w:rPr>
              <w:t> 32 GB</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r>
      <w:tr w:rsidR="00000000">
        <w:trPr>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1.1.2004</w:t>
            </w:r>
          </w:p>
        </w:tc>
        <w:tc>
          <w:tcPr>
            <w:tcW w:w="0" w:type="auto"/>
            <w:vAlign w:val="center"/>
            <w:hideMark/>
          </w:tcPr>
          <w:p w:rsidR="00000000" w:rsidRDefault="009429A9">
            <w:pPr>
              <w:rPr>
                <w:rFonts w:eastAsia="Times New Roman"/>
              </w:rPr>
            </w:pPr>
            <w:r>
              <w:rPr>
                <w:rFonts w:eastAsia="Times New Roman"/>
              </w:rPr>
              <w:t> Systémový diskový priestor</w:t>
            </w:r>
          </w:p>
        </w:tc>
        <w:tc>
          <w:tcPr>
            <w:tcW w:w="0" w:type="auto"/>
            <w:vAlign w:val="center"/>
            <w:hideMark/>
          </w:tcPr>
          <w:p w:rsidR="00000000" w:rsidRDefault="009429A9">
            <w:pPr>
              <w:rPr>
                <w:rFonts w:eastAsia="Times New Roman"/>
              </w:rPr>
            </w:pPr>
            <w:r>
              <w:rPr>
                <w:rFonts w:eastAsia="Times New Roman"/>
              </w:rPr>
              <w:t>128 GB </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r>
      <w:tr w:rsidR="00000000">
        <w:trPr>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1.1.2005</w:t>
            </w:r>
          </w:p>
        </w:tc>
        <w:tc>
          <w:tcPr>
            <w:tcW w:w="0" w:type="auto"/>
            <w:vAlign w:val="center"/>
            <w:hideMark/>
          </w:tcPr>
          <w:p w:rsidR="00000000" w:rsidRDefault="009429A9">
            <w:pPr>
              <w:rPr>
                <w:rFonts w:eastAsia="Times New Roman"/>
              </w:rPr>
            </w:pPr>
            <w:r>
              <w:rPr>
                <w:rFonts w:eastAsia="Times New Roman"/>
              </w:rPr>
              <w:t>  OS</w:t>
            </w:r>
          </w:p>
        </w:tc>
        <w:tc>
          <w:tcPr>
            <w:tcW w:w="0" w:type="auto"/>
            <w:vAlign w:val="center"/>
            <w:hideMark/>
          </w:tcPr>
          <w:p w:rsidR="00000000" w:rsidRDefault="009429A9">
            <w:pPr>
              <w:rPr>
                <w:rFonts w:eastAsia="Times New Roman"/>
              </w:rPr>
            </w:pPr>
            <w:r>
              <w:rPr>
                <w:rFonts w:eastAsia="Times New Roman"/>
              </w:rPr>
              <w:t> MS Server 2012R2</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r>
      <w:tr w:rsidR="00000000">
        <w:trPr>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w:t>
            </w:r>
            <w:r>
              <w:rPr>
                <w:rStyle w:val="Siln"/>
                <w:rFonts w:eastAsia="Times New Roman"/>
              </w:rPr>
              <w:t>ID</w:t>
            </w:r>
          </w:p>
        </w:tc>
        <w:tc>
          <w:tcPr>
            <w:tcW w:w="0" w:type="auto"/>
            <w:vAlign w:val="center"/>
            <w:hideMark/>
          </w:tcPr>
          <w:p w:rsidR="00000000" w:rsidRDefault="009429A9">
            <w:pPr>
              <w:pStyle w:val="Normlnywebov"/>
            </w:pPr>
            <w:r>
              <w:rPr>
                <w:rStyle w:val="Siln"/>
              </w:rPr>
              <w:t>Úroveň poskytovania služby</w:t>
            </w:r>
          </w:p>
        </w:tc>
        <w:tc>
          <w:tcPr>
            <w:tcW w:w="0" w:type="auto"/>
            <w:vAlign w:val="center"/>
            <w:hideMark/>
          </w:tcPr>
          <w:p w:rsidR="00000000" w:rsidRDefault="009429A9">
            <w:pPr>
              <w:rPr>
                <w:rFonts w:eastAsia="Times New Roman"/>
              </w:rPr>
            </w:pPr>
            <w:r>
              <w:rPr>
                <w:rFonts w:eastAsia="Times New Roman"/>
              </w:rPr>
              <w:t> </w:t>
            </w:r>
          </w:p>
        </w:tc>
        <w:tc>
          <w:tcPr>
            <w:tcW w:w="0" w:type="auto"/>
            <w:vAlign w:val="center"/>
            <w:hideMark/>
          </w:tcPr>
          <w:p w:rsidR="00000000" w:rsidRDefault="009429A9">
            <w:pPr>
              <w:rPr>
                <w:rFonts w:eastAsia="Times New Roman"/>
              </w:rPr>
            </w:pPr>
            <w:r>
              <w:rPr>
                <w:rFonts w:eastAsia="Times New Roman"/>
              </w:rPr>
              <w:t> </w:t>
            </w:r>
          </w:p>
        </w:tc>
        <w:tc>
          <w:tcPr>
            <w:tcW w:w="0" w:type="auto"/>
            <w:vAlign w:val="center"/>
            <w:hideMark/>
          </w:tcPr>
          <w:p w:rsidR="00000000" w:rsidRDefault="009429A9">
            <w:pPr>
              <w:rPr>
                <w:rFonts w:eastAsia="Times New Roman"/>
              </w:rPr>
            </w:pPr>
            <w:r>
              <w:rPr>
                <w:rFonts w:eastAsia="Times New Roman"/>
              </w:rPr>
              <w:t> </w:t>
            </w:r>
          </w:p>
        </w:tc>
        <w:tc>
          <w:tcPr>
            <w:tcW w:w="0" w:type="auto"/>
            <w:vAlign w:val="center"/>
            <w:hideMark/>
          </w:tcPr>
          <w:p w:rsidR="00000000" w:rsidRDefault="009429A9">
            <w:pPr>
              <w:rPr>
                <w:rFonts w:eastAsia="Times New Roman"/>
              </w:rPr>
            </w:pPr>
            <w:r>
              <w:rPr>
                <w:rFonts w:eastAsia="Times New Roman"/>
              </w:rPr>
              <w:t> </w:t>
            </w:r>
          </w:p>
        </w:tc>
      </w:tr>
      <w:tr w:rsidR="00000000">
        <w:trPr>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r>
      <w:tr w:rsidR="00000000">
        <w:trPr>
          <w:cantSplit/>
          <w:tblCellSpacing w:w="15" w:type="dxa"/>
        </w:trPr>
        <w:tc>
          <w:tcPr>
            <w:tcW w:w="0" w:type="auto"/>
            <w:vMerge/>
            <w:vAlign w:val="center"/>
            <w:hideMark/>
          </w:tcPr>
          <w:p w:rsidR="00000000" w:rsidRDefault="009429A9"/>
        </w:tc>
        <w:tc>
          <w:tcPr>
            <w:tcW w:w="0" w:type="auto"/>
            <w:gridSpan w:val="6"/>
            <w:vAlign w:val="center"/>
            <w:hideMark/>
          </w:tcPr>
          <w:p w:rsidR="00000000" w:rsidRDefault="009429A9">
            <w:pPr>
              <w:rPr>
                <w:rFonts w:eastAsia="Times New Roman"/>
              </w:rPr>
            </w:pPr>
            <w:r>
              <w:rPr>
                <w:rStyle w:val="Siln"/>
                <w:rFonts w:eastAsia="Times New Roman"/>
              </w:rPr>
              <w:t>1.1.8 Virtuálny server 3x      </w:t>
            </w:r>
          </w:p>
        </w:tc>
      </w:tr>
      <w:tr w:rsidR="00000000">
        <w:trPr>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w:t>
            </w:r>
            <w:r>
              <w:rPr>
                <w:rStyle w:val="Siln"/>
                <w:rFonts w:eastAsia="Times New Roman"/>
              </w:rPr>
              <w:t>ID</w:t>
            </w:r>
          </w:p>
        </w:tc>
        <w:tc>
          <w:tcPr>
            <w:tcW w:w="0" w:type="auto"/>
            <w:vAlign w:val="center"/>
            <w:hideMark/>
          </w:tcPr>
          <w:p w:rsidR="00000000" w:rsidRDefault="009429A9">
            <w:pPr>
              <w:rPr>
                <w:rFonts w:eastAsia="Times New Roman"/>
              </w:rPr>
            </w:pPr>
            <w:r>
              <w:rPr>
                <w:rFonts w:eastAsia="Times New Roman"/>
              </w:rPr>
              <w:t> </w:t>
            </w:r>
            <w:r>
              <w:rPr>
                <w:rStyle w:val="Siln"/>
                <w:rFonts w:eastAsia="Times New Roman"/>
              </w:rPr>
              <w:t>Parametre služby</w:t>
            </w:r>
          </w:p>
        </w:tc>
        <w:tc>
          <w:tcPr>
            <w:tcW w:w="0" w:type="auto"/>
            <w:vAlign w:val="center"/>
            <w:hideMark/>
          </w:tcPr>
          <w:p w:rsidR="00000000" w:rsidRDefault="009429A9">
            <w:pPr>
              <w:rPr>
                <w:rFonts w:eastAsia="Times New Roman"/>
              </w:rPr>
            </w:pPr>
            <w:r>
              <w:rPr>
                <w:rFonts w:eastAsia="Times New Roman"/>
              </w:rPr>
              <w:t>  </w:t>
            </w:r>
            <w:r>
              <w:rPr>
                <w:rStyle w:val="Siln"/>
                <w:rFonts w:eastAsia="Times New Roman"/>
              </w:rPr>
              <w:t>Zvolená hodnota</w:t>
            </w:r>
          </w:p>
        </w:tc>
        <w:tc>
          <w:tcPr>
            <w:tcW w:w="0" w:type="auto"/>
            <w:vAlign w:val="center"/>
            <w:hideMark/>
          </w:tcPr>
          <w:p w:rsidR="00000000" w:rsidRDefault="009429A9">
            <w:pPr>
              <w:rPr>
                <w:rFonts w:eastAsia="Times New Roman"/>
              </w:rPr>
            </w:pPr>
            <w:r>
              <w:rPr>
                <w:rFonts w:eastAsia="Times New Roman"/>
              </w:rPr>
              <w:t> </w:t>
            </w:r>
            <w:r>
              <w:rPr>
                <w:rStyle w:val="Siln"/>
                <w:rFonts w:eastAsia="Times New Roman"/>
              </w:rPr>
              <w:t>Výdavky na zriadenie služby</w:t>
            </w:r>
          </w:p>
        </w:tc>
        <w:tc>
          <w:tcPr>
            <w:tcW w:w="0" w:type="auto"/>
            <w:vAlign w:val="center"/>
            <w:hideMark/>
          </w:tcPr>
          <w:p w:rsidR="00000000" w:rsidRDefault="009429A9">
            <w:pPr>
              <w:rPr>
                <w:rFonts w:eastAsia="Times New Roman"/>
              </w:rPr>
            </w:pPr>
            <w:r>
              <w:rPr>
                <w:rFonts w:eastAsia="Times New Roman"/>
              </w:rPr>
              <w:t> </w:t>
            </w:r>
            <w:r>
              <w:rPr>
                <w:rStyle w:val="Siln"/>
                <w:rFonts w:eastAsia="Times New Roman"/>
              </w:rPr>
              <w:t>Mesačný výdavok za poskytnutie služby</w:t>
            </w:r>
            <w:r>
              <w:rPr>
                <w:rFonts w:eastAsia="Times New Roman"/>
              </w:rPr>
              <w:t> </w:t>
            </w:r>
          </w:p>
        </w:tc>
        <w:tc>
          <w:tcPr>
            <w:tcW w:w="0" w:type="auto"/>
            <w:vAlign w:val="center"/>
            <w:hideMark/>
          </w:tcPr>
          <w:p w:rsidR="00000000" w:rsidRDefault="009429A9">
            <w:pPr>
              <w:pStyle w:val="Normlnywebov"/>
            </w:pPr>
            <w:r>
              <w:rPr>
                <w:rStyle w:val="Siln"/>
              </w:rPr>
              <w:t>Ročný</w:t>
            </w:r>
            <w:r>
              <w:t xml:space="preserve"> </w:t>
            </w:r>
            <w:r>
              <w:rPr>
                <w:rStyle w:val="Siln"/>
              </w:rPr>
              <w:t>výdavok za poskytnutie služby</w:t>
            </w:r>
          </w:p>
        </w:tc>
      </w:tr>
      <w:tr w:rsidR="00000000">
        <w:trPr>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1.1.2001</w:t>
            </w:r>
          </w:p>
        </w:tc>
        <w:tc>
          <w:tcPr>
            <w:tcW w:w="0" w:type="auto"/>
            <w:vAlign w:val="center"/>
            <w:hideMark/>
          </w:tcPr>
          <w:p w:rsidR="00000000" w:rsidRDefault="009429A9">
            <w:pPr>
              <w:rPr>
                <w:rFonts w:eastAsia="Times New Roman"/>
              </w:rPr>
            </w:pPr>
            <w:r>
              <w:rPr>
                <w:rFonts w:eastAsia="Times New Roman"/>
              </w:rPr>
              <w:t> Architektúra CPU</w:t>
            </w:r>
          </w:p>
        </w:tc>
        <w:tc>
          <w:tcPr>
            <w:tcW w:w="0" w:type="auto"/>
            <w:vAlign w:val="center"/>
            <w:hideMark/>
          </w:tcPr>
          <w:p w:rsidR="00000000" w:rsidRDefault="009429A9">
            <w:pPr>
              <w:rPr>
                <w:rFonts w:eastAsia="Times New Roman"/>
              </w:rPr>
            </w:pPr>
            <w:r>
              <w:rPr>
                <w:rFonts w:eastAsia="Times New Roman"/>
              </w:rPr>
              <w:t> x86-64</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r>
      <w:tr w:rsidR="00000000">
        <w:trPr>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1.1.2002</w:t>
            </w:r>
          </w:p>
        </w:tc>
        <w:tc>
          <w:tcPr>
            <w:tcW w:w="0" w:type="auto"/>
            <w:vAlign w:val="center"/>
            <w:hideMark/>
          </w:tcPr>
          <w:p w:rsidR="00000000" w:rsidRDefault="009429A9">
            <w:pPr>
              <w:rPr>
                <w:rFonts w:eastAsia="Times New Roman"/>
              </w:rPr>
            </w:pPr>
            <w:r>
              <w:rPr>
                <w:rFonts w:eastAsia="Times New Roman"/>
              </w:rPr>
              <w:t> Počet virtuálnych jadier(VCPU) </w:t>
            </w:r>
          </w:p>
        </w:tc>
        <w:tc>
          <w:tcPr>
            <w:tcW w:w="0" w:type="auto"/>
            <w:vAlign w:val="center"/>
            <w:hideMark/>
          </w:tcPr>
          <w:p w:rsidR="00000000" w:rsidRDefault="009429A9">
            <w:pPr>
              <w:rPr>
                <w:rFonts w:eastAsia="Times New Roman"/>
              </w:rPr>
            </w:pPr>
            <w:r>
              <w:rPr>
                <w:rFonts w:eastAsia="Times New Roman"/>
              </w:rPr>
              <w:t> 8</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r>
      <w:tr w:rsidR="00000000">
        <w:trPr>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1.1.2003</w:t>
            </w:r>
          </w:p>
        </w:tc>
        <w:tc>
          <w:tcPr>
            <w:tcW w:w="0" w:type="auto"/>
            <w:vAlign w:val="center"/>
            <w:hideMark/>
          </w:tcPr>
          <w:p w:rsidR="00000000" w:rsidRDefault="009429A9">
            <w:pPr>
              <w:rPr>
                <w:rFonts w:eastAsia="Times New Roman"/>
              </w:rPr>
            </w:pPr>
            <w:r>
              <w:rPr>
                <w:rFonts w:eastAsia="Times New Roman"/>
              </w:rPr>
              <w:t> Veľkosť RAM</w:t>
            </w:r>
          </w:p>
        </w:tc>
        <w:tc>
          <w:tcPr>
            <w:tcW w:w="0" w:type="auto"/>
            <w:vAlign w:val="center"/>
            <w:hideMark/>
          </w:tcPr>
          <w:p w:rsidR="00000000" w:rsidRDefault="009429A9">
            <w:pPr>
              <w:rPr>
                <w:rFonts w:eastAsia="Times New Roman"/>
              </w:rPr>
            </w:pPr>
            <w:r>
              <w:rPr>
                <w:rFonts w:eastAsia="Times New Roman"/>
              </w:rPr>
              <w:t> 64 GB</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r>
      <w:tr w:rsidR="00000000">
        <w:trPr>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1.1.2004</w:t>
            </w:r>
          </w:p>
        </w:tc>
        <w:tc>
          <w:tcPr>
            <w:tcW w:w="0" w:type="auto"/>
            <w:vAlign w:val="center"/>
            <w:hideMark/>
          </w:tcPr>
          <w:p w:rsidR="00000000" w:rsidRDefault="009429A9">
            <w:pPr>
              <w:rPr>
                <w:rFonts w:eastAsia="Times New Roman"/>
              </w:rPr>
            </w:pPr>
            <w:r>
              <w:rPr>
                <w:rFonts w:eastAsia="Times New Roman"/>
              </w:rPr>
              <w:t>  Systémový diskový priestor</w:t>
            </w:r>
          </w:p>
        </w:tc>
        <w:tc>
          <w:tcPr>
            <w:tcW w:w="0" w:type="auto"/>
            <w:vAlign w:val="center"/>
            <w:hideMark/>
          </w:tcPr>
          <w:p w:rsidR="00000000" w:rsidRDefault="009429A9">
            <w:pPr>
              <w:rPr>
                <w:rFonts w:eastAsia="Times New Roman"/>
              </w:rPr>
            </w:pPr>
            <w:r>
              <w:rPr>
                <w:rFonts w:eastAsia="Times New Roman"/>
              </w:rPr>
              <w:t> 128 GB</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r>
      <w:tr w:rsidR="00000000">
        <w:trPr>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1.1.2005</w:t>
            </w:r>
          </w:p>
        </w:tc>
        <w:tc>
          <w:tcPr>
            <w:tcW w:w="0" w:type="auto"/>
            <w:vAlign w:val="center"/>
            <w:hideMark/>
          </w:tcPr>
          <w:p w:rsidR="00000000" w:rsidRDefault="009429A9">
            <w:pPr>
              <w:rPr>
                <w:rFonts w:eastAsia="Times New Roman"/>
              </w:rPr>
            </w:pPr>
            <w:r>
              <w:rPr>
                <w:rFonts w:eastAsia="Times New Roman"/>
              </w:rPr>
              <w:t>  OS</w:t>
            </w:r>
          </w:p>
        </w:tc>
        <w:tc>
          <w:tcPr>
            <w:tcW w:w="0" w:type="auto"/>
            <w:vAlign w:val="center"/>
            <w:hideMark/>
          </w:tcPr>
          <w:p w:rsidR="00000000" w:rsidRDefault="009429A9">
            <w:pPr>
              <w:rPr>
                <w:rFonts w:eastAsia="Times New Roman"/>
              </w:rPr>
            </w:pPr>
            <w:r>
              <w:rPr>
                <w:rFonts w:eastAsia="Times New Roman"/>
              </w:rPr>
              <w:t> MS Server 2012R2</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 </w:t>
            </w:r>
          </w:p>
        </w:tc>
      </w:tr>
      <w:tr w:rsidR="00000000">
        <w:trPr>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w:t>
            </w:r>
            <w:r>
              <w:rPr>
                <w:rStyle w:val="Siln"/>
                <w:rFonts w:eastAsia="Times New Roman"/>
              </w:rPr>
              <w:t>ID</w:t>
            </w:r>
          </w:p>
        </w:tc>
        <w:tc>
          <w:tcPr>
            <w:tcW w:w="0" w:type="auto"/>
            <w:vAlign w:val="center"/>
            <w:hideMark/>
          </w:tcPr>
          <w:p w:rsidR="00000000" w:rsidRDefault="009429A9">
            <w:pPr>
              <w:pStyle w:val="Normlnywebov"/>
            </w:pPr>
            <w:r>
              <w:rPr>
                <w:rStyle w:val="Siln"/>
              </w:rPr>
              <w:t>Úroveň poskytovania služby</w:t>
            </w:r>
          </w:p>
        </w:tc>
        <w:tc>
          <w:tcPr>
            <w:tcW w:w="0" w:type="auto"/>
            <w:vAlign w:val="center"/>
            <w:hideMark/>
          </w:tcPr>
          <w:p w:rsidR="00000000" w:rsidRDefault="009429A9">
            <w:pPr>
              <w:rPr>
                <w:rFonts w:eastAsia="Times New Roman"/>
              </w:rPr>
            </w:pPr>
            <w:r>
              <w:rPr>
                <w:rFonts w:eastAsia="Times New Roman"/>
              </w:rPr>
              <w:t> </w:t>
            </w:r>
          </w:p>
        </w:tc>
        <w:tc>
          <w:tcPr>
            <w:tcW w:w="0" w:type="auto"/>
            <w:vAlign w:val="center"/>
            <w:hideMark/>
          </w:tcPr>
          <w:p w:rsidR="00000000" w:rsidRDefault="009429A9">
            <w:pPr>
              <w:rPr>
                <w:rFonts w:eastAsia="Times New Roman"/>
              </w:rPr>
            </w:pPr>
            <w:r>
              <w:rPr>
                <w:rFonts w:eastAsia="Times New Roman"/>
              </w:rPr>
              <w:t> </w:t>
            </w:r>
          </w:p>
        </w:tc>
        <w:tc>
          <w:tcPr>
            <w:tcW w:w="0" w:type="auto"/>
            <w:vAlign w:val="center"/>
            <w:hideMark/>
          </w:tcPr>
          <w:p w:rsidR="00000000" w:rsidRDefault="009429A9">
            <w:pPr>
              <w:rPr>
                <w:rFonts w:eastAsia="Times New Roman"/>
              </w:rPr>
            </w:pPr>
            <w:r>
              <w:rPr>
                <w:rFonts w:eastAsia="Times New Roman"/>
              </w:rPr>
              <w:t> </w:t>
            </w:r>
          </w:p>
        </w:tc>
        <w:tc>
          <w:tcPr>
            <w:tcW w:w="0" w:type="auto"/>
            <w:vAlign w:val="center"/>
            <w:hideMark/>
          </w:tcPr>
          <w:p w:rsidR="00000000" w:rsidRDefault="009429A9">
            <w:pPr>
              <w:rPr>
                <w:rFonts w:eastAsia="Times New Roman"/>
              </w:rPr>
            </w:pPr>
            <w:r>
              <w:rPr>
                <w:rFonts w:eastAsia="Times New Roman"/>
              </w:rPr>
              <w:t> </w:t>
            </w:r>
          </w:p>
        </w:tc>
      </w:tr>
      <w:tr w:rsidR="00000000">
        <w:trPr>
          <w:cantSplit/>
          <w:tblCellSpacing w:w="15" w:type="dxa"/>
        </w:trPr>
        <w:tc>
          <w:tcPr>
            <w:tcW w:w="0" w:type="auto"/>
            <w:vMerge/>
            <w:vAlign w:val="center"/>
            <w:hideMark/>
          </w:tcPr>
          <w:p w:rsidR="00000000" w:rsidRDefault="009429A9"/>
        </w:tc>
        <w:tc>
          <w:tcPr>
            <w:tcW w:w="0" w:type="auto"/>
            <w:vAlign w:val="center"/>
            <w:hideMark/>
          </w:tcPr>
          <w:p w:rsidR="00000000" w:rsidRDefault="009429A9">
            <w:pPr>
              <w:rPr>
                <w:rFonts w:eastAsia="Times New Roman"/>
              </w:rPr>
            </w:pPr>
            <w:r>
              <w:rPr>
                <w:rFonts w:eastAsia="Times New Roman"/>
              </w:rPr>
              <w:t> </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r>
    </w:tbl>
    <w:p w:rsidR="00000000" w:rsidRDefault="009429A9">
      <w:pPr>
        <w:pStyle w:val="Normlnywebov"/>
      </w:pPr>
      <w:r>
        <w:t> </w:t>
      </w:r>
    </w:p>
    <w:p w:rsidR="00000000" w:rsidRDefault="009429A9">
      <w:pPr>
        <w:rPr>
          <w:rFonts w:eastAsia="Times New Roman"/>
        </w:rPr>
      </w:pPr>
      <w:r>
        <w:rPr>
          <w:rFonts w:eastAsia="Times New Roman"/>
        </w:rPr>
        <w:pict>
          <v:rect id="_x0000_i1029" style="width:0;height:1.5pt" o:hralign="center" o:hrstd="t" o:hr="t" fillcolor="#a0a0a0" stroked="f"/>
        </w:pict>
      </w:r>
    </w:p>
    <w:p w:rsidR="00000000" w:rsidRDefault="009429A9">
      <w:pPr>
        <w:pStyle w:val="Normlnywebov"/>
      </w:pPr>
      <w:r>
        <w:t>(10) Aktuálny stav (Pr – Prevádzka, Vv - Vo výstavbe, Pl – Plánované)</w:t>
      </w:r>
    </w:p>
    <w:p w:rsidR="00000000" w:rsidRDefault="009429A9">
      <w:pPr>
        <w:pStyle w:val="Normlnywebov"/>
      </w:pPr>
      <w:r>
        <w:t>(11) Budúci stav (N - Nový, Bz - Bez zmeny, Z - Zmena, V – Vyradenie)</w:t>
      </w:r>
    </w:p>
    <w:p w:rsidR="00000000" w:rsidRDefault="009429A9">
      <w:pPr>
        <w:pStyle w:val="Nadpis3"/>
        <w:rPr>
          <w:rFonts w:eastAsia="Times New Roman"/>
        </w:rPr>
      </w:pPr>
      <w:r>
        <w:rPr>
          <w:rStyle w:val="inline-comment-marker"/>
          <w:rFonts w:eastAsia="Times New Roman"/>
        </w:rPr>
        <w:t>Úložiská údajo</w:t>
      </w:r>
      <w:r>
        <w:rPr>
          <w:rStyle w:val="inline-comment-marker"/>
          <w:rFonts w:eastAsia="Times New Roman"/>
        </w:rPr>
        <w:t>v</w:t>
      </w:r>
    </w:p>
    <w:p w:rsidR="00000000" w:rsidRDefault="009429A9">
      <w:pPr>
        <w:pStyle w:val="Normlnywebov"/>
      </w:pPr>
      <w:r>
        <w:t xml:space="preserve">Príloha obsahuje diskové polia, prípadne iné zariadenia plniace </w:t>
      </w:r>
      <w:r>
        <w:t>úlohu úložiska údajov.</w:t>
      </w:r>
      <w:r>
        <w:br/>
      </w:r>
      <w:r>
        <w:rPr>
          <w:rStyle w:val="Zvraznenie"/>
          <w:color w:val="44546A"/>
        </w:rPr>
        <w:t>Tabuľka 23 Úložiská údajov</w:t>
      </w:r>
      <w:r>
        <w:rPr>
          <w:color w:val="44546A"/>
        </w:rPr>
        <w:t xml:space="preserve">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80"/>
        <w:gridCol w:w="480"/>
        <w:gridCol w:w="480"/>
        <w:gridCol w:w="480"/>
        <w:gridCol w:w="480"/>
        <w:gridCol w:w="480"/>
        <w:gridCol w:w="480"/>
        <w:gridCol w:w="480"/>
        <w:gridCol w:w="480"/>
        <w:gridCol w:w="480"/>
        <w:gridCol w:w="480"/>
        <w:gridCol w:w="480"/>
        <w:gridCol w:w="480"/>
      </w:tblGrid>
      <w:tr w:rsidR="00000000">
        <w:trPr>
          <w:divId w:val="1992516575"/>
          <w:cantSplit/>
          <w:tblCellSpacing w:w="15" w:type="dxa"/>
        </w:trPr>
        <w:tc>
          <w:tcPr>
            <w:tcW w:w="0" w:type="auto"/>
            <w:vAlign w:val="center"/>
            <w:hideMark/>
          </w:tcPr>
          <w:p w:rsidR="00000000" w:rsidRDefault="009429A9">
            <w:pPr>
              <w:pStyle w:val="Normlnywebov"/>
            </w:pPr>
            <w:r>
              <w:rPr>
                <w:rStyle w:val="Siln"/>
              </w:rPr>
              <w:t>MetaIS kód</w:t>
            </w:r>
          </w:p>
        </w:tc>
        <w:tc>
          <w:tcPr>
            <w:tcW w:w="0" w:type="auto"/>
            <w:vAlign w:val="center"/>
            <w:hideMark/>
          </w:tcPr>
          <w:p w:rsidR="00000000" w:rsidRDefault="009429A9">
            <w:pPr>
              <w:pStyle w:val="Normlnywebov"/>
            </w:pPr>
            <w:r>
              <w:rPr>
                <w:rStyle w:val="Siln"/>
              </w:rPr>
              <w:t>Názov</w:t>
            </w:r>
          </w:p>
        </w:tc>
        <w:tc>
          <w:tcPr>
            <w:tcW w:w="0" w:type="auto"/>
            <w:vAlign w:val="center"/>
            <w:hideMark/>
          </w:tcPr>
          <w:p w:rsidR="00000000" w:rsidRDefault="009429A9">
            <w:pPr>
              <w:pStyle w:val="Normlnywebov"/>
            </w:pPr>
            <w:r>
              <w:rPr>
                <w:rStyle w:val="Siln"/>
              </w:rPr>
              <w:t>Výrobca</w:t>
            </w:r>
          </w:p>
        </w:tc>
        <w:tc>
          <w:tcPr>
            <w:tcW w:w="0" w:type="auto"/>
            <w:vAlign w:val="center"/>
            <w:hideMark/>
          </w:tcPr>
          <w:p w:rsidR="00000000" w:rsidRDefault="009429A9">
            <w:pPr>
              <w:pStyle w:val="Normlnywebov"/>
            </w:pPr>
            <w:r>
              <w:rPr>
                <w:rStyle w:val="Siln"/>
              </w:rPr>
              <w:t>Počet</w:t>
            </w:r>
          </w:p>
        </w:tc>
        <w:tc>
          <w:tcPr>
            <w:tcW w:w="0" w:type="auto"/>
            <w:vAlign w:val="center"/>
            <w:hideMark/>
          </w:tcPr>
          <w:p w:rsidR="00000000" w:rsidRDefault="009429A9">
            <w:pPr>
              <w:pStyle w:val="Normlnywebov"/>
            </w:pPr>
            <w:r>
              <w:rPr>
                <w:rStyle w:val="Siln"/>
              </w:rPr>
              <w:t>Redundancia</w:t>
            </w:r>
          </w:p>
        </w:tc>
        <w:tc>
          <w:tcPr>
            <w:tcW w:w="0" w:type="auto"/>
            <w:vAlign w:val="center"/>
            <w:hideMark/>
          </w:tcPr>
          <w:p w:rsidR="00000000" w:rsidRDefault="009429A9">
            <w:pPr>
              <w:pStyle w:val="Normlnywebov"/>
            </w:pPr>
            <w:r>
              <w:rPr>
                <w:rStyle w:val="Siln"/>
              </w:rPr>
              <w:t>Spôsob pripojenia</w:t>
            </w:r>
          </w:p>
        </w:tc>
        <w:tc>
          <w:tcPr>
            <w:tcW w:w="0" w:type="auto"/>
            <w:vAlign w:val="center"/>
            <w:hideMark/>
          </w:tcPr>
          <w:p w:rsidR="00000000" w:rsidRDefault="009429A9">
            <w:pPr>
              <w:pStyle w:val="Normlnywebov"/>
            </w:pPr>
            <w:r>
              <w:rPr>
                <w:rStyle w:val="Siln"/>
              </w:rPr>
              <w:t>Celková kapacita</w:t>
            </w:r>
          </w:p>
        </w:tc>
        <w:tc>
          <w:tcPr>
            <w:tcW w:w="0" w:type="auto"/>
            <w:vAlign w:val="center"/>
            <w:hideMark/>
          </w:tcPr>
          <w:p w:rsidR="00000000" w:rsidRDefault="009429A9">
            <w:pPr>
              <w:pStyle w:val="Normlnywebov"/>
            </w:pPr>
            <w:r>
              <w:rPr>
                <w:rStyle w:val="Siln"/>
              </w:rPr>
              <w:t>Spotrebovaná kapacita</w:t>
            </w:r>
          </w:p>
        </w:tc>
        <w:tc>
          <w:tcPr>
            <w:tcW w:w="0" w:type="auto"/>
            <w:vAlign w:val="center"/>
            <w:hideMark/>
          </w:tcPr>
          <w:p w:rsidR="00000000" w:rsidRDefault="009429A9">
            <w:pPr>
              <w:pStyle w:val="Normlnywebov"/>
            </w:pPr>
            <w:r>
              <w:rPr>
                <w:rStyle w:val="Siln"/>
              </w:rPr>
              <w:t>Ročný prírastok</w:t>
            </w:r>
          </w:p>
        </w:tc>
        <w:tc>
          <w:tcPr>
            <w:tcW w:w="0" w:type="auto"/>
            <w:vAlign w:val="center"/>
            <w:hideMark/>
          </w:tcPr>
          <w:p w:rsidR="00000000" w:rsidRDefault="009429A9">
            <w:pPr>
              <w:pStyle w:val="Normlnywebov"/>
            </w:pPr>
            <w:r>
              <w:rPr>
                <w:rStyle w:val="Siln"/>
              </w:rPr>
              <w:t>Rok ukončenia životnosti</w:t>
            </w:r>
          </w:p>
        </w:tc>
        <w:tc>
          <w:tcPr>
            <w:tcW w:w="0" w:type="auto"/>
            <w:vAlign w:val="center"/>
            <w:hideMark/>
          </w:tcPr>
          <w:p w:rsidR="00000000" w:rsidRDefault="009429A9">
            <w:pPr>
              <w:pStyle w:val="Normlnywebov"/>
            </w:pPr>
            <w:r>
              <w:rPr>
                <w:rStyle w:val="Siln"/>
              </w:rPr>
              <w:t>Platforma</w:t>
            </w:r>
          </w:p>
        </w:tc>
        <w:tc>
          <w:tcPr>
            <w:tcW w:w="0" w:type="auto"/>
            <w:vAlign w:val="center"/>
            <w:hideMark/>
          </w:tcPr>
          <w:p w:rsidR="00000000" w:rsidRDefault="009429A9">
            <w:pPr>
              <w:pStyle w:val="Normlnywebov"/>
            </w:pPr>
            <w:r>
              <w:rPr>
                <w:rStyle w:val="Siln"/>
              </w:rPr>
              <w:t>AS</w:t>
            </w:r>
            <w:r>
              <w:t xml:space="preserve"> ( </w:t>
            </w:r>
            <w:hyperlink w:anchor="SU-su_6-ul6" w:history="1">
              <w:r>
                <w:rPr>
                  <w:rStyle w:val="Hypertextovprepojenie"/>
                </w:rPr>
                <w:t>12</w:t>
              </w:r>
            </w:hyperlink>
            <w:r>
              <w:t xml:space="preserve"> )</w:t>
            </w:r>
          </w:p>
        </w:tc>
        <w:tc>
          <w:tcPr>
            <w:tcW w:w="0" w:type="auto"/>
            <w:vAlign w:val="center"/>
            <w:hideMark/>
          </w:tcPr>
          <w:p w:rsidR="00000000" w:rsidRDefault="009429A9">
            <w:pPr>
              <w:pStyle w:val="Normlnywebov"/>
            </w:pPr>
            <w:r>
              <w:rPr>
                <w:rStyle w:val="Siln"/>
              </w:rPr>
              <w:t>BS</w:t>
            </w:r>
            <w:r>
              <w:t xml:space="preserve"> ( </w:t>
            </w:r>
            <w:hyperlink w:anchor="SU-su_6-ul6" w:history="1">
              <w:r>
                <w:rPr>
                  <w:rStyle w:val="Hypertextovprepojenie"/>
                </w:rPr>
                <w:t>13</w:t>
              </w:r>
            </w:hyperlink>
            <w:r>
              <w:t xml:space="preserve"> )</w:t>
            </w:r>
          </w:p>
        </w:tc>
      </w:tr>
      <w:tr w:rsidR="00000000">
        <w:trPr>
          <w:divId w:val="1992516575"/>
          <w:cantSplit/>
          <w:tblCellSpacing w:w="15" w:type="dxa"/>
        </w:trPr>
        <w:tc>
          <w:tcPr>
            <w:tcW w:w="0" w:type="auto"/>
            <w:vAlign w:val="center"/>
            <w:hideMark/>
          </w:tcPr>
          <w:p w:rsidR="00000000" w:rsidRDefault="009429A9">
            <w:pPr>
              <w:pStyle w:val="Normlnywebov"/>
            </w:pPr>
            <w:r>
              <w:t> </w:t>
            </w:r>
          </w:p>
        </w:tc>
        <w:tc>
          <w:tcPr>
            <w:tcW w:w="0" w:type="auto"/>
            <w:vAlign w:val="center"/>
            <w:hideMark/>
          </w:tcPr>
          <w:p w:rsidR="00000000" w:rsidRDefault="009429A9">
            <w:pPr>
              <w:pStyle w:val="Normlnywebov"/>
            </w:pPr>
            <w:r>
              <w:t>Diskové kapacity budú čerpané v vládneho cloudu.</w:t>
            </w:r>
          </w:p>
          <w:p w:rsidR="00000000" w:rsidRDefault="009429A9">
            <w:pPr>
              <w:pStyle w:val="Normlnywebov"/>
            </w:pPr>
            <w:r>
              <w:t>Požiadavky na kapacitu uvádzame v tabuľke nižšie</w:t>
            </w:r>
          </w:p>
        </w:tc>
        <w:tc>
          <w:tcPr>
            <w:tcW w:w="0" w:type="auto"/>
            <w:vAlign w:val="center"/>
            <w:hideMark/>
          </w:tcPr>
          <w:p w:rsidR="00000000" w:rsidRDefault="009429A9">
            <w:pPr>
              <w:pStyle w:val="Normlnywebov"/>
            </w:pPr>
            <w:r>
              <w:t> N/A</w:t>
            </w:r>
          </w:p>
        </w:tc>
        <w:tc>
          <w:tcPr>
            <w:tcW w:w="0" w:type="auto"/>
            <w:vAlign w:val="center"/>
            <w:hideMark/>
          </w:tcPr>
          <w:p w:rsidR="00000000" w:rsidRDefault="009429A9">
            <w:pPr>
              <w:pStyle w:val="Normlnywebov"/>
            </w:pPr>
            <w:r>
              <w:t>N/A </w:t>
            </w:r>
          </w:p>
        </w:tc>
        <w:tc>
          <w:tcPr>
            <w:tcW w:w="0" w:type="auto"/>
            <w:vAlign w:val="center"/>
            <w:hideMark/>
          </w:tcPr>
          <w:p w:rsidR="00000000" w:rsidRDefault="009429A9">
            <w:pPr>
              <w:pStyle w:val="Normlnywebov"/>
            </w:pPr>
            <w:r>
              <w:t>N/A </w:t>
            </w:r>
          </w:p>
        </w:tc>
        <w:tc>
          <w:tcPr>
            <w:tcW w:w="0" w:type="auto"/>
            <w:vAlign w:val="center"/>
            <w:hideMark/>
          </w:tcPr>
          <w:p w:rsidR="00000000" w:rsidRDefault="009429A9">
            <w:pPr>
              <w:pStyle w:val="Normlnywebov"/>
            </w:pPr>
            <w:r>
              <w:t> N/A</w:t>
            </w:r>
          </w:p>
        </w:tc>
        <w:tc>
          <w:tcPr>
            <w:tcW w:w="0" w:type="auto"/>
            <w:vAlign w:val="center"/>
            <w:hideMark/>
          </w:tcPr>
          <w:p w:rsidR="00000000" w:rsidRDefault="009429A9">
            <w:pPr>
              <w:pStyle w:val="Normlnywebov"/>
            </w:pPr>
            <w:r>
              <w:t> N/A</w:t>
            </w:r>
          </w:p>
        </w:tc>
        <w:tc>
          <w:tcPr>
            <w:tcW w:w="0" w:type="auto"/>
            <w:vAlign w:val="center"/>
            <w:hideMark/>
          </w:tcPr>
          <w:p w:rsidR="00000000" w:rsidRDefault="009429A9">
            <w:pPr>
              <w:pStyle w:val="Normlnywebov"/>
            </w:pPr>
            <w:r>
              <w:t> N/A</w:t>
            </w:r>
          </w:p>
        </w:tc>
        <w:tc>
          <w:tcPr>
            <w:tcW w:w="0" w:type="auto"/>
            <w:vAlign w:val="center"/>
            <w:hideMark/>
          </w:tcPr>
          <w:p w:rsidR="00000000" w:rsidRDefault="009429A9">
            <w:pPr>
              <w:pStyle w:val="Normlnywebov"/>
            </w:pPr>
            <w:r>
              <w:t> N/A</w:t>
            </w:r>
          </w:p>
        </w:tc>
        <w:tc>
          <w:tcPr>
            <w:tcW w:w="0" w:type="auto"/>
            <w:vAlign w:val="center"/>
            <w:hideMark/>
          </w:tcPr>
          <w:p w:rsidR="00000000" w:rsidRDefault="009429A9">
            <w:pPr>
              <w:pStyle w:val="Normlnywebov"/>
            </w:pPr>
            <w:r>
              <w:t> N/A</w:t>
            </w:r>
          </w:p>
        </w:tc>
        <w:tc>
          <w:tcPr>
            <w:tcW w:w="0" w:type="auto"/>
            <w:vAlign w:val="center"/>
            <w:hideMark/>
          </w:tcPr>
          <w:p w:rsidR="00000000" w:rsidRDefault="009429A9">
            <w:pPr>
              <w:pStyle w:val="Normlnywebov"/>
            </w:pPr>
            <w:r>
              <w:t> N/A</w:t>
            </w:r>
          </w:p>
        </w:tc>
        <w:tc>
          <w:tcPr>
            <w:tcW w:w="0" w:type="auto"/>
            <w:vAlign w:val="center"/>
            <w:hideMark/>
          </w:tcPr>
          <w:p w:rsidR="00000000" w:rsidRDefault="009429A9">
            <w:pPr>
              <w:pStyle w:val="Normlnywebov"/>
            </w:pPr>
            <w:r>
              <w:t> N/A</w:t>
            </w:r>
          </w:p>
        </w:tc>
        <w:tc>
          <w:tcPr>
            <w:tcW w:w="0" w:type="auto"/>
            <w:vAlign w:val="center"/>
            <w:hideMark/>
          </w:tcPr>
          <w:p w:rsidR="00000000" w:rsidRDefault="009429A9">
            <w:pPr>
              <w:pStyle w:val="Normlnywebov"/>
            </w:pPr>
            <w:r>
              <w:t> N/A</w:t>
            </w:r>
          </w:p>
        </w:tc>
      </w:tr>
    </w:tbl>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0"/>
        <w:gridCol w:w="160"/>
        <w:gridCol w:w="160"/>
        <w:gridCol w:w="160"/>
        <w:gridCol w:w="160"/>
        <w:gridCol w:w="160"/>
      </w:tblGrid>
      <w:tr w:rsidR="00000000">
        <w:trPr>
          <w:cantSplit/>
          <w:tblCellSpacing w:w="15" w:type="dxa"/>
        </w:trPr>
        <w:tc>
          <w:tcPr>
            <w:tcW w:w="0" w:type="auto"/>
            <w:gridSpan w:val="6"/>
            <w:vAlign w:val="center"/>
            <w:hideMark/>
          </w:tcPr>
          <w:p w:rsidR="00000000" w:rsidRDefault="009429A9">
            <w:pPr>
              <w:rPr>
                <w:rFonts w:eastAsia="Times New Roman"/>
              </w:rPr>
            </w:pPr>
            <w:r>
              <w:rPr>
                <w:rStyle w:val="Siln"/>
                <w:rFonts w:eastAsia="Times New Roman"/>
              </w:rPr>
              <w:t>1.2 Diskový priestor    </w:t>
            </w:r>
          </w:p>
        </w:tc>
      </w:tr>
      <w:tr w:rsidR="00000000">
        <w:trPr>
          <w:cantSplit/>
          <w:tblCellSpacing w:w="15" w:type="dxa"/>
        </w:trPr>
        <w:tc>
          <w:tcPr>
            <w:tcW w:w="0" w:type="auto"/>
            <w:vAlign w:val="center"/>
            <w:hideMark/>
          </w:tcPr>
          <w:p w:rsidR="00000000" w:rsidRDefault="009429A9">
            <w:pPr>
              <w:rPr>
                <w:rFonts w:eastAsia="Times New Roman"/>
              </w:rPr>
            </w:pPr>
            <w:r>
              <w:rPr>
                <w:rFonts w:eastAsia="Times New Roman"/>
              </w:rPr>
              <w:t> </w:t>
            </w:r>
            <w:r>
              <w:rPr>
                <w:rStyle w:val="Siln"/>
                <w:rFonts w:eastAsia="Times New Roman"/>
              </w:rPr>
              <w:t>ID</w:t>
            </w:r>
          </w:p>
        </w:tc>
        <w:tc>
          <w:tcPr>
            <w:tcW w:w="0" w:type="auto"/>
            <w:vAlign w:val="center"/>
            <w:hideMark/>
          </w:tcPr>
          <w:p w:rsidR="00000000" w:rsidRDefault="009429A9">
            <w:pPr>
              <w:rPr>
                <w:rFonts w:eastAsia="Times New Roman"/>
              </w:rPr>
            </w:pPr>
            <w:r>
              <w:rPr>
                <w:rFonts w:eastAsia="Times New Roman"/>
              </w:rPr>
              <w:t>  </w:t>
            </w:r>
            <w:r>
              <w:rPr>
                <w:rStyle w:val="Siln"/>
                <w:rFonts w:eastAsia="Times New Roman"/>
              </w:rPr>
              <w:t>Parametre služby</w:t>
            </w:r>
          </w:p>
        </w:tc>
        <w:tc>
          <w:tcPr>
            <w:tcW w:w="0" w:type="auto"/>
            <w:vAlign w:val="center"/>
            <w:hideMark/>
          </w:tcPr>
          <w:p w:rsidR="00000000" w:rsidRDefault="009429A9">
            <w:pPr>
              <w:rPr>
                <w:rFonts w:eastAsia="Times New Roman"/>
              </w:rPr>
            </w:pPr>
            <w:r>
              <w:rPr>
                <w:rFonts w:eastAsia="Times New Roman"/>
              </w:rPr>
              <w:t> </w:t>
            </w:r>
            <w:r>
              <w:rPr>
                <w:rStyle w:val="Siln"/>
                <w:rFonts w:eastAsia="Times New Roman"/>
              </w:rPr>
              <w:t>Zvolená hodnota</w:t>
            </w:r>
          </w:p>
        </w:tc>
        <w:tc>
          <w:tcPr>
            <w:tcW w:w="0" w:type="auto"/>
            <w:vAlign w:val="center"/>
            <w:hideMark/>
          </w:tcPr>
          <w:p w:rsidR="00000000" w:rsidRDefault="009429A9">
            <w:pPr>
              <w:rPr>
                <w:rFonts w:eastAsia="Times New Roman"/>
              </w:rPr>
            </w:pPr>
            <w:r>
              <w:rPr>
                <w:rFonts w:eastAsia="Times New Roman"/>
              </w:rPr>
              <w:t> </w:t>
            </w:r>
            <w:r>
              <w:rPr>
                <w:rStyle w:val="Siln"/>
                <w:rFonts w:eastAsia="Times New Roman"/>
              </w:rPr>
              <w:t>Výdavky na zriadenie služby</w:t>
            </w:r>
          </w:p>
        </w:tc>
        <w:tc>
          <w:tcPr>
            <w:tcW w:w="0" w:type="auto"/>
            <w:vAlign w:val="center"/>
            <w:hideMark/>
          </w:tcPr>
          <w:p w:rsidR="00000000" w:rsidRDefault="009429A9">
            <w:pPr>
              <w:rPr>
                <w:rFonts w:eastAsia="Times New Roman"/>
              </w:rPr>
            </w:pPr>
            <w:r>
              <w:rPr>
                <w:rStyle w:val="Siln"/>
                <w:rFonts w:eastAsia="Times New Roman"/>
              </w:rPr>
              <w:t>Mesačný výdavok za poskytnutie služby</w:t>
            </w:r>
            <w:r>
              <w:rPr>
                <w:rFonts w:eastAsia="Times New Roman"/>
              </w:rPr>
              <w:t> </w:t>
            </w:r>
          </w:p>
        </w:tc>
        <w:tc>
          <w:tcPr>
            <w:tcW w:w="0" w:type="auto"/>
            <w:vAlign w:val="center"/>
            <w:hideMark/>
          </w:tcPr>
          <w:p w:rsidR="00000000" w:rsidRDefault="009429A9">
            <w:pPr>
              <w:pStyle w:val="Normlnywebov"/>
            </w:pPr>
            <w:r>
              <w:rPr>
                <w:rStyle w:val="Siln"/>
              </w:rPr>
              <w:t>Ročný</w:t>
            </w:r>
            <w:r>
              <w:t xml:space="preserve"> </w:t>
            </w:r>
            <w:r>
              <w:rPr>
                <w:rStyle w:val="Siln"/>
              </w:rPr>
              <w:t>výdavok za poskytnutie služby</w:t>
            </w:r>
          </w:p>
        </w:tc>
      </w:tr>
      <w:tr w:rsidR="00000000">
        <w:trPr>
          <w:cantSplit/>
          <w:tblCellSpacing w:w="15" w:type="dxa"/>
        </w:trPr>
        <w:tc>
          <w:tcPr>
            <w:tcW w:w="0" w:type="auto"/>
            <w:vAlign w:val="center"/>
            <w:hideMark/>
          </w:tcPr>
          <w:p w:rsidR="00000000" w:rsidRDefault="009429A9">
            <w:pPr>
              <w:rPr>
                <w:rFonts w:eastAsia="Times New Roman"/>
              </w:rPr>
            </w:pPr>
            <w:r>
              <w:rPr>
                <w:rFonts w:eastAsia="Times New Roman"/>
              </w:rPr>
              <w:t> 1.2.2001</w:t>
            </w:r>
          </w:p>
        </w:tc>
        <w:tc>
          <w:tcPr>
            <w:tcW w:w="0" w:type="auto"/>
            <w:vAlign w:val="center"/>
            <w:hideMark/>
          </w:tcPr>
          <w:p w:rsidR="00000000" w:rsidRDefault="009429A9">
            <w:pPr>
              <w:rPr>
                <w:rFonts w:eastAsia="Times New Roman"/>
              </w:rPr>
            </w:pPr>
            <w:r>
              <w:rPr>
                <w:rFonts w:eastAsia="Times New Roman"/>
              </w:rPr>
              <w:t> Diskový priestor „TIER 1“</w:t>
            </w:r>
          </w:p>
        </w:tc>
        <w:tc>
          <w:tcPr>
            <w:tcW w:w="0" w:type="auto"/>
            <w:vAlign w:val="center"/>
            <w:hideMark/>
          </w:tcPr>
          <w:p w:rsidR="00000000" w:rsidRDefault="009429A9">
            <w:pPr>
              <w:rPr>
                <w:rFonts w:eastAsia="Times New Roman"/>
              </w:rPr>
            </w:pPr>
            <w:r>
              <w:rPr>
                <w:rFonts w:eastAsia="Times New Roman"/>
              </w:rPr>
              <w:t> 256 GB</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N/A </w:t>
            </w:r>
          </w:p>
        </w:tc>
      </w:tr>
      <w:tr w:rsidR="00000000">
        <w:trPr>
          <w:cantSplit/>
          <w:tblCellSpacing w:w="15" w:type="dxa"/>
        </w:trPr>
        <w:tc>
          <w:tcPr>
            <w:tcW w:w="0" w:type="auto"/>
            <w:vAlign w:val="center"/>
            <w:hideMark/>
          </w:tcPr>
          <w:p w:rsidR="00000000" w:rsidRDefault="009429A9">
            <w:pPr>
              <w:rPr>
                <w:rFonts w:eastAsia="Times New Roman"/>
              </w:rPr>
            </w:pPr>
            <w:r>
              <w:rPr>
                <w:rFonts w:eastAsia="Times New Roman"/>
              </w:rPr>
              <w:t> 1.2.2002</w:t>
            </w:r>
          </w:p>
        </w:tc>
        <w:tc>
          <w:tcPr>
            <w:tcW w:w="0" w:type="auto"/>
            <w:vAlign w:val="center"/>
            <w:hideMark/>
          </w:tcPr>
          <w:p w:rsidR="00000000" w:rsidRDefault="009429A9">
            <w:pPr>
              <w:rPr>
                <w:rFonts w:eastAsia="Times New Roman"/>
              </w:rPr>
            </w:pPr>
            <w:r>
              <w:rPr>
                <w:rFonts w:eastAsia="Times New Roman"/>
              </w:rPr>
              <w:t> Diskový priestor „TIER 2“</w:t>
            </w:r>
          </w:p>
        </w:tc>
        <w:tc>
          <w:tcPr>
            <w:tcW w:w="0" w:type="auto"/>
            <w:vAlign w:val="center"/>
            <w:hideMark/>
          </w:tcPr>
          <w:p w:rsidR="00000000" w:rsidRDefault="009429A9">
            <w:pPr>
              <w:rPr>
                <w:rFonts w:eastAsia="Times New Roman"/>
              </w:rPr>
            </w:pPr>
            <w:r>
              <w:rPr>
                <w:rFonts w:eastAsia="Times New Roman"/>
              </w:rPr>
              <w:t> 14363 GB</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N/A </w:t>
            </w:r>
          </w:p>
        </w:tc>
      </w:tr>
      <w:tr w:rsidR="00000000">
        <w:trPr>
          <w:cantSplit/>
          <w:tblCellSpacing w:w="15" w:type="dxa"/>
        </w:trPr>
        <w:tc>
          <w:tcPr>
            <w:tcW w:w="0" w:type="auto"/>
            <w:vAlign w:val="center"/>
            <w:hideMark/>
          </w:tcPr>
          <w:p w:rsidR="00000000" w:rsidRDefault="009429A9">
            <w:pPr>
              <w:rPr>
                <w:rFonts w:eastAsia="Times New Roman"/>
              </w:rPr>
            </w:pPr>
            <w:r>
              <w:rPr>
                <w:rFonts w:eastAsia="Times New Roman"/>
              </w:rPr>
              <w:t> 1.2.2003</w:t>
            </w:r>
          </w:p>
        </w:tc>
        <w:tc>
          <w:tcPr>
            <w:tcW w:w="0" w:type="auto"/>
            <w:vAlign w:val="center"/>
            <w:hideMark/>
          </w:tcPr>
          <w:p w:rsidR="00000000" w:rsidRDefault="009429A9">
            <w:pPr>
              <w:rPr>
                <w:rFonts w:eastAsia="Times New Roman"/>
              </w:rPr>
            </w:pPr>
            <w:r>
              <w:rPr>
                <w:rFonts w:eastAsia="Times New Roman"/>
              </w:rPr>
              <w:t> </w:t>
            </w:r>
            <w:r>
              <w:rPr>
                <w:rFonts w:eastAsia="Times New Roman"/>
              </w:rPr>
              <w:t>Diskový priestor „TIER 3“</w:t>
            </w:r>
          </w:p>
        </w:tc>
        <w:tc>
          <w:tcPr>
            <w:tcW w:w="0" w:type="auto"/>
            <w:vAlign w:val="center"/>
            <w:hideMark/>
          </w:tcPr>
          <w:p w:rsidR="00000000" w:rsidRDefault="009429A9">
            <w:pPr>
              <w:rPr>
                <w:rFonts w:eastAsia="Times New Roman"/>
              </w:rPr>
            </w:pPr>
            <w:r>
              <w:rPr>
                <w:rFonts w:eastAsia="Times New Roman"/>
              </w:rPr>
              <w:t> 7016 GB</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r>
      <w:tr w:rsidR="00000000">
        <w:trPr>
          <w:cantSplit/>
          <w:tblCellSpacing w:w="15" w:type="dxa"/>
        </w:trPr>
        <w:tc>
          <w:tcPr>
            <w:tcW w:w="0" w:type="auto"/>
            <w:vAlign w:val="center"/>
            <w:hideMark/>
          </w:tcPr>
          <w:p w:rsidR="00000000" w:rsidRDefault="009429A9">
            <w:pPr>
              <w:rPr>
                <w:rFonts w:eastAsia="Times New Roman"/>
              </w:rPr>
            </w:pPr>
            <w:r>
              <w:rPr>
                <w:rStyle w:val="Siln"/>
                <w:rFonts w:eastAsia="Times New Roman"/>
              </w:rPr>
              <w:t> ID</w:t>
            </w:r>
          </w:p>
        </w:tc>
        <w:tc>
          <w:tcPr>
            <w:tcW w:w="0" w:type="auto"/>
            <w:vAlign w:val="center"/>
            <w:hideMark/>
          </w:tcPr>
          <w:p w:rsidR="00000000" w:rsidRDefault="009429A9">
            <w:pPr>
              <w:pStyle w:val="Normlnywebov"/>
            </w:pPr>
            <w:r>
              <w:rPr>
                <w:rStyle w:val="Siln"/>
              </w:rPr>
              <w:t>Úroveň poskytovania služby</w:t>
            </w:r>
          </w:p>
        </w:tc>
        <w:tc>
          <w:tcPr>
            <w:tcW w:w="0" w:type="auto"/>
            <w:vAlign w:val="center"/>
            <w:hideMark/>
          </w:tcPr>
          <w:p w:rsidR="00000000" w:rsidRDefault="009429A9">
            <w:pPr>
              <w:rPr>
                <w:rFonts w:eastAsia="Times New Roman"/>
              </w:rPr>
            </w:pPr>
            <w:r>
              <w:rPr>
                <w:rFonts w:eastAsia="Times New Roman"/>
              </w:rPr>
              <w:t> </w:t>
            </w:r>
          </w:p>
        </w:tc>
        <w:tc>
          <w:tcPr>
            <w:tcW w:w="0" w:type="auto"/>
            <w:vAlign w:val="center"/>
            <w:hideMark/>
          </w:tcPr>
          <w:p w:rsidR="00000000" w:rsidRDefault="009429A9">
            <w:pPr>
              <w:rPr>
                <w:rFonts w:eastAsia="Times New Roman"/>
              </w:rPr>
            </w:pPr>
            <w:r>
              <w:rPr>
                <w:rFonts w:eastAsia="Times New Roman"/>
              </w:rPr>
              <w:t> </w:t>
            </w:r>
          </w:p>
        </w:tc>
        <w:tc>
          <w:tcPr>
            <w:tcW w:w="0" w:type="auto"/>
            <w:vAlign w:val="center"/>
            <w:hideMark/>
          </w:tcPr>
          <w:p w:rsidR="00000000" w:rsidRDefault="009429A9">
            <w:pPr>
              <w:rPr>
                <w:rFonts w:eastAsia="Times New Roman"/>
              </w:rPr>
            </w:pPr>
            <w:r>
              <w:rPr>
                <w:rFonts w:eastAsia="Times New Roman"/>
              </w:rPr>
              <w:t> </w:t>
            </w:r>
          </w:p>
        </w:tc>
        <w:tc>
          <w:tcPr>
            <w:tcW w:w="0" w:type="auto"/>
            <w:vAlign w:val="center"/>
            <w:hideMark/>
          </w:tcPr>
          <w:p w:rsidR="00000000" w:rsidRDefault="009429A9">
            <w:pPr>
              <w:rPr>
                <w:rFonts w:eastAsia="Times New Roman"/>
              </w:rPr>
            </w:pPr>
            <w:r>
              <w:rPr>
                <w:rFonts w:eastAsia="Times New Roman"/>
              </w:rPr>
              <w:t> </w:t>
            </w:r>
          </w:p>
        </w:tc>
      </w:tr>
      <w:tr w:rsidR="00000000">
        <w:trPr>
          <w:cantSplit/>
          <w:tblCellSpacing w:w="15" w:type="dxa"/>
        </w:trPr>
        <w:tc>
          <w:tcPr>
            <w:tcW w:w="0" w:type="auto"/>
            <w:vAlign w:val="center"/>
            <w:hideMark/>
          </w:tcPr>
          <w:p w:rsidR="00000000" w:rsidRDefault="009429A9">
            <w:pPr>
              <w:rPr>
                <w:rFonts w:eastAsia="Times New Roman"/>
              </w:rPr>
            </w:pPr>
            <w:r>
              <w:rPr>
                <w:rFonts w:eastAsia="Times New Roman"/>
              </w:rPr>
              <w:t> </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c>
          <w:tcPr>
            <w:tcW w:w="0" w:type="auto"/>
            <w:vAlign w:val="center"/>
            <w:hideMark/>
          </w:tcPr>
          <w:p w:rsidR="00000000" w:rsidRDefault="009429A9">
            <w:pPr>
              <w:rPr>
                <w:rFonts w:eastAsia="Times New Roman"/>
              </w:rPr>
            </w:pPr>
            <w:r>
              <w:rPr>
                <w:rFonts w:eastAsia="Times New Roman"/>
              </w:rPr>
              <w:t> N/A</w:t>
            </w:r>
          </w:p>
        </w:tc>
      </w:tr>
    </w:tbl>
    <w:p w:rsidR="00000000" w:rsidRDefault="009429A9">
      <w:pPr>
        <w:pStyle w:val="Normlnywebov"/>
      </w:pPr>
      <w:r>
        <w:t> </w:t>
      </w:r>
    </w:p>
    <w:p w:rsidR="00000000" w:rsidRDefault="009429A9">
      <w:pPr>
        <w:pStyle w:val="Nadpis3"/>
        <w:rPr>
          <w:rFonts w:eastAsia="Times New Roman"/>
        </w:rPr>
      </w:pPr>
      <w:r>
        <w:rPr>
          <w:rFonts w:eastAsia="Times New Roman"/>
        </w:rPr>
        <w:t>Zálohovanie</w:t>
      </w:r>
    </w:p>
    <w:p w:rsidR="00000000" w:rsidRDefault="009429A9">
      <w:pPr>
        <w:pStyle w:val="Normlnywebov"/>
      </w:pPr>
      <w:r>
        <w:t>Príloha obsahuje zariadenia slúžiace na vykonávanie záloh.</w:t>
      </w:r>
      <w:r>
        <w:br/>
      </w:r>
      <w:r>
        <w:rPr>
          <w:rStyle w:val="Zvraznenie"/>
          <w:color w:val="44546A"/>
        </w:rPr>
        <w:t>Tabuľka 24 Zálohovanie</w:t>
      </w:r>
      <w:r>
        <w:rPr>
          <w:color w:val="44546A"/>
        </w:rPr>
        <w:t xml:space="preserve">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80"/>
        <w:gridCol w:w="480"/>
        <w:gridCol w:w="480"/>
        <w:gridCol w:w="480"/>
        <w:gridCol w:w="480"/>
        <w:gridCol w:w="480"/>
        <w:gridCol w:w="480"/>
        <w:gridCol w:w="480"/>
        <w:gridCol w:w="480"/>
        <w:gridCol w:w="480"/>
        <w:gridCol w:w="480"/>
        <w:gridCol w:w="480"/>
        <w:gridCol w:w="480"/>
        <w:gridCol w:w="480"/>
      </w:tblGrid>
      <w:tr w:rsidR="00000000">
        <w:trPr>
          <w:divId w:val="631256034"/>
          <w:cantSplit/>
          <w:tblCellSpacing w:w="15" w:type="dxa"/>
        </w:trPr>
        <w:tc>
          <w:tcPr>
            <w:tcW w:w="0" w:type="auto"/>
            <w:vAlign w:val="center"/>
            <w:hideMark/>
          </w:tcPr>
          <w:p w:rsidR="00000000" w:rsidRDefault="009429A9">
            <w:pPr>
              <w:pStyle w:val="Normlnywebov"/>
            </w:pPr>
            <w:r>
              <w:rPr>
                <w:rStyle w:val="Siln"/>
              </w:rPr>
              <w:t>MetaIS kód</w:t>
            </w:r>
          </w:p>
        </w:tc>
        <w:tc>
          <w:tcPr>
            <w:tcW w:w="0" w:type="auto"/>
            <w:vAlign w:val="center"/>
            <w:hideMark/>
          </w:tcPr>
          <w:p w:rsidR="00000000" w:rsidRDefault="009429A9">
            <w:pPr>
              <w:pStyle w:val="Normlnywebov"/>
            </w:pPr>
            <w:r>
              <w:rPr>
                <w:rStyle w:val="Siln"/>
              </w:rPr>
              <w:t>Názov</w:t>
            </w:r>
          </w:p>
        </w:tc>
        <w:tc>
          <w:tcPr>
            <w:tcW w:w="0" w:type="auto"/>
            <w:vAlign w:val="center"/>
            <w:hideMark/>
          </w:tcPr>
          <w:p w:rsidR="00000000" w:rsidRDefault="009429A9">
            <w:pPr>
              <w:pStyle w:val="Normlnywebov"/>
            </w:pPr>
            <w:r>
              <w:rPr>
                <w:rStyle w:val="Siln"/>
              </w:rPr>
              <w:t>Výrobca</w:t>
            </w:r>
          </w:p>
        </w:tc>
        <w:tc>
          <w:tcPr>
            <w:tcW w:w="0" w:type="auto"/>
            <w:vAlign w:val="center"/>
            <w:hideMark/>
          </w:tcPr>
          <w:p w:rsidR="00000000" w:rsidRDefault="009429A9">
            <w:pPr>
              <w:pStyle w:val="Normlnywebov"/>
            </w:pPr>
            <w:r>
              <w:rPr>
                <w:rStyle w:val="Siln"/>
              </w:rPr>
              <w:t>Počet</w:t>
            </w:r>
          </w:p>
        </w:tc>
        <w:tc>
          <w:tcPr>
            <w:tcW w:w="0" w:type="auto"/>
            <w:vAlign w:val="center"/>
            <w:hideMark/>
          </w:tcPr>
          <w:p w:rsidR="00000000" w:rsidRDefault="009429A9">
            <w:pPr>
              <w:pStyle w:val="Normlnywebov"/>
            </w:pPr>
            <w:r>
              <w:rPr>
                <w:rStyle w:val="Siln"/>
              </w:rPr>
              <w:t>Typ</w:t>
            </w:r>
          </w:p>
        </w:tc>
        <w:tc>
          <w:tcPr>
            <w:tcW w:w="0" w:type="auto"/>
            <w:vAlign w:val="center"/>
            <w:hideMark/>
          </w:tcPr>
          <w:p w:rsidR="00000000" w:rsidRDefault="009429A9">
            <w:pPr>
              <w:pStyle w:val="Normlnywebov"/>
            </w:pPr>
            <w:r>
              <w:rPr>
                <w:rStyle w:val="inline-comment-marker"/>
                <w:b/>
                <w:bCs/>
              </w:rPr>
              <w:t>Výko</w:t>
            </w:r>
            <w:r>
              <w:rPr>
                <w:rStyle w:val="inline-comment-marker"/>
                <w:b/>
                <w:bCs/>
              </w:rPr>
              <w:t>n</w:t>
            </w:r>
          </w:p>
        </w:tc>
        <w:tc>
          <w:tcPr>
            <w:tcW w:w="0" w:type="auto"/>
            <w:vAlign w:val="center"/>
            <w:hideMark/>
          </w:tcPr>
          <w:p w:rsidR="00000000" w:rsidRDefault="009429A9">
            <w:pPr>
              <w:pStyle w:val="Normlnywebov"/>
            </w:pPr>
            <w:r>
              <w:rPr>
                <w:rStyle w:val="inline-comment-marker"/>
                <w:b/>
                <w:bCs/>
              </w:rPr>
              <w:t>Spôsob pripojeni</w:t>
            </w:r>
            <w:r>
              <w:rPr>
                <w:rStyle w:val="inline-comment-marker"/>
                <w:b/>
                <w:bCs/>
              </w:rPr>
              <w:t>a</w:t>
            </w:r>
          </w:p>
        </w:tc>
        <w:tc>
          <w:tcPr>
            <w:tcW w:w="0" w:type="auto"/>
            <w:vAlign w:val="center"/>
            <w:hideMark/>
          </w:tcPr>
          <w:p w:rsidR="00000000" w:rsidRDefault="009429A9">
            <w:pPr>
              <w:pStyle w:val="Normlnywebov"/>
            </w:pPr>
            <w:r>
              <w:rPr>
                <w:rStyle w:val="Siln"/>
              </w:rPr>
              <w:t>Celková kapacita</w:t>
            </w:r>
          </w:p>
        </w:tc>
        <w:tc>
          <w:tcPr>
            <w:tcW w:w="0" w:type="auto"/>
            <w:vAlign w:val="center"/>
            <w:hideMark/>
          </w:tcPr>
          <w:p w:rsidR="00000000" w:rsidRDefault="009429A9">
            <w:pPr>
              <w:pStyle w:val="Normlnywebov"/>
            </w:pPr>
            <w:r>
              <w:rPr>
                <w:rStyle w:val="Siln"/>
              </w:rPr>
              <w:t>Spotrebovaná kapacita</w:t>
            </w:r>
          </w:p>
        </w:tc>
        <w:tc>
          <w:tcPr>
            <w:tcW w:w="0" w:type="auto"/>
            <w:vAlign w:val="center"/>
            <w:hideMark/>
          </w:tcPr>
          <w:p w:rsidR="00000000" w:rsidRDefault="009429A9">
            <w:pPr>
              <w:pStyle w:val="Normlnywebov"/>
            </w:pPr>
            <w:r>
              <w:rPr>
                <w:rStyle w:val="Siln"/>
              </w:rPr>
              <w:t>Ročný prírastok</w:t>
            </w:r>
          </w:p>
        </w:tc>
        <w:tc>
          <w:tcPr>
            <w:tcW w:w="0" w:type="auto"/>
            <w:vAlign w:val="center"/>
            <w:hideMark/>
          </w:tcPr>
          <w:p w:rsidR="00000000" w:rsidRDefault="009429A9">
            <w:pPr>
              <w:pStyle w:val="Normlnywebov"/>
            </w:pPr>
            <w:r>
              <w:rPr>
                <w:rStyle w:val="Siln"/>
              </w:rPr>
              <w:t>Rok ukončenia životnosti</w:t>
            </w:r>
          </w:p>
        </w:tc>
        <w:tc>
          <w:tcPr>
            <w:tcW w:w="0" w:type="auto"/>
            <w:vAlign w:val="center"/>
            <w:hideMark/>
          </w:tcPr>
          <w:p w:rsidR="00000000" w:rsidRDefault="009429A9">
            <w:pPr>
              <w:pStyle w:val="Normlnywebov"/>
            </w:pPr>
            <w:r>
              <w:rPr>
                <w:rStyle w:val="Siln"/>
              </w:rPr>
              <w:t>Platforma</w:t>
            </w:r>
          </w:p>
        </w:tc>
        <w:tc>
          <w:tcPr>
            <w:tcW w:w="0" w:type="auto"/>
            <w:vAlign w:val="center"/>
            <w:hideMark/>
          </w:tcPr>
          <w:p w:rsidR="00000000" w:rsidRDefault="009429A9">
            <w:pPr>
              <w:pStyle w:val="Normlnywebov"/>
            </w:pPr>
            <w:r>
              <w:rPr>
                <w:rStyle w:val="Siln"/>
              </w:rPr>
              <w:t>AS</w:t>
            </w:r>
            <w:r>
              <w:t xml:space="preserve"> ( </w:t>
            </w:r>
            <w:hyperlink w:anchor="SU-su_6-ul6" w:history="1">
              <w:r>
                <w:rPr>
                  <w:rStyle w:val="Hypertextovprepojenie"/>
                </w:rPr>
                <w:t>12</w:t>
              </w:r>
            </w:hyperlink>
            <w:r>
              <w:t xml:space="preserve"> )</w:t>
            </w:r>
          </w:p>
        </w:tc>
        <w:tc>
          <w:tcPr>
            <w:tcW w:w="0" w:type="auto"/>
            <w:vAlign w:val="center"/>
            <w:hideMark/>
          </w:tcPr>
          <w:p w:rsidR="00000000" w:rsidRDefault="009429A9">
            <w:pPr>
              <w:pStyle w:val="Normlnywebov"/>
            </w:pPr>
            <w:r>
              <w:rPr>
                <w:rStyle w:val="Siln"/>
              </w:rPr>
              <w:t>BS</w:t>
            </w:r>
            <w:r>
              <w:t xml:space="preserve"> ( </w:t>
            </w:r>
            <w:hyperlink w:anchor="SU-su_6-ul6" w:history="1">
              <w:r>
                <w:rPr>
                  <w:rStyle w:val="Hypertextovprepojenie"/>
                </w:rPr>
                <w:t>13</w:t>
              </w:r>
            </w:hyperlink>
            <w:r>
              <w:t xml:space="preserve"> )</w:t>
            </w:r>
          </w:p>
        </w:tc>
      </w:tr>
      <w:tr w:rsidR="00000000">
        <w:trPr>
          <w:divId w:val="631256034"/>
          <w:cantSplit/>
          <w:tblCellSpacing w:w="15" w:type="dxa"/>
        </w:trPr>
        <w:tc>
          <w:tcPr>
            <w:tcW w:w="0" w:type="auto"/>
            <w:vAlign w:val="center"/>
            <w:hideMark/>
          </w:tcPr>
          <w:p w:rsidR="00000000" w:rsidRDefault="009429A9">
            <w:pPr>
              <w:pStyle w:val="Normlnywebov"/>
            </w:pPr>
            <w:r>
              <w:t>Z_1</w:t>
            </w:r>
          </w:p>
        </w:tc>
        <w:tc>
          <w:tcPr>
            <w:tcW w:w="0" w:type="auto"/>
            <w:vAlign w:val="center"/>
            <w:hideMark/>
          </w:tcPr>
          <w:p w:rsidR="00000000" w:rsidRDefault="009429A9">
            <w:pPr>
              <w:pStyle w:val="Normlnywebov"/>
            </w:pPr>
            <w:r>
              <w:t>HP StoreOnce</w:t>
            </w:r>
          </w:p>
          <w:p w:rsidR="00000000" w:rsidRDefault="009429A9">
            <w:pPr>
              <w:pStyle w:val="Normlnywebov"/>
            </w:pPr>
            <w:r>
              <w:t> </w:t>
            </w:r>
          </w:p>
        </w:tc>
        <w:tc>
          <w:tcPr>
            <w:tcW w:w="0" w:type="auto"/>
            <w:vAlign w:val="center"/>
            <w:hideMark/>
          </w:tcPr>
          <w:p w:rsidR="00000000" w:rsidRDefault="009429A9">
            <w:pPr>
              <w:pStyle w:val="Normlnywebov"/>
            </w:pPr>
            <w:r>
              <w:t>HP</w:t>
            </w:r>
          </w:p>
        </w:tc>
        <w:tc>
          <w:tcPr>
            <w:tcW w:w="0" w:type="auto"/>
            <w:vAlign w:val="center"/>
            <w:hideMark/>
          </w:tcPr>
          <w:p w:rsidR="00000000" w:rsidRDefault="009429A9">
            <w:pPr>
              <w:pStyle w:val="Normlnywebov"/>
            </w:pPr>
            <w:r>
              <w:t>1</w:t>
            </w:r>
          </w:p>
        </w:tc>
        <w:tc>
          <w:tcPr>
            <w:tcW w:w="0" w:type="auto"/>
            <w:vAlign w:val="center"/>
            <w:hideMark/>
          </w:tcPr>
          <w:p w:rsidR="00000000" w:rsidRDefault="009429A9">
            <w:pPr>
              <w:pStyle w:val="Normlnywebov"/>
            </w:pPr>
            <w:r>
              <w:t>Rozšírenie existujúcej Virtuálnej páskovej knižnice HP StoreOnce 4430 o využiteľnú kapacitu 48TB (bez použitia kompresie a deduplikácie)</w:t>
            </w:r>
          </w:p>
        </w:tc>
        <w:tc>
          <w:tcPr>
            <w:tcW w:w="0" w:type="auto"/>
            <w:vAlign w:val="center"/>
            <w:hideMark/>
          </w:tcPr>
          <w:p w:rsidR="00000000" w:rsidRDefault="009429A9">
            <w:pPr>
              <w:pStyle w:val="Normlnywebov"/>
            </w:pPr>
            <w:r>
              <w:t>100 TB/hod</w:t>
            </w:r>
          </w:p>
        </w:tc>
        <w:tc>
          <w:tcPr>
            <w:tcW w:w="0" w:type="auto"/>
            <w:vAlign w:val="center"/>
            <w:hideMark/>
          </w:tcPr>
          <w:p w:rsidR="00000000" w:rsidRDefault="009429A9">
            <w:pPr>
              <w:pStyle w:val="Normlnywebov"/>
            </w:pPr>
            <w:r>
              <w:t> Fibre Channel(FC)</w:t>
            </w:r>
          </w:p>
        </w:tc>
        <w:tc>
          <w:tcPr>
            <w:tcW w:w="0" w:type="auto"/>
            <w:vAlign w:val="center"/>
            <w:hideMark/>
          </w:tcPr>
          <w:p w:rsidR="00000000" w:rsidRDefault="009429A9">
            <w:pPr>
              <w:pStyle w:val="Normlnywebov"/>
            </w:pPr>
            <w:r>
              <w:t>48TB</w:t>
            </w:r>
          </w:p>
        </w:tc>
        <w:tc>
          <w:tcPr>
            <w:tcW w:w="0" w:type="auto"/>
            <w:vAlign w:val="center"/>
            <w:hideMark/>
          </w:tcPr>
          <w:p w:rsidR="00000000" w:rsidRDefault="009429A9">
            <w:pPr>
              <w:pStyle w:val="Normlnywebov"/>
            </w:pPr>
            <w:r>
              <w:t>N/A</w:t>
            </w:r>
          </w:p>
        </w:tc>
        <w:tc>
          <w:tcPr>
            <w:tcW w:w="0" w:type="auto"/>
            <w:vAlign w:val="center"/>
            <w:hideMark/>
          </w:tcPr>
          <w:p w:rsidR="00000000" w:rsidRDefault="009429A9">
            <w:pPr>
              <w:pStyle w:val="Normlnywebov"/>
            </w:pPr>
            <w:r>
              <w:t>N/A</w:t>
            </w:r>
          </w:p>
        </w:tc>
        <w:tc>
          <w:tcPr>
            <w:tcW w:w="0" w:type="auto"/>
            <w:vAlign w:val="center"/>
            <w:hideMark/>
          </w:tcPr>
          <w:p w:rsidR="00000000" w:rsidRDefault="009429A9">
            <w:pPr>
              <w:pStyle w:val="Normlnywebov"/>
            </w:pPr>
            <w:r>
              <w:t>N/A</w:t>
            </w:r>
          </w:p>
        </w:tc>
        <w:tc>
          <w:tcPr>
            <w:tcW w:w="0" w:type="auto"/>
            <w:vAlign w:val="center"/>
            <w:hideMark/>
          </w:tcPr>
          <w:p w:rsidR="00000000" w:rsidRDefault="009429A9">
            <w:pPr>
              <w:pStyle w:val="Normlnywebov"/>
            </w:pPr>
            <w:r>
              <w:t>P_1, P_2</w:t>
            </w:r>
          </w:p>
        </w:tc>
        <w:tc>
          <w:tcPr>
            <w:tcW w:w="0" w:type="auto"/>
            <w:vAlign w:val="center"/>
            <w:hideMark/>
          </w:tcPr>
          <w:p w:rsidR="00000000" w:rsidRDefault="009429A9">
            <w:pPr>
              <w:pStyle w:val="Normlnywebov"/>
            </w:pPr>
            <w:r>
              <w:t>Prl</w:t>
            </w:r>
          </w:p>
        </w:tc>
        <w:tc>
          <w:tcPr>
            <w:tcW w:w="0" w:type="auto"/>
            <w:vAlign w:val="center"/>
            <w:hideMark/>
          </w:tcPr>
          <w:p w:rsidR="00000000" w:rsidRDefault="009429A9">
            <w:pPr>
              <w:pStyle w:val="Normlnywebov"/>
            </w:pPr>
            <w:r>
              <w:t>Z</w:t>
            </w:r>
          </w:p>
        </w:tc>
      </w:tr>
      <w:tr w:rsidR="00000000">
        <w:trPr>
          <w:divId w:val="631256034"/>
          <w:cantSplit/>
          <w:tblCellSpacing w:w="15" w:type="dxa"/>
        </w:trPr>
        <w:tc>
          <w:tcPr>
            <w:tcW w:w="0" w:type="auto"/>
            <w:vAlign w:val="center"/>
            <w:hideMark/>
          </w:tcPr>
          <w:p w:rsidR="00000000" w:rsidRDefault="009429A9">
            <w:pPr>
              <w:pStyle w:val="Normlnywebov"/>
            </w:pPr>
            <w:r>
              <w:t>Z_2</w:t>
            </w:r>
          </w:p>
        </w:tc>
        <w:tc>
          <w:tcPr>
            <w:tcW w:w="0" w:type="auto"/>
            <w:vAlign w:val="center"/>
            <w:hideMark/>
          </w:tcPr>
          <w:p w:rsidR="00000000" w:rsidRDefault="009429A9">
            <w:pPr>
              <w:pStyle w:val="Normlnywebov"/>
            </w:pPr>
            <w:r>
              <w:t>HP StoreEver MSL 6480</w:t>
            </w:r>
          </w:p>
          <w:p w:rsidR="00000000" w:rsidRDefault="009429A9">
            <w:pPr>
              <w:pStyle w:val="Normlnywebov"/>
            </w:pPr>
            <w:r>
              <w:t> </w:t>
            </w:r>
          </w:p>
          <w:p w:rsidR="00000000" w:rsidRDefault="009429A9">
            <w:pPr>
              <w:pStyle w:val="Normlnywebov"/>
            </w:pPr>
            <w:r>
              <w:t> </w:t>
            </w:r>
          </w:p>
        </w:tc>
        <w:tc>
          <w:tcPr>
            <w:tcW w:w="0" w:type="auto"/>
            <w:vAlign w:val="center"/>
            <w:hideMark/>
          </w:tcPr>
          <w:p w:rsidR="00000000" w:rsidRDefault="009429A9">
            <w:pPr>
              <w:pStyle w:val="Normlnywebov"/>
            </w:pPr>
            <w:r>
              <w:t>HP</w:t>
            </w:r>
          </w:p>
        </w:tc>
        <w:tc>
          <w:tcPr>
            <w:tcW w:w="0" w:type="auto"/>
            <w:vAlign w:val="center"/>
            <w:hideMark/>
          </w:tcPr>
          <w:p w:rsidR="00000000" w:rsidRDefault="009429A9">
            <w:pPr>
              <w:pStyle w:val="Normlnywebov"/>
            </w:pPr>
            <w:r>
              <w:t>1</w:t>
            </w:r>
          </w:p>
        </w:tc>
        <w:tc>
          <w:tcPr>
            <w:tcW w:w="0" w:type="auto"/>
            <w:vAlign w:val="center"/>
            <w:hideMark/>
          </w:tcPr>
          <w:p w:rsidR="00000000" w:rsidRDefault="009429A9">
            <w:pPr>
              <w:pStyle w:val="Normlnywebov"/>
            </w:pPr>
            <w:r>
              <w:t>Pásková knižnica s minimálne 4 mechanikami, minimálne LTO-5 Ultrium   mechaniky, min 60 slotov na média, min FC 4Gb/s, management SW</w:t>
            </w:r>
          </w:p>
        </w:tc>
        <w:tc>
          <w:tcPr>
            <w:tcW w:w="0" w:type="auto"/>
            <w:vAlign w:val="center"/>
            <w:hideMark/>
          </w:tcPr>
          <w:p w:rsidR="00000000" w:rsidRDefault="009429A9">
            <w:pPr>
              <w:pStyle w:val="Normlnywebov"/>
            </w:pPr>
            <w:r>
              <w:t> 60 TB/hod</w:t>
            </w:r>
          </w:p>
        </w:tc>
        <w:tc>
          <w:tcPr>
            <w:tcW w:w="0" w:type="auto"/>
            <w:vAlign w:val="center"/>
            <w:hideMark/>
          </w:tcPr>
          <w:p w:rsidR="00000000" w:rsidRDefault="009429A9">
            <w:pPr>
              <w:pStyle w:val="Normlnywebov"/>
            </w:pPr>
            <w:r>
              <w:t>Fibre Channel(FC)</w:t>
            </w:r>
          </w:p>
        </w:tc>
        <w:tc>
          <w:tcPr>
            <w:tcW w:w="0" w:type="auto"/>
            <w:vAlign w:val="center"/>
            <w:hideMark/>
          </w:tcPr>
          <w:p w:rsidR="00000000" w:rsidRDefault="009429A9">
            <w:pPr>
              <w:pStyle w:val="Normlnywebov"/>
            </w:pPr>
            <w:r>
              <w:t> </w:t>
            </w:r>
          </w:p>
        </w:tc>
        <w:tc>
          <w:tcPr>
            <w:tcW w:w="0" w:type="auto"/>
            <w:vAlign w:val="center"/>
            <w:hideMark/>
          </w:tcPr>
          <w:p w:rsidR="00000000" w:rsidRDefault="009429A9">
            <w:pPr>
              <w:pStyle w:val="Normlnywebov"/>
            </w:pPr>
            <w:r>
              <w:t>N/A</w:t>
            </w:r>
          </w:p>
        </w:tc>
        <w:tc>
          <w:tcPr>
            <w:tcW w:w="0" w:type="auto"/>
            <w:vAlign w:val="center"/>
            <w:hideMark/>
          </w:tcPr>
          <w:p w:rsidR="00000000" w:rsidRDefault="009429A9">
            <w:pPr>
              <w:pStyle w:val="Normlnywebov"/>
            </w:pPr>
            <w:r>
              <w:t>N/A</w:t>
            </w:r>
          </w:p>
        </w:tc>
        <w:tc>
          <w:tcPr>
            <w:tcW w:w="0" w:type="auto"/>
            <w:vAlign w:val="center"/>
            <w:hideMark/>
          </w:tcPr>
          <w:p w:rsidR="00000000" w:rsidRDefault="009429A9">
            <w:pPr>
              <w:pStyle w:val="Normlnywebov"/>
            </w:pPr>
            <w:r>
              <w:t>N/A</w:t>
            </w:r>
          </w:p>
        </w:tc>
        <w:tc>
          <w:tcPr>
            <w:tcW w:w="0" w:type="auto"/>
            <w:vAlign w:val="center"/>
            <w:hideMark/>
          </w:tcPr>
          <w:p w:rsidR="00000000" w:rsidRDefault="009429A9">
            <w:pPr>
              <w:pStyle w:val="Normlnywebov"/>
            </w:pPr>
            <w:r>
              <w:t>P_1, P_2</w:t>
            </w:r>
          </w:p>
        </w:tc>
        <w:tc>
          <w:tcPr>
            <w:tcW w:w="0" w:type="auto"/>
            <w:vAlign w:val="center"/>
            <w:hideMark/>
          </w:tcPr>
          <w:p w:rsidR="00000000" w:rsidRDefault="009429A9">
            <w:pPr>
              <w:pStyle w:val="Normlnywebov"/>
            </w:pPr>
            <w:r>
              <w:t>Pr</w:t>
            </w:r>
          </w:p>
        </w:tc>
        <w:tc>
          <w:tcPr>
            <w:tcW w:w="0" w:type="auto"/>
            <w:vAlign w:val="center"/>
            <w:hideMark/>
          </w:tcPr>
          <w:p w:rsidR="00000000" w:rsidRDefault="009429A9">
            <w:pPr>
              <w:pStyle w:val="Normlnywebov"/>
            </w:pPr>
            <w:r>
              <w:t>Bz</w:t>
            </w:r>
          </w:p>
        </w:tc>
      </w:tr>
      <w:tr w:rsidR="00000000">
        <w:trPr>
          <w:divId w:val="631256034"/>
          <w:cantSplit/>
          <w:tblCellSpacing w:w="15" w:type="dxa"/>
        </w:trPr>
        <w:tc>
          <w:tcPr>
            <w:tcW w:w="0" w:type="auto"/>
            <w:vAlign w:val="center"/>
            <w:hideMark/>
          </w:tcPr>
          <w:p w:rsidR="00000000" w:rsidRDefault="009429A9">
            <w:pPr>
              <w:pStyle w:val="Normlnywebov"/>
            </w:pPr>
            <w:r>
              <w:t>Z_3</w:t>
            </w:r>
          </w:p>
        </w:tc>
        <w:tc>
          <w:tcPr>
            <w:tcW w:w="0" w:type="auto"/>
            <w:vAlign w:val="center"/>
            <w:hideMark/>
          </w:tcPr>
          <w:p w:rsidR="00000000" w:rsidRDefault="009429A9">
            <w:pPr>
              <w:pStyle w:val="Normlnywebov"/>
            </w:pPr>
            <w:r>
              <w:t>Pásky pre Backup Library Tier 2 - LTO</w:t>
            </w:r>
          </w:p>
        </w:tc>
        <w:tc>
          <w:tcPr>
            <w:tcW w:w="0" w:type="auto"/>
            <w:vAlign w:val="center"/>
            <w:hideMark/>
          </w:tcPr>
          <w:p w:rsidR="00000000" w:rsidRDefault="009429A9">
            <w:pPr>
              <w:pStyle w:val="Normlnywebov"/>
            </w:pPr>
            <w:r>
              <w:t>HP</w:t>
            </w:r>
          </w:p>
        </w:tc>
        <w:tc>
          <w:tcPr>
            <w:tcW w:w="0" w:type="auto"/>
            <w:vAlign w:val="center"/>
            <w:hideMark/>
          </w:tcPr>
          <w:p w:rsidR="00000000" w:rsidRDefault="009429A9">
            <w:pPr>
              <w:pStyle w:val="Normlnywebov"/>
            </w:pPr>
            <w:r>
              <w:t>15</w:t>
            </w:r>
          </w:p>
        </w:tc>
        <w:tc>
          <w:tcPr>
            <w:tcW w:w="0" w:type="auto"/>
            <w:vAlign w:val="center"/>
            <w:hideMark/>
          </w:tcPr>
          <w:p w:rsidR="00000000" w:rsidRDefault="009429A9">
            <w:pPr>
              <w:pStyle w:val="Normlnywebov"/>
            </w:pPr>
            <w:r>
              <w:t>HP LTO6 Tapes 20</w:t>
            </w:r>
            <w:r>
              <w:t xml:space="preserve"> pack</w:t>
            </w:r>
          </w:p>
        </w:tc>
        <w:tc>
          <w:tcPr>
            <w:tcW w:w="0" w:type="auto"/>
            <w:vAlign w:val="center"/>
            <w:hideMark/>
          </w:tcPr>
          <w:p w:rsidR="00000000" w:rsidRDefault="009429A9">
            <w:pPr>
              <w:pStyle w:val="Normlnywebov"/>
            </w:pPr>
            <w:r>
              <w:t> N/A</w:t>
            </w:r>
          </w:p>
        </w:tc>
        <w:tc>
          <w:tcPr>
            <w:tcW w:w="0" w:type="auto"/>
            <w:vAlign w:val="center"/>
            <w:hideMark/>
          </w:tcPr>
          <w:p w:rsidR="00000000" w:rsidRDefault="009429A9">
            <w:pPr>
              <w:pStyle w:val="Normlnywebov"/>
            </w:pPr>
            <w:r>
              <w:t> N/A</w:t>
            </w:r>
          </w:p>
        </w:tc>
        <w:tc>
          <w:tcPr>
            <w:tcW w:w="0" w:type="auto"/>
            <w:vAlign w:val="center"/>
            <w:hideMark/>
          </w:tcPr>
          <w:p w:rsidR="00000000" w:rsidRDefault="009429A9">
            <w:pPr>
              <w:pStyle w:val="Normlnywebov"/>
            </w:pPr>
            <w:r>
              <w:t> </w:t>
            </w:r>
          </w:p>
        </w:tc>
        <w:tc>
          <w:tcPr>
            <w:tcW w:w="0" w:type="auto"/>
            <w:vAlign w:val="center"/>
            <w:hideMark/>
          </w:tcPr>
          <w:p w:rsidR="00000000" w:rsidRDefault="009429A9">
            <w:pPr>
              <w:pStyle w:val="Normlnywebov"/>
            </w:pPr>
            <w:r>
              <w:t>N/A</w:t>
            </w:r>
          </w:p>
        </w:tc>
        <w:tc>
          <w:tcPr>
            <w:tcW w:w="0" w:type="auto"/>
            <w:vAlign w:val="center"/>
            <w:hideMark/>
          </w:tcPr>
          <w:p w:rsidR="00000000" w:rsidRDefault="009429A9">
            <w:pPr>
              <w:pStyle w:val="Normlnywebov"/>
            </w:pPr>
            <w:r>
              <w:t>N/A</w:t>
            </w:r>
          </w:p>
        </w:tc>
        <w:tc>
          <w:tcPr>
            <w:tcW w:w="0" w:type="auto"/>
            <w:vAlign w:val="center"/>
            <w:hideMark/>
          </w:tcPr>
          <w:p w:rsidR="00000000" w:rsidRDefault="009429A9">
            <w:pPr>
              <w:pStyle w:val="Normlnywebov"/>
            </w:pPr>
            <w:r>
              <w:t>N/A</w:t>
            </w:r>
          </w:p>
        </w:tc>
        <w:tc>
          <w:tcPr>
            <w:tcW w:w="0" w:type="auto"/>
            <w:vAlign w:val="center"/>
            <w:hideMark/>
          </w:tcPr>
          <w:p w:rsidR="00000000" w:rsidRDefault="009429A9">
            <w:pPr>
              <w:pStyle w:val="Normlnywebov"/>
            </w:pPr>
            <w:r>
              <w:t>P_1, P_2</w:t>
            </w:r>
          </w:p>
        </w:tc>
        <w:tc>
          <w:tcPr>
            <w:tcW w:w="0" w:type="auto"/>
            <w:vAlign w:val="center"/>
            <w:hideMark/>
          </w:tcPr>
          <w:p w:rsidR="00000000" w:rsidRDefault="009429A9">
            <w:pPr>
              <w:pStyle w:val="Normlnywebov"/>
            </w:pPr>
            <w:r>
              <w:t>Pr</w:t>
            </w:r>
          </w:p>
        </w:tc>
        <w:tc>
          <w:tcPr>
            <w:tcW w:w="0" w:type="auto"/>
            <w:vAlign w:val="center"/>
            <w:hideMark/>
          </w:tcPr>
          <w:p w:rsidR="00000000" w:rsidRDefault="009429A9">
            <w:pPr>
              <w:pStyle w:val="Normlnywebov"/>
            </w:pPr>
            <w:r>
              <w:t>Bz</w:t>
            </w:r>
          </w:p>
        </w:tc>
      </w:tr>
      <w:tr w:rsidR="00000000">
        <w:trPr>
          <w:divId w:val="631256034"/>
          <w:cantSplit/>
          <w:tblCellSpacing w:w="15" w:type="dxa"/>
        </w:trPr>
        <w:tc>
          <w:tcPr>
            <w:tcW w:w="0" w:type="auto"/>
            <w:vAlign w:val="center"/>
            <w:hideMark/>
          </w:tcPr>
          <w:p w:rsidR="00000000" w:rsidRDefault="009429A9">
            <w:pPr>
              <w:rPr>
                <w:rFonts w:eastAsia="Times New Roman"/>
              </w:rPr>
            </w:pPr>
            <w:r>
              <w:rPr>
                <w:rFonts w:eastAsia="Times New Roman"/>
              </w:rPr>
              <w:t>Z_4</w:t>
            </w:r>
          </w:p>
        </w:tc>
        <w:tc>
          <w:tcPr>
            <w:tcW w:w="0" w:type="auto"/>
            <w:vAlign w:val="center"/>
            <w:hideMark/>
          </w:tcPr>
          <w:p w:rsidR="00000000" w:rsidRDefault="009429A9">
            <w:pPr>
              <w:pStyle w:val="Normlnywebov"/>
            </w:pPr>
            <w:r>
              <w:t>Čistiace pásky pre Backup Library Tier 2 - LTO</w:t>
            </w:r>
          </w:p>
        </w:tc>
        <w:tc>
          <w:tcPr>
            <w:tcW w:w="0" w:type="auto"/>
            <w:vAlign w:val="center"/>
            <w:hideMark/>
          </w:tcPr>
          <w:p w:rsidR="00000000" w:rsidRDefault="009429A9">
            <w:pPr>
              <w:pStyle w:val="Normlnywebov"/>
            </w:pPr>
            <w:r>
              <w:t>HP</w:t>
            </w:r>
          </w:p>
        </w:tc>
        <w:tc>
          <w:tcPr>
            <w:tcW w:w="0" w:type="auto"/>
            <w:vAlign w:val="center"/>
            <w:hideMark/>
          </w:tcPr>
          <w:p w:rsidR="00000000" w:rsidRDefault="009429A9">
            <w:pPr>
              <w:pStyle w:val="Normlnywebov"/>
            </w:pPr>
            <w:r>
              <w:t>10</w:t>
            </w:r>
          </w:p>
        </w:tc>
        <w:tc>
          <w:tcPr>
            <w:tcW w:w="0" w:type="auto"/>
            <w:vAlign w:val="center"/>
            <w:hideMark/>
          </w:tcPr>
          <w:p w:rsidR="00000000" w:rsidRDefault="009429A9">
            <w:pPr>
              <w:pStyle w:val="Normlnywebov"/>
            </w:pPr>
            <w:r>
              <w:t>HP LTO5 Cleaning Tapes</w:t>
            </w:r>
          </w:p>
        </w:tc>
        <w:tc>
          <w:tcPr>
            <w:tcW w:w="0" w:type="auto"/>
            <w:vAlign w:val="center"/>
            <w:hideMark/>
          </w:tcPr>
          <w:p w:rsidR="00000000" w:rsidRDefault="009429A9">
            <w:pPr>
              <w:pStyle w:val="Normlnywebov"/>
            </w:pPr>
            <w:r>
              <w:t> N/A</w:t>
            </w:r>
          </w:p>
        </w:tc>
        <w:tc>
          <w:tcPr>
            <w:tcW w:w="0" w:type="auto"/>
            <w:vAlign w:val="center"/>
            <w:hideMark/>
          </w:tcPr>
          <w:p w:rsidR="00000000" w:rsidRDefault="009429A9">
            <w:pPr>
              <w:pStyle w:val="Normlnywebov"/>
            </w:pPr>
            <w:r>
              <w:t> N/A</w:t>
            </w:r>
          </w:p>
        </w:tc>
        <w:tc>
          <w:tcPr>
            <w:tcW w:w="0" w:type="auto"/>
            <w:vAlign w:val="center"/>
            <w:hideMark/>
          </w:tcPr>
          <w:p w:rsidR="00000000" w:rsidRDefault="009429A9">
            <w:pPr>
              <w:pStyle w:val="Normlnywebov"/>
            </w:pPr>
            <w:r>
              <w:t> </w:t>
            </w:r>
          </w:p>
        </w:tc>
        <w:tc>
          <w:tcPr>
            <w:tcW w:w="0" w:type="auto"/>
            <w:vAlign w:val="center"/>
            <w:hideMark/>
          </w:tcPr>
          <w:p w:rsidR="00000000" w:rsidRDefault="009429A9">
            <w:pPr>
              <w:pStyle w:val="Normlnywebov"/>
            </w:pPr>
            <w:r>
              <w:t>N/A</w:t>
            </w:r>
          </w:p>
        </w:tc>
        <w:tc>
          <w:tcPr>
            <w:tcW w:w="0" w:type="auto"/>
            <w:vAlign w:val="center"/>
            <w:hideMark/>
          </w:tcPr>
          <w:p w:rsidR="00000000" w:rsidRDefault="009429A9">
            <w:pPr>
              <w:pStyle w:val="Normlnywebov"/>
            </w:pPr>
            <w:r>
              <w:t>N/A</w:t>
            </w:r>
          </w:p>
        </w:tc>
        <w:tc>
          <w:tcPr>
            <w:tcW w:w="0" w:type="auto"/>
            <w:vAlign w:val="center"/>
            <w:hideMark/>
          </w:tcPr>
          <w:p w:rsidR="00000000" w:rsidRDefault="009429A9">
            <w:pPr>
              <w:pStyle w:val="Normlnywebov"/>
            </w:pPr>
            <w:r>
              <w:t>N/A</w:t>
            </w:r>
          </w:p>
        </w:tc>
        <w:tc>
          <w:tcPr>
            <w:tcW w:w="0" w:type="auto"/>
            <w:vAlign w:val="center"/>
            <w:hideMark/>
          </w:tcPr>
          <w:p w:rsidR="00000000" w:rsidRDefault="009429A9">
            <w:pPr>
              <w:pStyle w:val="Normlnywebov"/>
            </w:pPr>
            <w:r>
              <w:t>P_1, P_2</w:t>
            </w:r>
          </w:p>
        </w:tc>
        <w:tc>
          <w:tcPr>
            <w:tcW w:w="0" w:type="auto"/>
            <w:vAlign w:val="center"/>
            <w:hideMark/>
          </w:tcPr>
          <w:p w:rsidR="00000000" w:rsidRDefault="009429A9">
            <w:pPr>
              <w:pStyle w:val="Normlnywebov"/>
            </w:pPr>
            <w:r>
              <w:t>Pr</w:t>
            </w:r>
          </w:p>
        </w:tc>
        <w:tc>
          <w:tcPr>
            <w:tcW w:w="0" w:type="auto"/>
            <w:vAlign w:val="center"/>
            <w:hideMark/>
          </w:tcPr>
          <w:p w:rsidR="00000000" w:rsidRDefault="009429A9">
            <w:pPr>
              <w:pStyle w:val="Normlnywebov"/>
            </w:pPr>
            <w:r>
              <w:t>Bz</w:t>
            </w:r>
          </w:p>
        </w:tc>
      </w:tr>
      <w:tr w:rsidR="00000000">
        <w:trPr>
          <w:divId w:val="631256034"/>
          <w:cantSplit/>
          <w:tblCellSpacing w:w="15" w:type="dxa"/>
        </w:trPr>
        <w:tc>
          <w:tcPr>
            <w:tcW w:w="0" w:type="auto"/>
            <w:vAlign w:val="center"/>
            <w:hideMark/>
          </w:tcPr>
          <w:p w:rsidR="00000000" w:rsidRDefault="009429A9">
            <w:pPr>
              <w:rPr>
                <w:rFonts w:eastAsia="Times New Roman"/>
              </w:rPr>
            </w:pPr>
            <w:r>
              <w:rPr>
                <w:rFonts w:eastAsia="Times New Roman"/>
              </w:rPr>
              <w:t> Z_5</w:t>
            </w:r>
          </w:p>
        </w:tc>
        <w:tc>
          <w:tcPr>
            <w:tcW w:w="0" w:type="auto"/>
            <w:vAlign w:val="center"/>
            <w:hideMark/>
          </w:tcPr>
          <w:p w:rsidR="00000000" w:rsidRDefault="009429A9">
            <w:pPr>
              <w:pStyle w:val="Normlnywebov"/>
            </w:pPr>
            <w:r>
              <w:t>Centrálny management systém pre backup obcí</w:t>
            </w:r>
          </w:p>
        </w:tc>
        <w:tc>
          <w:tcPr>
            <w:tcW w:w="0" w:type="auto"/>
            <w:vAlign w:val="center"/>
            <w:hideMark/>
          </w:tcPr>
          <w:p w:rsidR="00000000" w:rsidRDefault="009429A9">
            <w:pPr>
              <w:pStyle w:val="Normlnywebov"/>
            </w:pPr>
            <w:r>
              <w:t>Synology</w:t>
            </w:r>
          </w:p>
        </w:tc>
        <w:tc>
          <w:tcPr>
            <w:tcW w:w="0" w:type="auto"/>
            <w:vAlign w:val="center"/>
            <w:hideMark/>
          </w:tcPr>
          <w:p w:rsidR="00000000" w:rsidRDefault="009429A9">
            <w:pPr>
              <w:pStyle w:val="Normlnywebov"/>
            </w:pPr>
            <w:r>
              <w:t>10</w:t>
            </w:r>
          </w:p>
        </w:tc>
        <w:tc>
          <w:tcPr>
            <w:tcW w:w="0" w:type="auto"/>
            <w:vAlign w:val="center"/>
            <w:hideMark/>
          </w:tcPr>
          <w:p w:rsidR="00000000" w:rsidRDefault="009429A9">
            <w:pPr>
              <w:pStyle w:val="Normlnywebov"/>
            </w:pPr>
            <w:r>
              <w:t>Synology RS3617xs+, 12 x 2TB WD RED</w:t>
            </w:r>
          </w:p>
        </w:tc>
        <w:tc>
          <w:tcPr>
            <w:tcW w:w="0" w:type="auto"/>
            <w:vAlign w:val="center"/>
            <w:hideMark/>
          </w:tcPr>
          <w:p w:rsidR="00000000" w:rsidRDefault="009429A9">
            <w:pPr>
              <w:pStyle w:val="Normlnywebov"/>
            </w:pPr>
            <w:r>
              <w:t> 693 000 IOPS / 5.2 GB/s</w:t>
            </w:r>
          </w:p>
        </w:tc>
        <w:tc>
          <w:tcPr>
            <w:tcW w:w="0" w:type="auto"/>
            <w:vAlign w:val="center"/>
            <w:hideMark/>
          </w:tcPr>
          <w:p w:rsidR="00000000" w:rsidRDefault="009429A9">
            <w:pPr>
              <w:pStyle w:val="Normlnywebov"/>
            </w:pPr>
            <w:r>
              <w:t> LAN</w:t>
            </w:r>
          </w:p>
        </w:tc>
        <w:tc>
          <w:tcPr>
            <w:tcW w:w="0" w:type="auto"/>
            <w:vAlign w:val="center"/>
            <w:hideMark/>
          </w:tcPr>
          <w:p w:rsidR="00000000" w:rsidRDefault="009429A9">
            <w:pPr>
              <w:pStyle w:val="Normlnywebov"/>
            </w:pPr>
            <w:r>
              <w:t> </w:t>
            </w:r>
          </w:p>
        </w:tc>
        <w:tc>
          <w:tcPr>
            <w:tcW w:w="0" w:type="auto"/>
            <w:vAlign w:val="center"/>
            <w:hideMark/>
          </w:tcPr>
          <w:p w:rsidR="00000000" w:rsidRDefault="009429A9">
            <w:pPr>
              <w:pStyle w:val="Normlnywebov"/>
            </w:pPr>
            <w:r>
              <w:t>N/A</w:t>
            </w:r>
          </w:p>
        </w:tc>
        <w:tc>
          <w:tcPr>
            <w:tcW w:w="0" w:type="auto"/>
            <w:vAlign w:val="center"/>
            <w:hideMark/>
          </w:tcPr>
          <w:p w:rsidR="00000000" w:rsidRDefault="009429A9">
            <w:pPr>
              <w:pStyle w:val="Normlnywebov"/>
            </w:pPr>
            <w:r>
              <w:t>N/A</w:t>
            </w:r>
          </w:p>
        </w:tc>
        <w:tc>
          <w:tcPr>
            <w:tcW w:w="0" w:type="auto"/>
            <w:vAlign w:val="center"/>
            <w:hideMark/>
          </w:tcPr>
          <w:p w:rsidR="00000000" w:rsidRDefault="009429A9">
            <w:pPr>
              <w:pStyle w:val="Normlnywebov"/>
            </w:pPr>
            <w:r>
              <w:t>N/A</w:t>
            </w:r>
          </w:p>
        </w:tc>
        <w:tc>
          <w:tcPr>
            <w:tcW w:w="0" w:type="auto"/>
            <w:vAlign w:val="center"/>
            <w:hideMark/>
          </w:tcPr>
          <w:p w:rsidR="00000000" w:rsidRDefault="009429A9">
            <w:pPr>
              <w:pStyle w:val="Normlnywebov"/>
            </w:pPr>
            <w:r>
              <w:t>P_1, P_2</w:t>
            </w:r>
          </w:p>
        </w:tc>
        <w:tc>
          <w:tcPr>
            <w:tcW w:w="0" w:type="auto"/>
            <w:vAlign w:val="center"/>
            <w:hideMark/>
          </w:tcPr>
          <w:p w:rsidR="00000000" w:rsidRDefault="009429A9">
            <w:pPr>
              <w:pStyle w:val="Normlnywebov"/>
            </w:pPr>
            <w:r>
              <w:t>Pr</w:t>
            </w:r>
          </w:p>
        </w:tc>
        <w:tc>
          <w:tcPr>
            <w:tcW w:w="0" w:type="auto"/>
            <w:vAlign w:val="center"/>
            <w:hideMark/>
          </w:tcPr>
          <w:p w:rsidR="00000000" w:rsidRDefault="009429A9">
            <w:pPr>
              <w:pStyle w:val="Normlnywebov"/>
            </w:pPr>
            <w:r>
              <w:t>Bz</w:t>
            </w:r>
          </w:p>
        </w:tc>
      </w:tr>
    </w:tbl>
    <w:p w:rsidR="00000000" w:rsidRDefault="009429A9">
      <w:pPr>
        <w:pStyle w:val="Nadpis3"/>
        <w:rPr>
          <w:rFonts w:eastAsia="Times New Roman"/>
        </w:rPr>
      </w:pPr>
      <w:r>
        <w:rPr>
          <w:rFonts w:eastAsia="Times New Roman"/>
        </w:rPr>
        <w:t>Komunikačná infraštruktúra</w:t>
      </w:r>
    </w:p>
    <w:p w:rsidR="00000000" w:rsidRDefault="009429A9">
      <w:pPr>
        <w:pStyle w:val="Normlnywebov"/>
      </w:pPr>
      <w:r>
        <w:t>Príloha obsahuje aktívne sieťové prvky dátového centra (Switche, Routre, Firewally, Loadbalancery, ... ).</w:t>
      </w:r>
      <w:r>
        <w:br/>
      </w:r>
      <w:r>
        <w:rPr>
          <w:rStyle w:val="Zvraznenie"/>
          <w:color w:val="44546A"/>
        </w:rPr>
        <w:t>Tabuľka 25</w:t>
      </w:r>
      <w:r>
        <w:rPr>
          <w:color w:val="44546A"/>
        </w:rPr>
        <w:t xml:space="preserve"> </w:t>
      </w:r>
      <w:r>
        <w:rPr>
          <w:rStyle w:val="Zvraznenie"/>
          <w:color w:val="44546A"/>
        </w:rPr>
        <w:t>Komunikačná infraštruktúra</w:t>
      </w:r>
      <w:r>
        <w:rPr>
          <w:color w:val="44546A"/>
        </w:rPr>
        <w:t xml:space="preserve">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80"/>
        <w:gridCol w:w="480"/>
        <w:gridCol w:w="480"/>
        <w:gridCol w:w="480"/>
        <w:gridCol w:w="480"/>
        <w:gridCol w:w="480"/>
        <w:gridCol w:w="480"/>
        <w:gridCol w:w="480"/>
        <w:gridCol w:w="480"/>
        <w:gridCol w:w="480"/>
      </w:tblGrid>
      <w:tr w:rsidR="00000000">
        <w:trPr>
          <w:divId w:val="838695042"/>
          <w:cantSplit/>
          <w:tblCellSpacing w:w="15" w:type="dxa"/>
        </w:trPr>
        <w:tc>
          <w:tcPr>
            <w:tcW w:w="0" w:type="auto"/>
            <w:vAlign w:val="center"/>
            <w:hideMark/>
          </w:tcPr>
          <w:p w:rsidR="00000000" w:rsidRDefault="009429A9">
            <w:pPr>
              <w:pStyle w:val="Normlnywebov"/>
            </w:pPr>
            <w:r>
              <w:rPr>
                <w:rStyle w:val="Siln"/>
              </w:rPr>
              <w:t>MetaIS kód</w:t>
            </w:r>
          </w:p>
        </w:tc>
        <w:tc>
          <w:tcPr>
            <w:tcW w:w="0" w:type="auto"/>
            <w:vAlign w:val="center"/>
            <w:hideMark/>
          </w:tcPr>
          <w:p w:rsidR="00000000" w:rsidRDefault="009429A9">
            <w:pPr>
              <w:pStyle w:val="Normlnywebov"/>
            </w:pPr>
            <w:r>
              <w:rPr>
                <w:rStyle w:val="Siln"/>
              </w:rPr>
              <w:t>Názov</w:t>
            </w:r>
          </w:p>
        </w:tc>
        <w:tc>
          <w:tcPr>
            <w:tcW w:w="0" w:type="auto"/>
            <w:vAlign w:val="center"/>
            <w:hideMark/>
          </w:tcPr>
          <w:p w:rsidR="00000000" w:rsidRDefault="009429A9">
            <w:pPr>
              <w:pStyle w:val="Normlnywebov"/>
            </w:pPr>
            <w:r>
              <w:rPr>
                <w:rStyle w:val="Siln"/>
              </w:rPr>
              <w:t>Typ siete</w:t>
            </w:r>
          </w:p>
        </w:tc>
        <w:tc>
          <w:tcPr>
            <w:tcW w:w="0" w:type="auto"/>
            <w:vAlign w:val="center"/>
            <w:hideMark/>
          </w:tcPr>
          <w:p w:rsidR="00000000" w:rsidRDefault="009429A9">
            <w:pPr>
              <w:pStyle w:val="Normlnywebov"/>
            </w:pPr>
            <w:r>
              <w:rPr>
                <w:rStyle w:val="Siln"/>
              </w:rPr>
              <w:t>Počet</w:t>
            </w:r>
          </w:p>
        </w:tc>
        <w:tc>
          <w:tcPr>
            <w:tcW w:w="0" w:type="auto"/>
            <w:vAlign w:val="center"/>
            <w:hideMark/>
          </w:tcPr>
          <w:p w:rsidR="00000000" w:rsidRDefault="009429A9">
            <w:pPr>
              <w:pStyle w:val="Normlnywebov"/>
            </w:pPr>
            <w:r>
              <w:rPr>
                <w:rStyle w:val="Siln"/>
              </w:rPr>
              <w:t>Výrobca</w:t>
            </w:r>
          </w:p>
        </w:tc>
        <w:tc>
          <w:tcPr>
            <w:tcW w:w="0" w:type="auto"/>
            <w:vAlign w:val="center"/>
            <w:hideMark/>
          </w:tcPr>
          <w:p w:rsidR="00000000" w:rsidRDefault="009429A9">
            <w:pPr>
              <w:pStyle w:val="Normlnywebov"/>
            </w:pPr>
            <w:r>
              <w:rPr>
                <w:rStyle w:val="Siln"/>
              </w:rPr>
              <w:t>Typ</w:t>
            </w:r>
          </w:p>
        </w:tc>
        <w:tc>
          <w:tcPr>
            <w:tcW w:w="0" w:type="auto"/>
            <w:vAlign w:val="center"/>
            <w:hideMark/>
          </w:tcPr>
          <w:p w:rsidR="00000000" w:rsidRDefault="009429A9">
            <w:pPr>
              <w:pStyle w:val="Normlnywebov"/>
            </w:pPr>
            <w:r>
              <w:rPr>
                <w:rStyle w:val="Siln"/>
              </w:rPr>
              <w:t>Sieť</w:t>
            </w:r>
          </w:p>
        </w:tc>
        <w:tc>
          <w:tcPr>
            <w:tcW w:w="0" w:type="auto"/>
            <w:vAlign w:val="center"/>
            <w:hideMark/>
          </w:tcPr>
          <w:p w:rsidR="00000000" w:rsidRDefault="009429A9">
            <w:pPr>
              <w:pStyle w:val="Normlnywebov"/>
            </w:pPr>
            <w:r>
              <w:rPr>
                <w:rStyle w:val="Siln"/>
              </w:rPr>
              <w:t>Rok ukončenia životnosti</w:t>
            </w:r>
          </w:p>
        </w:tc>
        <w:tc>
          <w:tcPr>
            <w:tcW w:w="0" w:type="auto"/>
            <w:vAlign w:val="center"/>
            <w:hideMark/>
          </w:tcPr>
          <w:p w:rsidR="00000000" w:rsidRDefault="009429A9">
            <w:pPr>
              <w:pStyle w:val="Normlnywebov"/>
            </w:pPr>
            <w:r>
              <w:rPr>
                <w:rStyle w:val="Siln"/>
              </w:rPr>
              <w:t>AS</w:t>
            </w:r>
            <w:r>
              <w:t xml:space="preserve"> ( </w:t>
            </w:r>
            <w:hyperlink w:anchor="SU-su_6-ul6" w:history="1">
              <w:r>
                <w:rPr>
                  <w:rStyle w:val="Hypertextovprepojenie"/>
                </w:rPr>
                <w:t>12</w:t>
              </w:r>
            </w:hyperlink>
            <w:r>
              <w:t xml:space="preserve"> )</w:t>
            </w:r>
          </w:p>
        </w:tc>
        <w:tc>
          <w:tcPr>
            <w:tcW w:w="0" w:type="auto"/>
            <w:vAlign w:val="center"/>
            <w:hideMark/>
          </w:tcPr>
          <w:p w:rsidR="00000000" w:rsidRDefault="009429A9">
            <w:pPr>
              <w:pStyle w:val="Normlnywebov"/>
            </w:pPr>
            <w:r>
              <w:rPr>
                <w:rStyle w:val="Siln"/>
              </w:rPr>
              <w:t>BS</w:t>
            </w:r>
            <w:r>
              <w:t xml:space="preserve"> ( </w:t>
            </w:r>
            <w:hyperlink w:anchor="SU-su_6-ul6" w:history="1">
              <w:r>
                <w:rPr>
                  <w:rStyle w:val="Hypertextovprepojenie"/>
                </w:rPr>
                <w:t>13</w:t>
              </w:r>
            </w:hyperlink>
            <w:r>
              <w:t xml:space="preserve"> )</w:t>
            </w:r>
          </w:p>
        </w:tc>
      </w:tr>
      <w:tr w:rsidR="00000000">
        <w:trPr>
          <w:divId w:val="838695042"/>
          <w:cantSplit/>
          <w:tblCellSpacing w:w="15" w:type="dxa"/>
        </w:trPr>
        <w:tc>
          <w:tcPr>
            <w:tcW w:w="0" w:type="auto"/>
            <w:vAlign w:val="center"/>
            <w:hideMark/>
          </w:tcPr>
          <w:p w:rsidR="00000000" w:rsidRDefault="009429A9">
            <w:pPr>
              <w:pStyle w:val="Normlnywebov"/>
            </w:pPr>
            <w:r>
              <w:t>K_1</w:t>
            </w:r>
          </w:p>
        </w:tc>
        <w:tc>
          <w:tcPr>
            <w:tcW w:w="0" w:type="auto"/>
            <w:vAlign w:val="center"/>
            <w:hideMark/>
          </w:tcPr>
          <w:p w:rsidR="00000000" w:rsidRDefault="009429A9">
            <w:pPr>
              <w:pStyle w:val="Normlnywebov"/>
            </w:pPr>
            <w:r>
              <w:t>Application Delivery Controller/Loadbalancer/Firewall, Web aplikačný   firewall s priepustnosťou min. 5 Gb/s s modulmi LTM. APM, ASM</w:t>
            </w:r>
          </w:p>
        </w:tc>
        <w:tc>
          <w:tcPr>
            <w:tcW w:w="0" w:type="auto"/>
            <w:vAlign w:val="center"/>
            <w:hideMark/>
          </w:tcPr>
          <w:p w:rsidR="00000000" w:rsidRDefault="009429A9">
            <w:pPr>
              <w:pStyle w:val="Normlnywebov"/>
            </w:pPr>
            <w:r>
              <w:t>1 Gb, 10 Gb,</w:t>
            </w:r>
          </w:p>
        </w:tc>
        <w:tc>
          <w:tcPr>
            <w:tcW w:w="0" w:type="auto"/>
            <w:vAlign w:val="center"/>
            <w:hideMark/>
          </w:tcPr>
          <w:p w:rsidR="00000000" w:rsidRDefault="009429A9">
            <w:pPr>
              <w:pStyle w:val="Normlnywebov"/>
            </w:pPr>
            <w:r>
              <w:t>1</w:t>
            </w:r>
          </w:p>
        </w:tc>
        <w:tc>
          <w:tcPr>
            <w:tcW w:w="0" w:type="auto"/>
            <w:vAlign w:val="center"/>
            <w:hideMark/>
          </w:tcPr>
          <w:p w:rsidR="00000000" w:rsidRDefault="009429A9">
            <w:pPr>
              <w:pStyle w:val="Normlnywebov"/>
            </w:pPr>
            <w:r>
              <w:t>F5</w:t>
            </w:r>
          </w:p>
        </w:tc>
        <w:tc>
          <w:tcPr>
            <w:tcW w:w="0" w:type="auto"/>
            <w:vAlign w:val="center"/>
            <w:hideMark/>
          </w:tcPr>
          <w:p w:rsidR="00000000" w:rsidRDefault="009429A9">
            <w:pPr>
              <w:pStyle w:val="Normlnywebov"/>
            </w:pPr>
            <w:r>
              <w:t>F5 BigIP</w:t>
            </w:r>
          </w:p>
        </w:tc>
        <w:tc>
          <w:tcPr>
            <w:tcW w:w="0" w:type="auto"/>
            <w:vAlign w:val="center"/>
            <w:hideMark/>
          </w:tcPr>
          <w:p w:rsidR="00000000" w:rsidRDefault="009429A9">
            <w:pPr>
              <w:pStyle w:val="Normlnywebov"/>
            </w:pPr>
            <w:r>
              <w:t>Internet, Lokálna sieť</w:t>
            </w:r>
          </w:p>
        </w:tc>
        <w:tc>
          <w:tcPr>
            <w:tcW w:w="0" w:type="auto"/>
            <w:vAlign w:val="center"/>
            <w:hideMark/>
          </w:tcPr>
          <w:p w:rsidR="00000000" w:rsidRDefault="009429A9">
            <w:pPr>
              <w:pStyle w:val="Normlnywebov"/>
            </w:pPr>
            <w:r>
              <w:t>N/A</w:t>
            </w:r>
          </w:p>
        </w:tc>
        <w:tc>
          <w:tcPr>
            <w:tcW w:w="0" w:type="auto"/>
            <w:vAlign w:val="center"/>
            <w:hideMark/>
          </w:tcPr>
          <w:p w:rsidR="00000000" w:rsidRDefault="009429A9">
            <w:pPr>
              <w:pStyle w:val="Normlnywebov"/>
            </w:pPr>
            <w:r>
              <w:t>Pr</w:t>
            </w:r>
          </w:p>
        </w:tc>
        <w:tc>
          <w:tcPr>
            <w:tcW w:w="0" w:type="auto"/>
            <w:vAlign w:val="center"/>
            <w:hideMark/>
          </w:tcPr>
          <w:p w:rsidR="00000000" w:rsidRDefault="009429A9">
            <w:pPr>
              <w:pStyle w:val="Normlnywebov"/>
            </w:pPr>
            <w:r>
              <w:t>Z</w:t>
            </w:r>
          </w:p>
        </w:tc>
      </w:tr>
      <w:tr w:rsidR="00000000">
        <w:trPr>
          <w:divId w:val="838695042"/>
          <w:cantSplit/>
          <w:tblCellSpacing w:w="15" w:type="dxa"/>
        </w:trPr>
        <w:tc>
          <w:tcPr>
            <w:tcW w:w="0" w:type="auto"/>
            <w:vAlign w:val="center"/>
            <w:hideMark/>
          </w:tcPr>
          <w:p w:rsidR="00000000" w:rsidRDefault="009429A9">
            <w:pPr>
              <w:pStyle w:val="Normlnywebov"/>
            </w:pPr>
            <w:r>
              <w:t>K_2</w:t>
            </w:r>
          </w:p>
        </w:tc>
        <w:tc>
          <w:tcPr>
            <w:tcW w:w="0" w:type="auto"/>
            <w:vAlign w:val="center"/>
            <w:hideMark/>
          </w:tcPr>
          <w:p w:rsidR="00000000" w:rsidRDefault="009429A9">
            <w:pPr>
              <w:pStyle w:val="Normlnywebov"/>
            </w:pPr>
            <w:r>
              <w:t>VPN/SSL koncentrátor 1 – bezpečný prístup z obcí, VPN SSL  </w:t>
            </w:r>
            <w:r>
              <w:t xml:space="preserve"> koncentrátor s priepustnosťou pre pripojenie 8000 paralelných klientskych VPN   spojení (IPSEC, SSL, PPTP, L2TP)</w:t>
            </w:r>
          </w:p>
        </w:tc>
        <w:tc>
          <w:tcPr>
            <w:tcW w:w="0" w:type="auto"/>
            <w:vAlign w:val="center"/>
            <w:hideMark/>
          </w:tcPr>
          <w:p w:rsidR="00000000" w:rsidRDefault="009429A9">
            <w:pPr>
              <w:pStyle w:val="Normlnywebov"/>
            </w:pPr>
            <w:r>
              <w:t>1 Gb</w:t>
            </w:r>
          </w:p>
        </w:tc>
        <w:tc>
          <w:tcPr>
            <w:tcW w:w="0" w:type="auto"/>
            <w:vAlign w:val="center"/>
            <w:hideMark/>
          </w:tcPr>
          <w:p w:rsidR="00000000" w:rsidRDefault="009429A9">
            <w:pPr>
              <w:pStyle w:val="Normlnywebov"/>
            </w:pPr>
            <w:r>
              <w:t>2</w:t>
            </w:r>
          </w:p>
        </w:tc>
        <w:tc>
          <w:tcPr>
            <w:tcW w:w="0" w:type="auto"/>
            <w:vAlign w:val="center"/>
            <w:hideMark/>
          </w:tcPr>
          <w:p w:rsidR="00000000" w:rsidRDefault="009429A9">
            <w:pPr>
              <w:pStyle w:val="Normlnywebov"/>
            </w:pPr>
            <w:r>
              <w:t>Fortinet</w:t>
            </w:r>
          </w:p>
        </w:tc>
        <w:tc>
          <w:tcPr>
            <w:tcW w:w="0" w:type="auto"/>
            <w:vAlign w:val="center"/>
            <w:hideMark/>
          </w:tcPr>
          <w:p w:rsidR="00000000" w:rsidRDefault="009429A9">
            <w:pPr>
              <w:pStyle w:val="Normlnywebov"/>
            </w:pPr>
            <w:r>
              <w:t>Fortinet FortiGate</w:t>
            </w:r>
          </w:p>
        </w:tc>
        <w:tc>
          <w:tcPr>
            <w:tcW w:w="0" w:type="auto"/>
            <w:vAlign w:val="center"/>
            <w:hideMark/>
          </w:tcPr>
          <w:p w:rsidR="00000000" w:rsidRDefault="009429A9">
            <w:pPr>
              <w:pStyle w:val="Normlnywebov"/>
            </w:pPr>
            <w:r>
              <w:t>Lokálna sieť, Internet, Finet</w:t>
            </w:r>
          </w:p>
        </w:tc>
        <w:tc>
          <w:tcPr>
            <w:tcW w:w="0" w:type="auto"/>
            <w:vAlign w:val="center"/>
            <w:hideMark/>
          </w:tcPr>
          <w:p w:rsidR="00000000" w:rsidRDefault="009429A9">
            <w:pPr>
              <w:pStyle w:val="Normlnywebov"/>
            </w:pPr>
            <w:r>
              <w:t>N/A</w:t>
            </w:r>
          </w:p>
        </w:tc>
        <w:tc>
          <w:tcPr>
            <w:tcW w:w="0" w:type="auto"/>
            <w:vAlign w:val="center"/>
            <w:hideMark/>
          </w:tcPr>
          <w:p w:rsidR="00000000" w:rsidRDefault="009429A9">
            <w:pPr>
              <w:pStyle w:val="Normlnywebov"/>
            </w:pPr>
            <w:r>
              <w:t>Pr</w:t>
            </w:r>
          </w:p>
        </w:tc>
        <w:tc>
          <w:tcPr>
            <w:tcW w:w="0" w:type="auto"/>
            <w:vAlign w:val="center"/>
            <w:hideMark/>
          </w:tcPr>
          <w:p w:rsidR="00000000" w:rsidRDefault="009429A9">
            <w:pPr>
              <w:pStyle w:val="Normlnywebov"/>
            </w:pPr>
            <w:r>
              <w:t>Z</w:t>
            </w:r>
          </w:p>
        </w:tc>
      </w:tr>
    </w:tbl>
    <w:p w:rsidR="00000000" w:rsidRDefault="009429A9">
      <w:pPr>
        <w:pStyle w:val="Normlnywebov"/>
      </w:pPr>
      <w:r>
        <w:t> </w:t>
      </w:r>
    </w:p>
    <w:p w:rsidR="00000000" w:rsidRDefault="009429A9">
      <w:pPr>
        <w:rPr>
          <w:rFonts w:eastAsia="Times New Roman"/>
        </w:rPr>
      </w:pPr>
      <w:r>
        <w:rPr>
          <w:rFonts w:eastAsia="Times New Roman"/>
        </w:rPr>
        <w:pict>
          <v:rect id="_x0000_i1030" style="width:0;height:1.5pt" o:hralign="center" o:hrstd="t" o:hr="t" fillcolor="#a0a0a0" stroked="f"/>
        </w:pict>
      </w:r>
    </w:p>
    <w:p w:rsidR="00000000" w:rsidRDefault="009429A9">
      <w:pPr>
        <w:pStyle w:val="Normlnywebov"/>
      </w:pPr>
      <w:r>
        <w:t> </w:t>
      </w:r>
    </w:p>
    <w:p w:rsidR="00000000" w:rsidRDefault="009429A9">
      <w:pPr>
        <w:pStyle w:val="Normlnywebov"/>
      </w:pPr>
      <w:r>
        <w:t>(12) Aktuálny stav (Pr – Prevádzka, Vv - Vo výstavbe, Pl – Plánované)</w:t>
      </w:r>
    </w:p>
    <w:p w:rsidR="00000000" w:rsidRDefault="009429A9">
      <w:pPr>
        <w:pStyle w:val="Normlnywebov"/>
      </w:pPr>
      <w:r>
        <w:t>(13) Budúci stav (N - Nový, Bz - Bez zmeny, Z - Zmena, V – Vyradenie)</w:t>
      </w:r>
    </w:p>
    <w:p w:rsidR="00000000" w:rsidRDefault="009429A9">
      <w:pPr>
        <w:pStyle w:val="Normlnywebov"/>
      </w:pPr>
      <w:r>
        <w:t>(14) </w:t>
      </w:r>
      <w:hyperlink r:id="rId5" w:history="1">
        <w:r>
          <w:rPr>
            <w:rStyle w:val="Hypertextovprepojenie"/>
          </w:rPr>
          <w:t>http://</w:t>
        </w:r>
        <w:r>
          <w:rPr>
            <w:rStyle w:val="Hypertextovprepojenie"/>
          </w:rPr>
          <w:t>en.wikipedia.org/wiki/Standard_RAID_levels</w:t>
        </w:r>
      </w:hyperlink>
    </w:p>
    <w:p w:rsidR="00000000" w:rsidRDefault="009429A9">
      <w:pPr>
        <w:rPr>
          <w:rFonts w:eastAsia="Times New Roman"/>
        </w:rPr>
      </w:pPr>
      <w:r>
        <w:rPr>
          <w:rFonts w:eastAsia="Times New Roman"/>
        </w:rPr>
        <w:t> </w:t>
      </w:r>
      <w:r>
        <w:rPr>
          <w:rFonts w:eastAsia="Times New Roman"/>
        </w:rPr>
        <w:t xml:space="preserve"> </w:t>
      </w:r>
    </w:p>
    <w:p w:rsidR="00000000" w:rsidRDefault="009429A9">
      <w:pPr>
        <w:pStyle w:val="Nadpis3"/>
        <w:rPr>
          <w:rFonts w:eastAsia="Times New Roman"/>
        </w:rPr>
      </w:pPr>
      <w:r>
        <w:rPr>
          <w:rFonts w:eastAsia="Times New Roman"/>
        </w:rPr>
        <w:t>Špeciálne technológie</w:t>
      </w:r>
    </w:p>
    <w:p w:rsidR="00000000" w:rsidRDefault="009429A9">
      <w:pPr>
        <w:pStyle w:val="Normlnywebov"/>
      </w:pPr>
      <w:r>
        <w:t>Príloha obsahuje  iné technologické prostriedky nezaradené v niektorom z vyššie uvedených zoznamov. HSM, zdroje presného času, špecifické boxy.</w:t>
      </w:r>
      <w:r>
        <w:br/>
      </w:r>
    </w:p>
    <w:p w:rsidR="00000000" w:rsidRDefault="009429A9">
      <w:pPr>
        <w:pStyle w:val="Normlnywebov"/>
      </w:pPr>
      <w:r>
        <w:rPr>
          <w:rStyle w:val="Zvraznenie"/>
          <w:color w:val="44546A"/>
        </w:rPr>
        <w:t>Tabuľka 26 Špeciálne technológie</w:t>
      </w:r>
      <w:r>
        <w:rPr>
          <w:color w:val="44546A"/>
        </w:rPr>
        <w:t xml:space="preserve">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80"/>
        <w:gridCol w:w="480"/>
        <w:gridCol w:w="480"/>
        <w:gridCol w:w="480"/>
        <w:gridCol w:w="480"/>
        <w:gridCol w:w="480"/>
        <w:gridCol w:w="480"/>
        <w:gridCol w:w="480"/>
        <w:gridCol w:w="480"/>
        <w:gridCol w:w="480"/>
      </w:tblGrid>
      <w:tr w:rsidR="00000000">
        <w:trPr>
          <w:divId w:val="469252460"/>
          <w:cantSplit/>
          <w:tblCellSpacing w:w="15" w:type="dxa"/>
        </w:trPr>
        <w:tc>
          <w:tcPr>
            <w:tcW w:w="0" w:type="auto"/>
            <w:vAlign w:val="center"/>
            <w:hideMark/>
          </w:tcPr>
          <w:p w:rsidR="00000000" w:rsidRDefault="009429A9">
            <w:pPr>
              <w:pStyle w:val="Normlnywebov"/>
            </w:pPr>
            <w:r>
              <w:rPr>
                <w:rStyle w:val="Siln"/>
              </w:rPr>
              <w:t>MetaIS kó</w:t>
            </w:r>
            <w:r>
              <w:rPr>
                <w:rStyle w:val="Siln"/>
              </w:rPr>
              <w:t>d</w:t>
            </w:r>
          </w:p>
        </w:tc>
        <w:tc>
          <w:tcPr>
            <w:tcW w:w="0" w:type="auto"/>
            <w:vAlign w:val="center"/>
            <w:hideMark/>
          </w:tcPr>
          <w:p w:rsidR="00000000" w:rsidRDefault="009429A9">
            <w:pPr>
              <w:pStyle w:val="Normlnywebov"/>
            </w:pPr>
            <w:r>
              <w:rPr>
                <w:rStyle w:val="Siln"/>
              </w:rPr>
              <w:t>Názov</w:t>
            </w:r>
          </w:p>
        </w:tc>
        <w:tc>
          <w:tcPr>
            <w:tcW w:w="0" w:type="auto"/>
            <w:vAlign w:val="center"/>
            <w:hideMark/>
          </w:tcPr>
          <w:p w:rsidR="00000000" w:rsidRDefault="009429A9">
            <w:pPr>
              <w:pStyle w:val="Normlnywebov"/>
            </w:pPr>
            <w:r>
              <w:rPr>
                <w:rStyle w:val="Siln"/>
              </w:rPr>
              <w:t>Spôsob použitia</w:t>
            </w:r>
          </w:p>
        </w:tc>
        <w:tc>
          <w:tcPr>
            <w:tcW w:w="0" w:type="auto"/>
            <w:vAlign w:val="center"/>
            <w:hideMark/>
          </w:tcPr>
          <w:p w:rsidR="00000000" w:rsidRDefault="009429A9">
            <w:pPr>
              <w:pStyle w:val="Normlnywebov"/>
            </w:pPr>
            <w:r>
              <w:rPr>
                <w:rStyle w:val="Siln"/>
              </w:rPr>
              <w:t>Počet</w:t>
            </w:r>
          </w:p>
        </w:tc>
        <w:tc>
          <w:tcPr>
            <w:tcW w:w="0" w:type="auto"/>
            <w:vAlign w:val="center"/>
            <w:hideMark/>
          </w:tcPr>
          <w:p w:rsidR="00000000" w:rsidRDefault="009429A9">
            <w:pPr>
              <w:pStyle w:val="Normlnywebov"/>
            </w:pPr>
            <w:r>
              <w:rPr>
                <w:rStyle w:val="Siln"/>
              </w:rPr>
              <w:t>Výrobca</w:t>
            </w:r>
          </w:p>
        </w:tc>
        <w:tc>
          <w:tcPr>
            <w:tcW w:w="0" w:type="auto"/>
            <w:vAlign w:val="center"/>
            <w:hideMark/>
          </w:tcPr>
          <w:p w:rsidR="00000000" w:rsidRDefault="009429A9">
            <w:pPr>
              <w:pStyle w:val="Normlnywebov"/>
            </w:pPr>
            <w:r>
              <w:rPr>
                <w:rStyle w:val="Siln"/>
              </w:rPr>
              <w:t>Typ</w:t>
            </w:r>
          </w:p>
        </w:tc>
        <w:tc>
          <w:tcPr>
            <w:tcW w:w="0" w:type="auto"/>
            <w:vAlign w:val="center"/>
            <w:hideMark/>
          </w:tcPr>
          <w:p w:rsidR="00000000" w:rsidRDefault="009429A9">
            <w:pPr>
              <w:pStyle w:val="Normlnywebov"/>
            </w:pPr>
            <w:r>
              <w:rPr>
                <w:rStyle w:val="Siln"/>
              </w:rPr>
              <w:t>Rok ukončenia životnosti</w:t>
            </w:r>
          </w:p>
        </w:tc>
        <w:tc>
          <w:tcPr>
            <w:tcW w:w="0" w:type="auto"/>
            <w:vAlign w:val="center"/>
            <w:hideMark/>
          </w:tcPr>
          <w:p w:rsidR="00000000" w:rsidRDefault="009429A9">
            <w:pPr>
              <w:pStyle w:val="Normlnywebov"/>
            </w:pPr>
            <w:r>
              <w:rPr>
                <w:rStyle w:val="Siln"/>
              </w:rPr>
              <w:t>PlatformaISVS</w:t>
            </w:r>
          </w:p>
        </w:tc>
        <w:tc>
          <w:tcPr>
            <w:tcW w:w="0" w:type="auto"/>
            <w:vAlign w:val="center"/>
            <w:hideMark/>
          </w:tcPr>
          <w:p w:rsidR="00000000" w:rsidRDefault="009429A9">
            <w:pPr>
              <w:pStyle w:val="Normlnywebov"/>
            </w:pPr>
            <w:r>
              <w:rPr>
                <w:rStyle w:val="Siln"/>
              </w:rPr>
              <w:t>AS</w:t>
            </w:r>
            <w:r>
              <w:t xml:space="preserve"> ( </w:t>
            </w:r>
            <w:hyperlink w:anchor="SU-su_6-ul7" w:history="1">
              <w:r>
                <w:rPr>
                  <w:rStyle w:val="Hypertextovprepojenie"/>
                </w:rPr>
                <w:t>15</w:t>
              </w:r>
            </w:hyperlink>
            <w:r>
              <w:t xml:space="preserve"> )</w:t>
            </w:r>
          </w:p>
        </w:tc>
        <w:tc>
          <w:tcPr>
            <w:tcW w:w="0" w:type="auto"/>
            <w:vAlign w:val="center"/>
            <w:hideMark/>
          </w:tcPr>
          <w:p w:rsidR="00000000" w:rsidRDefault="009429A9">
            <w:pPr>
              <w:pStyle w:val="Normlnywebov"/>
            </w:pPr>
            <w:r>
              <w:rPr>
                <w:rStyle w:val="Siln"/>
              </w:rPr>
              <w:t>BS</w:t>
            </w:r>
            <w:r>
              <w:t xml:space="preserve"> ( </w:t>
            </w:r>
            <w:hyperlink w:anchor="SU-su_6-ul7" w:history="1">
              <w:r>
                <w:rPr>
                  <w:rStyle w:val="Hypertextovprepojenie"/>
                </w:rPr>
                <w:t>16</w:t>
              </w:r>
            </w:hyperlink>
            <w:r>
              <w:t xml:space="preserve"> )</w:t>
            </w:r>
          </w:p>
        </w:tc>
      </w:tr>
      <w:tr w:rsidR="00000000">
        <w:trPr>
          <w:divId w:val="469252460"/>
          <w:cantSplit/>
          <w:tblCellSpacing w:w="15" w:type="dxa"/>
        </w:trPr>
        <w:tc>
          <w:tcPr>
            <w:tcW w:w="0" w:type="auto"/>
            <w:vAlign w:val="center"/>
            <w:hideMark/>
          </w:tcPr>
          <w:p w:rsidR="00000000" w:rsidRDefault="009429A9">
            <w:pPr>
              <w:pStyle w:val="Normlnywebov"/>
            </w:pPr>
            <w:r>
              <w:t>SP_1</w:t>
            </w:r>
          </w:p>
        </w:tc>
        <w:tc>
          <w:tcPr>
            <w:tcW w:w="0" w:type="auto"/>
            <w:vAlign w:val="center"/>
            <w:hideMark/>
          </w:tcPr>
          <w:p w:rsidR="00000000" w:rsidRDefault="009429A9">
            <w:pPr>
              <w:pStyle w:val="Normlnywebov"/>
            </w:pPr>
            <w:r>
              <w:t>Notebook + operačný systém</w:t>
            </w:r>
          </w:p>
        </w:tc>
        <w:tc>
          <w:tcPr>
            <w:tcW w:w="0" w:type="auto"/>
            <w:vAlign w:val="center"/>
            <w:hideMark/>
          </w:tcPr>
          <w:p w:rsidR="00000000" w:rsidRDefault="009429A9">
            <w:pPr>
              <w:pStyle w:val="Normlnywebov"/>
            </w:pPr>
            <w:r>
              <w:t>Používateľ DCOM</w:t>
            </w:r>
          </w:p>
        </w:tc>
        <w:tc>
          <w:tcPr>
            <w:tcW w:w="0" w:type="auto"/>
            <w:vAlign w:val="center"/>
            <w:hideMark/>
          </w:tcPr>
          <w:p w:rsidR="00000000" w:rsidRDefault="009429A9">
            <w:pPr>
              <w:pStyle w:val="Normlnywebov"/>
            </w:pPr>
            <w:r>
              <w:t>3000</w:t>
            </w:r>
          </w:p>
        </w:tc>
        <w:tc>
          <w:tcPr>
            <w:tcW w:w="0" w:type="auto"/>
            <w:vAlign w:val="center"/>
            <w:hideMark/>
          </w:tcPr>
          <w:p w:rsidR="00000000" w:rsidRDefault="009429A9">
            <w:pPr>
              <w:pStyle w:val="Normlnywebov"/>
            </w:pPr>
            <w:r>
              <w:t>HP</w:t>
            </w:r>
          </w:p>
        </w:tc>
        <w:tc>
          <w:tcPr>
            <w:tcW w:w="0" w:type="auto"/>
            <w:vAlign w:val="center"/>
            <w:hideMark/>
          </w:tcPr>
          <w:p w:rsidR="00000000" w:rsidRDefault="009429A9">
            <w:pPr>
              <w:pStyle w:val="Normlnywebov"/>
            </w:pPr>
            <w:r>
              <w:t>CPU Intel min. i5 4 jadrá alebo ekvivalent (s výkonovým číslom   min. 4650 bodov podľa benchmarku PassMark Software), display min. 15"   min. rozlíšenie 1920x1080, grafická karta, RAM min. 8GB, min HDD 128 GB   SSD,  1x USB 3.0, 1xUSB-C port, 1x   Ethernet</w:t>
            </w:r>
            <w:r>
              <w:t>, operačný systém, SK klávesnica a myš</w:t>
            </w:r>
          </w:p>
        </w:tc>
        <w:tc>
          <w:tcPr>
            <w:tcW w:w="0" w:type="auto"/>
            <w:vAlign w:val="center"/>
            <w:hideMark/>
          </w:tcPr>
          <w:p w:rsidR="00000000" w:rsidRDefault="009429A9">
            <w:pPr>
              <w:pStyle w:val="Normlnywebov"/>
            </w:pPr>
            <w:r>
              <w:t>N/A</w:t>
            </w:r>
          </w:p>
        </w:tc>
        <w:tc>
          <w:tcPr>
            <w:tcW w:w="0" w:type="auto"/>
            <w:vAlign w:val="center"/>
            <w:hideMark/>
          </w:tcPr>
          <w:p w:rsidR="00000000" w:rsidRDefault="009429A9">
            <w:pPr>
              <w:pStyle w:val="Normlnywebov"/>
            </w:pPr>
            <w:r>
              <w:t>P_9</w:t>
            </w:r>
          </w:p>
        </w:tc>
        <w:tc>
          <w:tcPr>
            <w:tcW w:w="0" w:type="auto"/>
            <w:vAlign w:val="center"/>
            <w:hideMark/>
          </w:tcPr>
          <w:p w:rsidR="00000000" w:rsidRDefault="009429A9">
            <w:pPr>
              <w:pStyle w:val="Normlnywebov"/>
            </w:pPr>
            <w:r>
              <w:t>Pr</w:t>
            </w:r>
          </w:p>
        </w:tc>
        <w:tc>
          <w:tcPr>
            <w:tcW w:w="0" w:type="auto"/>
            <w:vAlign w:val="center"/>
            <w:hideMark/>
          </w:tcPr>
          <w:p w:rsidR="00000000" w:rsidRDefault="009429A9">
            <w:pPr>
              <w:pStyle w:val="Normlnywebov"/>
            </w:pPr>
            <w:r>
              <w:t>Z</w:t>
            </w:r>
          </w:p>
        </w:tc>
      </w:tr>
      <w:tr w:rsidR="00000000">
        <w:trPr>
          <w:divId w:val="469252460"/>
          <w:cantSplit/>
          <w:tblCellSpacing w:w="15" w:type="dxa"/>
        </w:trPr>
        <w:tc>
          <w:tcPr>
            <w:tcW w:w="0" w:type="auto"/>
            <w:vAlign w:val="center"/>
            <w:hideMark/>
          </w:tcPr>
          <w:p w:rsidR="00000000" w:rsidRDefault="009429A9">
            <w:pPr>
              <w:pStyle w:val="Normlnywebov"/>
            </w:pPr>
            <w:r>
              <w:t>SP_2</w:t>
            </w:r>
          </w:p>
        </w:tc>
        <w:tc>
          <w:tcPr>
            <w:tcW w:w="0" w:type="auto"/>
            <w:vAlign w:val="center"/>
            <w:hideMark/>
          </w:tcPr>
          <w:p w:rsidR="00000000" w:rsidRDefault="009429A9">
            <w:pPr>
              <w:pStyle w:val="Normlnywebov"/>
            </w:pPr>
            <w:r>
              <w:t>Desktop + operačný systém</w:t>
            </w:r>
          </w:p>
        </w:tc>
        <w:tc>
          <w:tcPr>
            <w:tcW w:w="0" w:type="auto"/>
            <w:vAlign w:val="center"/>
            <w:hideMark/>
          </w:tcPr>
          <w:p w:rsidR="00000000" w:rsidRDefault="009429A9">
            <w:pPr>
              <w:pStyle w:val="Normlnywebov"/>
            </w:pPr>
            <w:r>
              <w:t>Používateľ DCOM</w:t>
            </w:r>
          </w:p>
        </w:tc>
        <w:tc>
          <w:tcPr>
            <w:tcW w:w="0" w:type="auto"/>
            <w:vAlign w:val="center"/>
            <w:hideMark/>
          </w:tcPr>
          <w:p w:rsidR="00000000" w:rsidRDefault="009429A9">
            <w:pPr>
              <w:pStyle w:val="Normlnywebov"/>
            </w:pPr>
            <w:r>
              <w:t>4005</w:t>
            </w:r>
          </w:p>
        </w:tc>
        <w:tc>
          <w:tcPr>
            <w:tcW w:w="0" w:type="auto"/>
            <w:vAlign w:val="center"/>
            <w:hideMark/>
          </w:tcPr>
          <w:p w:rsidR="00000000" w:rsidRDefault="009429A9">
            <w:pPr>
              <w:pStyle w:val="Normlnywebov"/>
            </w:pPr>
            <w:r>
              <w:t>HP</w:t>
            </w:r>
          </w:p>
        </w:tc>
        <w:tc>
          <w:tcPr>
            <w:tcW w:w="0" w:type="auto"/>
            <w:vAlign w:val="center"/>
            <w:hideMark/>
          </w:tcPr>
          <w:p w:rsidR="00000000" w:rsidRDefault="009429A9">
            <w:pPr>
              <w:pStyle w:val="Normlnywebov"/>
            </w:pPr>
            <w:r>
              <w:t>CPU Intel min. i5 4 jadrá alebo ekvivalent (s výkonovým číslom   min. 8000 bodov podľa benchmarku PassMark Software), grafická karta, RAM min.   8GB</w:t>
            </w:r>
            <w:r>
              <w:t>, min HDD 128 GB SSD, DVD mechanika, min. 2x USB 3.0, min. 2x USB 2.0, 1x   Ethernet, operačný systém, monitor min. 24" min. rozlíšenie 1920x1080,   SK klávesnica a myš</w:t>
            </w:r>
          </w:p>
        </w:tc>
        <w:tc>
          <w:tcPr>
            <w:tcW w:w="0" w:type="auto"/>
            <w:vAlign w:val="center"/>
            <w:hideMark/>
          </w:tcPr>
          <w:p w:rsidR="00000000" w:rsidRDefault="009429A9">
            <w:pPr>
              <w:pStyle w:val="Normlnywebov"/>
            </w:pPr>
            <w:r>
              <w:t>N/A</w:t>
            </w:r>
          </w:p>
        </w:tc>
        <w:tc>
          <w:tcPr>
            <w:tcW w:w="0" w:type="auto"/>
            <w:vAlign w:val="center"/>
            <w:hideMark/>
          </w:tcPr>
          <w:p w:rsidR="00000000" w:rsidRDefault="009429A9">
            <w:pPr>
              <w:pStyle w:val="Normlnywebov"/>
            </w:pPr>
            <w:r>
              <w:t>P_9</w:t>
            </w:r>
          </w:p>
        </w:tc>
        <w:tc>
          <w:tcPr>
            <w:tcW w:w="0" w:type="auto"/>
            <w:vAlign w:val="center"/>
            <w:hideMark/>
          </w:tcPr>
          <w:p w:rsidR="00000000" w:rsidRDefault="009429A9">
            <w:pPr>
              <w:pStyle w:val="Normlnywebov"/>
            </w:pPr>
            <w:r>
              <w:t>Pr</w:t>
            </w:r>
          </w:p>
        </w:tc>
        <w:tc>
          <w:tcPr>
            <w:tcW w:w="0" w:type="auto"/>
            <w:vAlign w:val="center"/>
            <w:hideMark/>
          </w:tcPr>
          <w:p w:rsidR="00000000" w:rsidRDefault="009429A9">
            <w:pPr>
              <w:pStyle w:val="Normlnywebov"/>
            </w:pPr>
            <w:r>
              <w:t>Z</w:t>
            </w:r>
          </w:p>
        </w:tc>
      </w:tr>
      <w:tr w:rsidR="00000000">
        <w:trPr>
          <w:divId w:val="469252460"/>
          <w:cantSplit/>
          <w:tblCellSpacing w:w="15" w:type="dxa"/>
        </w:trPr>
        <w:tc>
          <w:tcPr>
            <w:tcW w:w="0" w:type="auto"/>
            <w:vAlign w:val="center"/>
            <w:hideMark/>
          </w:tcPr>
          <w:p w:rsidR="00000000" w:rsidRDefault="009429A9">
            <w:pPr>
              <w:pStyle w:val="Normlnywebov"/>
            </w:pPr>
            <w:r>
              <w:t>SP_3</w:t>
            </w:r>
          </w:p>
        </w:tc>
        <w:tc>
          <w:tcPr>
            <w:tcW w:w="0" w:type="auto"/>
            <w:vAlign w:val="center"/>
            <w:hideMark/>
          </w:tcPr>
          <w:p w:rsidR="00000000" w:rsidRDefault="009429A9">
            <w:pPr>
              <w:pStyle w:val="Normlnywebov"/>
            </w:pPr>
            <w:r>
              <w:t>Multifunkčné zariadenie Typ 1</w:t>
            </w:r>
          </w:p>
        </w:tc>
        <w:tc>
          <w:tcPr>
            <w:tcW w:w="0" w:type="auto"/>
            <w:vAlign w:val="center"/>
            <w:hideMark/>
          </w:tcPr>
          <w:p w:rsidR="00000000" w:rsidRDefault="009429A9">
            <w:pPr>
              <w:pStyle w:val="Normlnywebov"/>
            </w:pPr>
            <w:r>
              <w:t>Používateľ DCOM</w:t>
            </w:r>
          </w:p>
        </w:tc>
        <w:tc>
          <w:tcPr>
            <w:tcW w:w="0" w:type="auto"/>
            <w:vAlign w:val="center"/>
            <w:hideMark/>
          </w:tcPr>
          <w:p w:rsidR="00000000" w:rsidRDefault="009429A9">
            <w:pPr>
              <w:pStyle w:val="Normlnywebov"/>
            </w:pPr>
            <w:r>
              <w:t>1183</w:t>
            </w:r>
          </w:p>
        </w:tc>
        <w:tc>
          <w:tcPr>
            <w:tcW w:w="0" w:type="auto"/>
            <w:vAlign w:val="center"/>
            <w:hideMark/>
          </w:tcPr>
          <w:p w:rsidR="00000000" w:rsidRDefault="009429A9">
            <w:pPr>
              <w:pStyle w:val="Normlnywebov"/>
            </w:pPr>
            <w:r>
              <w:t>HP</w:t>
            </w:r>
          </w:p>
        </w:tc>
        <w:tc>
          <w:tcPr>
            <w:tcW w:w="0" w:type="auto"/>
            <w:vAlign w:val="center"/>
            <w:hideMark/>
          </w:tcPr>
          <w:p w:rsidR="00000000" w:rsidRDefault="009429A9">
            <w:pPr>
              <w:pStyle w:val="Normlnywebov"/>
            </w:pPr>
            <w:r>
              <w:t>All in one, sieťová laserová tlač A4, sieťový scaner A4, minimálne 1x   Ethernet, rýchlosť tlače min. 40 strán za min., mesačná záťaž tlače min. 6000   strán, zásobníky na min. 500 hárkov papiera, automatická obojstranná tlač,   automatický podávač na 50 h</w:t>
            </w:r>
            <w:r>
              <w:t>árkov A4</w:t>
            </w:r>
          </w:p>
        </w:tc>
        <w:tc>
          <w:tcPr>
            <w:tcW w:w="0" w:type="auto"/>
            <w:vAlign w:val="center"/>
            <w:hideMark/>
          </w:tcPr>
          <w:p w:rsidR="00000000" w:rsidRDefault="009429A9">
            <w:pPr>
              <w:pStyle w:val="Normlnywebov"/>
            </w:pPr>
            <w:r>
              <w:t>N/A</w:t>
            </w:r>
          </w:p>
        </w:tc>
        <w:tc>
          <w:tcPr>
            <w:tcW w:w="0" w:type="auto"/>
            <w:vAlign w:val="center"/>
            <w:hideMark/>
          </w:tcPr>
          <w:p w:rsidR="00000000" w:rsidRDefault="009429A9">
            <w:pPr>
              <w:pStyle w:val="Normlnywebov"/>
            </w:pPr>
            <w:r>
              <w:t>P_9</w:t>
            </w:r>
          </w:p>
        </w:tc>
        <w:tc>
          <w:tcPr>
            <w:tcW w:w="0" w:type="auto"/>
            <w:vAlign w:val="center"/>
            <w:hideMark/>
          </w:tcPr>
          <w:p w:rsidR="00000000" w:rsidRDefault="009429A9">
            <w:pPr>
              <w:pStyle w:val="Normlnywebov"/>
            </w:pPr>
            <w:r>
              <w:t>Pr</w:t>
            </w:r>
          </w:p>
        </w:tc>
        <w:tc>
          <w:tcPr>
            <w:tcW w:w="0" w:type="auto"/>
            <w:vAlign w:val="center"/>
            <w:hideMark/>
          </w:tcPr>
          <w:p w:rsidR="00000000" w:rsidRDefault="009429A9">
            <w:pPr>
              <w:pStyle w:val="Normlnywebov"/>
            </w:pPr>
            <w:r>
              <w:t>Z</w:t>
            </w:r>
          </w:p>
        </w:tc>
      </w:tr>
      <w:tr w:rsidR="00000000">
        <w:trPr>
          <w:divId w:val="469252460"/>
          <w:cantSplit/>
          <w:tblCellSpacing w:w="15" w:type="dxa"/>
        </w:trPr>
        <w:tc>
          <w:tcPr>
            <w:tcW w:w="0" w:type="auto"/>
            <w:vAlign w:val="center"/>
            <w:hideMark/>
          </w:tcPr>
          <w:p w:rsidR="00000000" w:rsidRDefault="009429A9">
            <w:pPr>
              <w:pStyle w:val="Normlnywebov"/>
            </w:pPr>
            <w:r>
              <w:t>SP_4</w:t>
            </w:r>
          </w:p>
        </w:tc>
        <w:tc>
          <w:tcPr>
            <w:tcW w:w="0" w:type="auto"/>
            <w:vAlign w:val="center"/>
            <w:hideMark/>
          </w:tcPr>
          <w:p w:rsidR="00000000" w:rsidRDefault="009429A9">
            <w:pPr>
              <w:pStyle w:val="Normlnywebov"/>
            </w:pPr>
            <w:r>
              <w:t>Multifunkčné zariadenie Typ 2</w:t>
            </w:r>
          </w:p>
        </w:tc>
        <w:tc>
          <w:tcPr>
            <w:tcW w:w="0" w:type="auto"/>
            <w:vAlign w:val="center"/>
            <w:hideMark/>
          </w:tcPr>
          <w:p w:rsidR="00000000" w:rsidRDefault="009429A9">
            <w:pPr>
              <w:pStyle w:val="Normlnywebov"/>
            </w:pPr>
            <w:r>
              <w:t>Používateľ DCOM</w:t>
            </w:r>
          </w:p>
        </w:tc>
        <w:tc>
          <w:tcPr>
            <w:tcW w:w="0" w:type="auto"/>
            <w:vAlign w:val="center"/>
            <w:hideMark/>
          </w:tcPr>
          <w:p w:rsidR="00000000" w:rsidRDefault="009429A9">
            <w:pPr>
              <w:pStyle w:val="Normlnywebov"/>
            </w:pPr>
            <w:r>
              <w:t>2547</w:t>
            </w:r>
          </w:p>
        </w:tc>
        <w:tc>
          <w:tcPr>
            <w:tcW w:w="0" w:type="auto"/>
            <w:vAlign w:val="center"/>
            <w:hideMark/>
          </w:tcPr>
          <w:p w:rsidR="00000000" w:rsidRDefault="009429A9">
            <w:pPr>
              <w:pStyle w:val="Normlnywebov"/>
            </w:pPr>
            <w:r>
              <w:t>HP</w:t>
            </w:r>
          </w:p>
        </w:tc>
        <w:tc>
          <w:tcPr>
            <w:tcW w:w="0" w:type="auto"/>
            <w:vAlign w:val="center"/>
            <w:hideMark/>
          </w:tcPr>
          <w:p w:rsidR="00000000" w:rsidRDefault="009429A9">
            <w:pPr>
              <w:pStyle w:val="Normlnywebov"/>
            </w:pPr>
            <w:r>
              <w:t>Farebná atramentová tlačiareň pre bezokrajovú tlač štítkov A4,   minimálne 1x Ethernet a WiFi, WiFi direct, rýchlosť tlače ISO min. 20 strán   za min. čiernobielo, ISO min. 1</w:t>
            </w:r>
            <w:r>
              <w:t>6 strán za min. farebne, mesačná záťaž tlače   cca. 1500 strán, zásobníky na 250 hárkov papiera, podpora automatickej   obojstrannej tlače, tlač prostredníctvom 4 farebných tonerov, podpora   tlačového jazyka PCL6, PCL 5c, PostScript</w:t>
            </w:r>
          </w:p>
        </w:tc>
        <w:tc>
          <w:tcPr>
            <w:tcW w:w="0" w:type="auto"/>
            <w:vAlign w:val="center"/>
            <w:hideMark/>
          </w:tcPr>
          <w:p w:rsidR="00000000" w:rsidRDefault="009429A9">
            <w:pPr>
              <w:pStyle w:val="Normlnywebov"/>
            </w:pPr>
            <w:r>
              <w:t>N/A</w:t>
            </w:r>
          </w:p>
        </w:tc>
        <w:tc>
          <w:tcPr>
            <w:tcW w:w="0" w:type="auto"/>
            <w:vAlign w:val="center"/>
            <w:hideMark/>
          </w:tcPr>
          <w:p w:rsidR="00000000" w:rsidRDefault="009429A9">
            <w:pPr>
              <w:pStyle w:val="Normlnywebov"/>
            </w:pPr>
            <w:r>
              <w:t>P_9</w:t>
            </w:r>
          </w:p>
        </w:tc>
        <w:tc>
          <w:tcPr>
            <w:tcW w:w="0" w:type="auto"/>
            <w:vAlign w:val="center"/>
            <w:hideMark/>
          </w:tcPr>
          <w:p w:rsidR="00000000" w:rsidRDefault="009429A9">
            <w:pPr>
              <w:pStyle w:val="Normlnywebov"/>
            </w:pPr>
            <w:r>
              <w:t>Pr</w:t>
            </w:r>
          </w:p>
        </w:tc>
        <w:tc>
          <w:tcPr>
            <w:tcW w:w="0" w:type="auto"/>
            <w:vAlign w:val="center"/>
            <w:hideMark/>
          </w:tcPr>
          <w:p w:rsidR="00000000" w:rsidRDefault="009429A9">
            <w:pPr>
              <w:pStyle w:val="Normlnywebov"/>
            </w:pPr>
            <w:r>
              <w:t>Z</w:t>
            </w:r>
          </w:p>
        </w:tc>
      </w:tr>
      <w:tr w:rsidR="00000000">
        <w:trPr>
          <w:divId w:val="469252460"/>
          <w:cantSplit/>
          <w:tblCellSpacing w:w="15" w:type="dxa"/>
        </w:trPr>
        <w:tc>
          <w:tcPr>
            <w:tcW w:w="0" w:type="auto"/>
            <w:vAlign w:val="center"/>
            <w:hideMark/>
          </w:tcPr>
          <w:p w:rsidR="00000000" w:rsidRDefault="009429A9">
            <w:pPr>
              <w:pStyle w:val="Normlnywebov"/>
            </w:pPr>
            <w:r>
              <w:t>SP_5</w:t>
            </w:r>
          </w:p>
        </w:tc>
        <w:tc>
          <w:tcPr>
            <w:tcW w:w="0" w:type="auto"/>
            <w:vAlign w:val="center"/>
            <w:hideMark/>
          </w:tcPr>
          <w:p w:rsidR="00000000" w:rsidRDefault="009429A9">
            <w:pPr>
              <w:pStyle w:val="Normlnywebov"/>
            </w:pPr>
            <w:r>
              <w:t>Sec</w:t>
            </w:r>
            <w:r>
              <w:t>ure USB Token</w:t>
            </w:r>
          </w:p>
        </w:tc>
        <w:tc>
          <w:tcPr>
            <w:tcW w:w="0" w:type="auto"/>
            <w:vAlign w:val="center"/>
            <w:hideMark/>
          </w:tcPr>
          <w:p w:rsidR="00000000" w:rsidRDefault="009429A9">
            <w:pPr>
              <w:pStyle w:val="Normlnywebov"/>
            </w:pPr>
            <w:r>
              <w:t>Používateľ DCOM</w:t>
            </w:r>
          </w:p>
        </w:tc>
        <w:tc>
          <w:tcPr>
            <w:tcW w:w="0" w:type="auto"/>
            <w:vAlign w:val="center"/>
            <w:hideMark/>
          </w:tcPr>
          <w:p w:rsidR="00000000" w:rsidRDefault="009429A9">
            <w:pPr>
              <w:pStyle w:val="Normlnywebov"/>
            </w:pPr>
            <w:r>
              <w:t>13284</w:t>
            </w:r>
          </w:p>
        </w:tc>
        <w:tc>
          <w:tcPr>
            <w:tcW w:w="0" w:type="auto"/>
            <w:vAlign w:val="center"/>
            <w:hideMark/>
          </w:tcPr>
          <w:p w:rsidR="00000000" w:rsidRDefault="009429A9">
            <w:pPr>
              <w:pStyle w:val="Normlnywebov"/>
            </w:pPr>
            <w:r>
              <w:t> </w:t>
            </w:r>
          </w:p>
        </w:tc>
        <w:tc>
          <w:tcPr>
            <w:tcW w:w="0" w:type="auto"/>
            <w:vAlign w:val="center"/>
            <w:hideMark/>
          </w:tcPr>
          <w:p w:rsidR="00000000" w:rsidRDefault="009429A9">
            <w:pPr>
              <w:pStyle w:val="Normlnywebov"/>
            </w:pPr>
            <w:r>
              <w:t xml:space="preserve">USB Token pre bezpečné ukladanie certifikátov, certifikácia Common   Criteria EAL4+ a FIPS 140-2 Level 3, podpora operačných systémov Windows 7 a   </w:t>
            </w:r>
            <w:r>
              <w:t xml:space="preserve">vyššie, Mac OS, Linux, podpora štandardov PKCS#11 V2.20, MS CryptoAPI and CNG   (CSP,KSP), Mac Keychain (TokenD), Smart Card Minidriver, Java Card 2.2.2,   GlobalPlatform Version 2.1.1, X.509 v3 certificate storage, SSL v3,   IPsec/IKE, PC/SC, odolnosť IP </w:t>
            </w:r>
            <w:r>
              <w:t>X7 - IEC 529, vrátane SW licencie</w:t>
            </w:r>
          </w:p>
        </w:tc>
        <w:tc>
          <w:tcPr>
            <w:tcW w:w="0" w:type="auto"/>
            <w:vAlign w:val="center"/>
            <w:hideMark/>
          </w:tcPr>
          <w:p w:rsidR="00000000" w:rsidRDefault="009429A9">
            <w:pPr>
              <w:pStyle w:val="Normlnywebov"/>
            </w:pPr>
            <w:r>
              <w:t>N/A</w:t>
            </w:r>
          </w:p>
        </w:tc>
        <w:tc>
          <w:tcPr>
            <w:tcW w:w="0" w:type="auto"/>
            <w:vAlign w:val="center"/>
            <w:hideMark/>
          </w:tcPr>
          <w:p w:rsidR="00000000" w:rsidRDefault="009429A9">
            <w:pPr>
              <w:pStyle w:val="Normlnywebov"/>
            </w:pPr>
            <w:r>
              <w:t>P_9</w:t>
            </w:r>
          </w:p>
        </w:tc>
        <w:tc>
          <w:tcPr>
            <w:tcW w:w="0" w:type="auto"/>
            <w:vAlign w:val="center"/>
            <w:hideMark/>
          </w:tcPr>
          <w:p w:rsidR="00000000" w:rsidRDefault="009429A9">
            <w:pPr>
              <w:pStyle w:val="Normlnywebov"/>
            </w:pPr>
            <w:r>
              <w:t>Pr</w:t>
            </w:r>
          </w:p>
        </w:tc>
        <w:tc>
          <w:tcPr>
            <w:tcW w:w="0" w:type="auto"/>
            <w:vAlign w:val="center"/>
            <w:hideMark/>
          </w:tcPr>
          <w:p w:rsidR="00000000" w:rsidRDefault="009429A9">
            <w:pPr>
              <w:pStyle w:val="Normlnywebov"/>
            </w:pPr>
            <w:r>
              <w:t>Z</w:t>
            </w:r>
          </w:p>
        </w:tc>
      </w:tr>
      <w:tr w:rsidR="00000000">
        <w:trPr>
          <w:divId w:val="469252460"/>
          <w:cantSplit/>
          <w:tblCellSpacing w:w="15" w:type="dxa"/>
        </w:trPr>
        <w:tc>
          <w:tcPr>
            <w:tcW w:w="0" w:type="auto"/>
            <w:vAlign w:val="center"/>
            <w:hideMark/>
          </w:tcPr>
          <w:p w:rsidR="00000000" w:rsidRDefault="009429A9">
            <w:pPr>
              <w:pStyle w:val="Normlnywebov"/>
            </w:pPr>
            <w:r>
              <w:t>SP_6</w:t>
            </w:r>
          </w:p>
        </w:tc>
        <w:tc>
          <w:tcPr>
            <w:tcW w:w="0" w:type="auto"/>
            <w:vAlign w:val="center"/>
            <w:hideMark/>
          </w:tcPr>
          <w:p w:rsidR="00000000" w:rsidRDefault="009429A9">
            <w:pPr>
              <w:pStyle w:val="Normlnywebov"/>
            </w:pPr>
            <w:r>
              <w:t>Čítačka čiarových a QR kódov</w:t>
            </w:r>
          </w:p>
        </w:tc>
        <w:tc>
          <w:tcPr>
            <w:tcW w:w="0" w:type="auto"/>
            <w:vAlign w:val="center"/>
            <w:hideMark/>
          </w:tcPr>
          <w:p w:rsidR="00000000" w:rsidRDefault="009429A9">
            <w:pPr>
              <w:pStyle w:val="Normlnywebov"/>
            </w:pPr>
            <w:r>
              <w:t>Používateľ DCOM</w:t>
            </w:r>
          </w:p>
        </w:tc>
        <w:tc>
          <w:tcPr>
            <w:tcW w:w="0" w:type="auto"/>
            <w:vAlign w:val="center"/>
            <w:hideMark/>
          </w:tcPr>
          <w:p w:rsidR="00000000" w:rsidRDefault="009429A9">
            <w:pPr>
              <w:pStyle w:val="Normlnywebov"/>
            </w:pPr>
            <w:r>
              <w:t>5418</w:t>
            </w:r>
          </w:p>
        </w:tc>
        <w:tc>
          <w:tcPr>
            <w:tcW w:w="0" w:type="auto"/>
            <w:vAlign w:val="center"/>
            <w:hideMark/>
          </w:tcPr>
          <w:p w:rsidR="00000000" w:rsidRDefault="009429A9">
            <w:pPr>
              <w:pStyle w:val="Normlnywebov"/>
            </w:pPr>
            <w:r>
              <w:t> </w:t>
            </w:r>
          </w:p>
        </w:tc>
        <w:tc>
          <w:tcPr>
            <w:tcW w:w="0" w:type="auto"/>
            <w:vAlign w:val="center"/>
            <w:hideMark/>
          </w:tcPr>
          <w:p w:rsidR="00000000" w:rsidRDefault="009429A9">
            <w:pPr>
              <w:pStyle w:val="Normlnywebov"/>
            </w:pPr>
            <w:r>
              <w:t xml:space="preserve">Priestorová laserová 2D čítačka čiarových kódov. Pripojenie k PC   prostredníctvom USB. Odolnosť, schopnosť čítať kódy vytlačené na papieri   alebo na </w:t>
            </w:r>
            <w:r>
              <w:t>obrazovke mobilného teleonu..Požiadavka na čítanie poškodených alebo   slabo vytlačené čiarové kódy, odolný dizajn</w:t>
            </w:r>
          </w:p>
        </w:tc>
        <w:tc>
          <w:tcPr>
            <w:tcW w:w="0" w:type="auto"/>
            <w:vAlign w:val="center"/>
            <w:hideMark/>
          </w:tcPr>
          <w:p w:rsidR="00000000" w:rsidRDefault="009429A9">
            <w:pPr>
              <w:pStyle w:val="Normlnywebov"/>
            </w:pPr>
            <w:r>
              <w:t>N/A</w:t>
            </w:r>
          </w:p>
        </w:tc>
        <w:tc>
          <w:tcPr>
            <w:tcW w:w="0" w:type="auto"/>
            <w:vAlign w:val="center"/>
            <w:hideMark/>
          </w:tcPr>
          <w:p w:rsidR="00000000" w:rsidRDefault="009429A9">
            <w:pPr>
              <w:pStyle w:val="Normlnywebov"/>
            </w:pPr>
            <w:r>
              <w:t>P_9</w:t>
            </w:r>
          </w:p>
        </w:tc>
        <w:tc>
          <w:tcPr>
            <w:tcW w:w="0" w:type="auto"/>
            <w:vAlign w:val="center"/>
            <w:hideMark/>
          </w:tcPr>
          <w:p w:rsidR="00000000" w:rsidRDefault="009429A9">
            <w:pPr>
              <w:pStyle w:val="Normlnywebov"/>
            </w:pPr>
            <w:r>
              <w:t>Pr</w:t>
            </w:r>
          </w:p>
        </w:tc>
        <w:tc>
          <w:tcPr>
            <w:tcW w:w="0" w:type="auto"/>
            <w:vAlign w:val="center"/>
            <w:hideMark/>
          </w:tcPr>
          <w:p w:rsidR="00000000" w:rsidRDefault="009429A9">
            <w:pPr>
              <w:pStyle w:val="Normlnywebov"/>
            </w:pPr>
            <w:r>
              <w:t>Z</w:t>
            </w:r>
          </w:p>
        </w:tc>
      </w:tr>
      <w:tr w:rsidR="00000000">
        <w:trPr>
          <w:divId w:val="469252460"/>
          <w:cantSplit/>
          <w:tblCellSpacing w:w="15" w:type="dxa"/>
        </w:trPr>
        <w:tc>
          <w:tcPr>
            <w:tcW w:w="0" w:type="auto"/>
            <w:vAlign w:val="center"/>
            <w:hideMark/>
          </w:tcPr>
          <w:p w:rsidR="00000000" w:rsidRDefault="009429A9">
            <w:pPr>
              <w:pStyle w:val="Normlnywebov"/>
            </w:pPr>
            <w:r>
              <w:t>SP_7</w:t>
            </w:r>
          </w:p>
        </w:tc>
        <w:tc>
          <w:tcPr>
            <w:tcW w:w="0" w:type="auto"/>
            <w:vAlign w:val="center"/>
            <w:hideMark/>
          </w:tcPr>
          <w:p w:rsidR="00000000" w:rsidRDefault="009429A9">
            <w:pPr>
              <w:pStyle w:val="Normlnywebov"/>
            </w:pPr>
            <w:r>
              <w:t>Backup Storage Typ 1 - malé obce</w:t>
            </w:r>
          </w:p>
        </w:tc>
        <w:tc>
          <w:tcPr>
            <w:tcW w:w="0" w:type="auto"/>
            <w:vAlign w:val="center"/>
            <w:hideMark/>
          </w:tcPr>
          <w:p w:rsidR="00000000" w:rsidRDefault="009429A9">
            <w:pPr>
              <w:pStyle w:val="Normlnywebov"/>
            </w:pPr>
            <w:r>
              <w:t xml:space="preserve">Dátové úložisko externý box na 2x 2.5/3.5" SATA II HDD, CPU Intel   </w:t>
            </w:r>
            <w:r>
              <w:t>Celeron N3060 Dual-core 1.6 GHz, 1 GB RAM, GLAN, 2x USB 2.0, 1x USB 3.0, 1x   eSATA, USB Print server, SK prostredie, 2 x 2TB HDD s error rate 1%/rok</w:t>
            </w:r>
          </w:p>
        </w:tc>
        <w:tc>
          <w:tcPr>
            <w:tcW w:w="0" w:type="auto"/>
            <w:vAlign w:val="center"/>
            <w:hideMark/>
          </w:tcPr>
          <w:p w:rsidR="00000000" w:rsidRDefault="009429A9">
            <w:pPr>
              <w:pStyle w:val="Normlnywebov"/>
            </w:pPr>
            <w:r>
              <w:t>1809</w:t>
            </w:r>
          </w:p>
        </w:tc>
        <w:tc>
          <w:tcPr>
            <w:tcW w:w="0" w:type="auto"/>
            <w:vAlign w:val="center"/>
            <w:hideMark/>
          </w:tcPr>
          <w:p w:rsidR="00000000" w:rsidRDefault="009429A9">
            <w:pPr>
              <w:pStyle w:val="Normlnywebov"/>
            </w:pPr>
            <w:r>
              <w:t>Synology</w:t>
            </w:r>
          </w:p>
        </w:tc>
        <w:tc>
          <w:tcPr>
            <w:tcW w:w="0" w:type="auto"/>
            <w:vAlign w:val="center"/>
            <w:hideMark/>
          </w:tcPr>
          <w:p w:rsidR="00000000" w:rsidRDefault="009429A9">
            <w:pPr>
              <w:pStyle w:val="Normlnywebov"/>
            </w:pPr>
            <w:r>
              <w:t>Synology DiskStation DS216+II, 2 x Seagate IronWolf Pro 2TB</w:t>
            </w:r>
          </w:p>
          <w:p w:rsidR="00000000" w:rsidRDefault="009429A9">
            <w:pPr>
              <w:pStyle w:val="Normlnywebov"/>
            </w:pPr>
            <w:r>
              <w:t> </w:t>
            </w:r>
          </w:p>
        </w:tc>
        <w:tc>
          <w:tcPr>
            <w:tcW w:w="0" w:type="auto"/>
            <w:vAlign w:val="center"/>
            <w:hideMark/>
          </w:tcPr>
          <w:p w:rsidR="00000000" w:rsidRDefault="009429A9">
            <w:pPr>
              <w:pStyle w:val="Normlnywebov"/>
            </w:pPr>
            <w:r>
              <w:t>N/A</w:t>
            </w:r>
          </w:p>
        </w:tc>
        <w:tc>
          <w:tcPr>
            <w:tcW w:w="0" w:type="auto"/>
            <w:vAlign w:val="center"/>
            <w:hideMark/>
          </w:tcPr>
          <w:p w:rsidR="00000000" w:rsidRDefault="009429A9">
            <w:pPr>
              <w:pStyle w:val="Normlnywebov"/>
            </w:pPr>
            <w:r>
              <w:t>P_9</w:t>
            </w:r>
          </w:p>
        </w:tc>
        <w:tc>
          <w:tcPr>
            <w:tcW w:w="0" w:type="auto"/>
            <w:vAlign w:val="center"/>
            <w:hideMark/>
          </w:tcPr>
          <w:p w:rsidR="00000000" w:rsidRDefault="009429A9">
            <w:pPr>
              <w:pStyle w:val="Normlnywebov"/>
            </w:pPr>
            <w:r>
              <w:t>Pr</w:t>
            </w:r>
          </w:p>
        </w:tc>
        <w:tc>
          <w:tcPr>
            <w:tcW w:w="0" w:type="auto"/>
            <w:vAlign w:val="center"/>
            <w:hideMark/>
          </w:tcPr>
          <w:p w:rsidR="00000000" w:rsidRDefault="009429A9">
            <w:pPr>
              <w:pStyle w:val="Normlnywebov"/>
            </w:pPr>
            <w:r>
              <w:t>Z</w:t>
            </w:r>
          </w:p>
        </w:tc>
      </w:tr>
      <w:tr w:rsidR="00000000">
        <w:trPr>
          <w:divId w:val="469252460"/>
          <w:cantSplit/>
          <w:tblCellSpacing w:w="15" w:type="dxa"/>
        </w:trPr>
        <w:tc>
          <w:tcPr>
            <w:tcW w:w="0" w:type="auto"/>
            <w:vAlign w:val="center"/>
            <w:hideMark/>
          </w:tcPr>
          <w:p w:rsidR="00000000" w:rsidRDefault="009429A9">
            <w:pPr>
              <w:pStyle w:val="Normlnywebov"/>
            </w:pPr>
            <w:r>
              <w:t>SP_8</w:t>
            </w:r>
          </w:p>
        </w:tc>
        <w:tc>
          <w:tcPr>
            <w:tcW w:w="0" w:type="auto"/>
            <w:vAlign w:val="center"/>
            <w:hideMark/>
          </w:tcPr>
          <w:p w:rsidR="00000000" w:rsidRDefault="009429A9">
            <w:pPr>
              <w:pStyle w:val="Normlnywebov"/>
            </w:pPr>
            <w:r>
              <w:t>Backup Storage Typ 2 - stredne veľké obce</w:t>
            </w:r>
          </w:p>
        </w:tc>
        <w:tc>
          <w:tcPr>
            <w:tcW w:w="0" w:type="auto"/>
            <w:vAlign w:val="center"/>
            <w:hideMark/>
          </w:tcPr>
          <w:p w:rsidR="00000000" w:rsidRDefault="009429A9">
            <w:pPr>
              <w:pStyle w:val="Normlnywebov"/>
            </w:pPr>
            <w:r>
              <w:t>Dátové úložisko externý box na 2x 2.5/3.5" SATA II HDD, CPU Intel   Celeron N3060 Dual-core 1.6 GHz, 1 GB RAM, GLAN, 2x USB 2.0, 1x USB 3.0, 1x   eSATA, USB Print server, SK prostredie, 2 x 4TB HDD s error rate 1%/</w:t>
            </w:r>
            <w:r>
              <w:t>rok</w:t>
            </w:r>
          </w:p>
        </w:tc>
        <w:tc>
          <w:tcPr>
            <w:tcW w:w="0" w:type="auto"/>
            <w:vAlign w:val="center"/>
            <w:hideMark/>
          </w:tcPr>
          <w:p w:rsidR="00000000" w:rsidRDefault="009429A9">
            <w:pPr>
              <w:pStyle w:val="Normlnywebov"/>
            </w:pPr>
            <w:r>
              <w:t>900</w:t>
            </w:r>
          </w:p>
        </w:tc>
        <w:tc>
          <w:tcPr>
            <w:tcW w:w="0" w:type="auto"/>
            <w:vAlign w:val="center"/>
            <w:hideMark/>
          </w:tcPr>
          <w:p w:rsidR="00000000" w:rsidRDefault="009429A9">
            <w:pPr>
              <w:pStyle w:val="Normlnywebov"/>
            </w:pPr>
            <w:r>
              <w:t>Synology</w:t>
            </w:r>
          </w:p>
        </w:tc>
        <w:tc>
          <w:tcPr>
            <w:tcW w:w="0" w:type="auto"/>
            <w:vAlign w:val="center"/>
            <w:hideMark/>
          </w:tcPr>
          <w:p w:rsidR="00000000" w:rsidRDefault="009429A9">
            <w:pPr>
              <w:pStyle w:val="Normlnywebov"/>
            </w:pPr>
            <w:r>
              <w:t>Synology DiskStation DS216+II, 2 x Seagate Enterprise 4TB</w:t>
            </w:r>
          </w:p>
        </w:tc>
        <w:tc>
          <w:tcPr>
            <w:tcW w:w="0" w:type="auto"/>
            <w:vAlign w:val="center"/>
            <w:hideMark/>
          </w:tcPr>
          <w:p w:rsidR="00000000" w:rsidRDefault="009429A9">
            <w:pPr>
              <w:pStyle w:val="Normlnywebov"/>
            </w:pPr>
            <w:r>
              <w:t>N/A</w:t>
            </w:r>
          </w:p>
        </w:tc>
        <w:tc>
          <w:tcPr>
            <w:tcW w:w="0" w:type="auto"/>
            <w:vAlign w:val="center"/>
            <w:hideMark/>
          </w:tcPr>
          <w:p w:rsidR="00000000" w:rsidRDefault="009429A9">
            <w:pPr>
              <w:pStyle w:val="Normlnywebov"/>
            </w:pPr>
            <w:r>
              <w:t>P_9</w:t>
            </w:r>
          </w:p>
        </w:tc>
        <w:tc>
          <w:tcPr>
            <w:tcW w:w="0" w:type="auto"/>
            <w:vAlign w:val="center"/>
            <w:hideMark/>
          </w:tcPr>
          <w:p w:rsidR="00000000" w:rsidRDefault="009429A9">
            <w:pPr>
              <w:pStyle w:val="Normlnywebov"/>
            </w:pPr>
            <w:r>
              <w:t>Pr</w:t>
            </w:r>
          </w:p>
        </w:tc>
        <w:tc>
          <w:tcPr>
            <w:tcW w:w="0" w:type="auto"/>
            <w:vAlign w:val="center"/>
            <w:hideMark/>
          </w:tcPr>
          <w:p w:rsidR="00000000" w:rsidRDefault="009429A9">
            <w:pPr>
              <w:pStyle w:val="Normlnywebov"/>
            </w:pPr>
            <w:r>
              <w:t>Z</w:t>
            </w:r>
          </w:p>
        </w:tc>
      </w:tr>
      <w:tr w:rsidR="00000000">
        <w:trPr>
          <w:divId w:val="469252460"/>
          <w:cantSplit/>
          <w:tblCellSpacing w:w="15" w:type="dxa"/>
        </w:trPr>
        <w:tc>
          <w:tcPr>
            <w:tcW w:w="0" w:type="auto"/>
            <w:vAlign w:val="center"/>
            <w:hideMark/>
          </w:tcPr>
          <w:p w:rsidR="00000000" w:rsidRDefault="009429A9">
            <w:pPr>
              <w:pStyle w:val="Normlnywebov"/>
            </w:pPr>
            <w:r>
              <w:t>SP_9</w:t>
            </w:r>
          </w:p>
        </w:tc>
        <w:tc>
          <w:tcPr>
            <w:tcW w:w="0" w:type="auto"/>
            <w:vAlign w:val="center"/>
            <w:hideMark/>
          </w:tcPr>
          <w:p w:rsidR="00000000" w:rsidRDefault="009429A9">
            <w:pPr>
              <w:pStyle w:val="Normlnywebov"/>
            </w:pPr>
            <w:r>
              <w:t>Router do Finnet4</w:t>
            </w:r>
          </w:p>
        </w:tc>
        <w:tc>
          <w:tcPr>
            <w:tcW w:w="0" w:type="auto"/>
            <w:vAlign w:val="center"/>
            <w:hideMark/>
          </w:tcPr>
          <w:p w:rsidR="00000000" w:rsidRDefault="009429A9">
            <w:pPr>
              <w:pStyle w:val="Normlnywebov"/>
            </w:pPr>
            <w:r>
              <w:t xml:space="preserve">Router pre pripojenie obce do DCOM cez sieť FINNET4, 5x1Gbit ports z   toho 1WAN port, funkcie pre routing a firewalling, možnosti centrálnej   </w:t>
            </w:r>
            <w:r>
              <w:t>konfigurácie a správy</w:t>
            </w:r>
          </w:p>
        </w:tc>
        <w:tc>
          <w:tcPr>
            <w:tcW w:w="0" w:type="auto"/>
            <w:vAlign w:val="center"/>
            <w:hideMark/>
          </w:tcPr>
          <w:p w:rsidR="00000000" w:rsidRDefault="009429A9">
            <w:pPr>
              <w:pStyle w:val="Normlnywebov"/>
            </w:pPr>
            <w:r>
              <w:t>1073</w:t>
            </w:r>
          </w:p>
        </w:tc>
        <w:tc>
          <w:tcPr>
            <w:tcW w:w="0" w:type="auto"/>
            <w:vAlign w:val="center"/>
            <w:hideMark/>
          </w:tcPr>
          <w:p w:rsidR="00000000" w:rsidRDefault="009429A9">
            <w:pPr>
              <w:pStyle w:val="Normlnywebov"/>
            </w:pPr>
            <w:r>
              <w:t>Mikrotik</w:t>
            </w:r>
          </w:p>
        </w:tc>
        <w:tc>
          <w:tcPr>
            <w:tcW w:w="0" w:type="auto"/>
            <w:vAlign w:val="center"/>
            <w:hideMark/>
          </w:tcPr>
          <w:p w:rsidR="00000000" w:rsidRDefault="009429A9">
            <w:pPr>
              <w:pStyle w:val="Normlnywebov"/>
            </w:pPr>
            <w:r>
              <w:t>Mikrotik hEX</w:t>
            </w:r>
          </w:p>
        </w:tc>
        <w:tc>
          <w:tcPr>
            <w:tcW w:w="0" w:type="auto"/>
            <w:vAlign w:val="center"/>
            <w:hideMark/>
          </w:tcPr>
          <w:p w:rsidR="00000000" w:rsidRDefault="009429A9">
            <w:pPr>
              <w:pStyle w:val="Normlnywebov"/>
            </w:pPr>
            <w:r>
              <w:t> N/A</w:t>
            </w:r>
          </w:p>
        </w:tc>
        <w:tc>
          <w:tcPr>
            <w:tcW w:w="0" w:type="auto"/>
            <w:vAlign w:val="center"/>
            <w:hideMark/>
          </w:tcPr>
          <w:p w:rsidR="00000000" w:rsidRDefault="009429A9">
            <w:pPr>
              <w:pStyle w:val="Normlnywebov"/>
            </w:pPr>
            <w:r>
              <w:t>P_9</w:t>
            </w:r>
          </w:p>
        </w:tc>
        <w:tc>
          <w:tcPr>
            <w:tcW w:w="0" w:type="auto"/>
            <w:vAlign w:val="center"/>
            <w:hideMark/>
          </w:tcPr>
          <w:p w:rsidR="00000000" w:rsidRDefault="009429A9">
            <w:pPr>
              <w:pStyle w:val="Normlnywebov"/>
            </w:pPr>
            <w:r>
              <w:t>Pr</w:t>
            </w:r>
          </w:p>
        </w:tc>
        <w:tc>
          <w:tcPr>
            <w:tcW w:w="0" w:type="auto"/>
            <w:vAlign w:val="center"/>
            <w:hideMark/>
          </w:tcPr>
          <w:p w:rsidR="00000000" w:rsidRDefault="009429A9">
            <w:pPr>
              <w:pStyle w:val="Normlnywebov"/>
            </w:pPr>
            <w:r>
              <w:t>Z</w:t>
            </w:r>
          </w:p>
        </w:tc>
      </w:tr>
      <w:tr w:rsidR="00000000">
        <w:trPr>
          <w:divId w:val="469252460"/>
          <w:cantSplit/>
          <w:tblCellSpacing w:w="15" w:type="dxa"/>
        </w:trPr>
        <w:tc>
          <w:tcPr>
            <w:tcW w:w="0" w:type="auto"/>
            <w:vAlign w:val="center"/>
            <w:hideMark/>
          </w:tcPr>
          <w:p w:rsidR="00000000" w:rsidRDefault="009429A9">
            <w:pPr>
              <w:pStyle w:val="Normlnywebov"/>
            </w:pPr>
            <w:r>
              <w:t>SP_10</w:t>
            </w:r>
          </w:p>
        </w:tc>
        <w:tc>
          <w:tcPr>
            <w:tcW w:w="0" w:type="auto"/>
            <w:vAlign w:val="center"/>
            <w:hideMark/>
          </w:tcPr>
          <w:p w:rsidR="00000000" w:rsidRDefault="009429A9">
            <w:pPr>
              <w:pStyle w:val="Normlnywebov"/>
            </w:pPr>
            <w:r>
              <w:t>Kancelársky SW</w:t>
            </w:r>
          </w:p>
        </w:tc>
        <w:tc>
          <w:tcPr>
            <w:tcW w:w="0" w:type="auto"/>
            <w:vAlign w:val="center"/>
            <w:hideMark/>
          </w:tcPr>
          <w:p w:rsidR="00000000" w:rsidRDefault="009429A9">
            <w:pPr>
              <w:pStyle w:val="Normlnywebov"/>
            </w:pPr>
            <w:r>
              <w:t>Používateľ DCOM</w:t>
            </w:r>
          </w:p>
        </w:tc>
        <w:tc>
          <w:tcPr>
            <w:tcW w:w="0" w:type="auto"/>
            <w:vAlign w:val="center"/>
            <w:hideMark/>
          </w:tcPr>
          <w:p w:rsidR="00000000" w:rsidRDefault="009429A9">
            <w:pPr>
              <w:pStyle w:val="Normlnywebov"/>
            </w:pPr>
            <w:r>
              <w:t>7015</w:t>
            </w:r>
          </w:p>
        </w:tc>
        <w:tc>
          <w:tcPr>
            <w:tcW w:w="0" w:type="auto"/>
            <w:vAlign w:val="center"/>
            <w:hideMark/>
          </w:tcPr>
          <w:p w:rsidR="00000000" w:rsidRDefault="009429A9">
            <w:pPr>
              <w:pStyle w:val="Normlnywebov"/>
            </w:pPr>
            <w:r>
              <w:t>Microsoft</w:t>
            </w:r>
          </w:p>
        </w:tc>
        <w:tc>
          <w:tcPr>
            <w:tcW w:w="0" w:type="auto"/>
            <w:vAlign w:val="center"/>
            <w:hideMark/>
          </w:tcPr>
          <w:p w:rsidR="00000000" w:rsidRDefault="009429A9">
            <w:pPr>
              <w:pStyle w:val="Normlnywebov"/>
            </w:pPr>
            <w:r>
              <w:t xml:space="preserve">Textový editor, tabuľkový procesor, prezentačný nástroj. Tieto nástroje   </w:t>
            </w:r>
            <w:r>
              <w:t>nesmú obsahovať žiadne reklamné bannery . Textový editor musí umožniť   vytvárať, editovať a odstraňovať krížové odkazy, vysvetlivky, poznámky pod   čiarou, komentáre, digitálny podpis dokumentov, indexy a rovnice, grafické   diagramy, záložky, obsah dokum</w:t>
            </w:r>
            <w:r>
              <w:t>entu, ochranu dokumentov heslom. Tabuľkový   procesor musí umožniť používať doplnky ak sú dostupné, ako aj vytvárať,   editovať a odstraňovať prvky vytvorené pomocou doplnkov, kontingenčné   tabuľky, filtre, zoskupenia riadkov a stĺpcov,  digitálne podpisy</w:t>
            </w:r>
            <w:r>
              <w:t>, komentáre, prepojenia na   externé zdroje údajov, pravidlá pre overovanie údajov, musí umožňovať   kontrolu chýb a vyhľadávanie zacyklených odkazov. Navyše tieto nástroje musia   umožňovať prácu s dokumentami vytvorenými pomocou najrozšírenejších produkt</w:t>
            </w:r>
            <w:r>
              <w:t>ov   v tejto oblasti, minimálne MS OFFICE a OPENOFFICE.</w:t>
            </w:r>
          </w:p>
        </w:tc>
        <w:tc>
          <w:tcPr>
            <w:tcW w:w="0" w:type="auto"/>
            <w:vAlign w:val="center"/>
            <w:hideMark/>
          </w:tcPr>
          <w:p w:rsidR="00000000" w:rsidRDefault="009429A9">
            <w:pPr>
              <w:pStyle w:val="Normlnywebov"/>
            </w:pPr>
            <w:r>
              <w:t>N/A</w:t>
            </w:r>
          </w:p>
        </w:tc>
        <w:tc>
          <w:tcPr>
            <w:tcW w:w="0" w:type="auto"/>
            <w:vAlign w:val="center"/>
            <w:hideMark/>
          </w:tcPr>
          <w:p w:rsidR="00000000" w:rsidRDefault="009429A9">
            <w:pPr>
              <w:pStyle w:val="Normlnywebov"/>
            </w:pPr>
            <w:r>
              <w:t>P_9</w:t>
            </w:r>
          </w:p>
        </w:tc>
        <w:tc>
          <w:tcPr>
            <w:tcW w:w="0" w:type="auto"/>
            <w:vAlign w:val="center"/>
            <w:hideMark/>
          </w:tcPr>
          <w:p w:rsidR="00000000" w:rsidRDefault="009429A9">
            <w:pPr>
              <w:pStyle w:val="Normlnywebov"/>
            </w:pPr>
            <w:r>
              <w:t>Pr</w:t>
            </w:r>
          </w:p>
        </w:tc>
        <w:tc>
          <w:tcPr>
            <w:tcW w:w="0" w:type="auto"/>
            <w:vAlign w:val="center"/>
            <w:hideMark/>
          </w:tcPr>
          <w:p w:rsidR="00000000" w:rsidRDefault="009429A9">
            <w:pPr>
              <w:pStyle w:val="Normlnywebov"/>
            </w:pPr>
            <w:r>
              <w:t>Z</w:t>
            </w:r>
          </w:p>
        </w:tc>
      </w:tr>
      <w:tr w:rsidR="00000000">
        <w:trPr>
          <w:divId w:val="469252460"/>
          <w:cantSplit/>
          <w:tblCellSpacing w:w="15" w:type="dxa"/>
        </w:trPr>
        <w:tc>
          <w:tcPr>
            <w:tcW w:w="0" w:type="auto"/>
            <w:vAlign w:val="center"/>
            <w:hideMark/>
          </w:tcPr>
          <w:p w:rsidR="00000000" w:rsidRDefault="009429A9">
            <w:pPr>
              <w:pStyle w:val="Normlnywebov"/>
            </w:pPr>
            <w:r>
              <w:t>SP_11</w:t>
            </w:r>
          </w:p>
        </w:tc>
        <w:tc>
          <w:tcPr>
            <w:tcW w:w="0" w:type="auto"/>
            <w:vAlign w:val="center"/>
            <w:hideMark/>
          </w:tcPr>
          <w:p w:rsidR="00000000" w:rsidRDefault="009429A9">
            <w:pPr>
              <w:pStyle w:val="Normlnywebov"/>
            </w:pPr>
            <w:r>
              <w:t>Antivírová ochrana</w:t>
            </w:r>
          </w:p>
        </w:tc>
        <w:tc>
          <w:tcPr>
            <w:tcW w:w="0" w:type="auto"/>
            <w:vAlign w:val="center"/>
            <w:hideMark/>
          </w:tcPr>
          <w:p w:rsidR="00000000" w:rsidRDefault="009429A9">
            <w:pPr>
              <w:pStyle w:val="Normlnywebov"/>
            </w:pPr>
            <w:r>
              <w:t>Používateľ DCOM</w:t>
            </w:r>
          </w:p>
        </w:tc>
        <w:tc>
          <w:tcPr>
            <w:tcW w:w="0" w:type="auto"/>
            <w:vAlign w:val="center"/>
            <w:hideMark/>
          </w:tcPr>
          <w:p w:rsidR="00000000" w:rsidRDefault="009429A9">
            <w:pPr>
              <w:pStyle w:val="Normlnywebov"/>
            </w:pPr>
            <w:r>
              <w:t>7015</w:t>
            </w:r>
          </w:p>
        </w:tc>
        <w:tc>
          <w:tcPr>
            <w:tcW w:w="0" w:type="auto"/>
            <w:vAlign w:val="center"/>
            <w:hideMark/>
          </w:tcPr>
          <w:p w:rsidR="00000000" w:rsidRDefault="009429A9">
            <w:pPr>
              <w:pStyle w:val="Normlnywebov"/>
            </w:pPr>
            <w:r>
              <w:t>Symantec</w:t>
            </w:r>
          </w:p>
        </w:tc>
        <w:tc>
          <w:tcPr>
            <w:tcW w:w="0" w:type="auto"/>
            <w:vAlign w:val="center"/>
            <w:hideMark/>
          </w:tcPr>
          <w:p w:rsidR="00000000" w:rsidRDefault="009429A9">
            <w:pPr>
              <w:pStyle w:val="Normlnywebov"/>
            </w:pPr>
            <w:r>
              <w:t>antivírová a antispam ochrana počítača</w:t>
            </w:r>
          </w:p>
        </w:tc>
        <w:tc>
          <w:tcPr>
            <w:tcW w:w="0" w:type="auto"/>
            <w:vAlign w:val="center"/>
            <w:hideMark/>
          </w:tcPr>
          <w:p w:rsidR="00000000" w:rsidRDefault="009429A9">
            <w:pPr>
              <w:pStyle w:val="Normlnywebov"/>
            </w:pPr>
            <w:r>
              <w:t> </w:t>
            </w:r>
          </w:p>
        </w:tc>
        <w:tc>
          <w:tcPr>
            <w:tcW w:w="0" w:type="auto"/>
            <w:vAlign w:val="center"/>
            <w:hideMark/>
          </w:tcPr>
          <w:p w:rsidR="00000000" w:rsidRDefault="009429A9">
            <w:pPr>
              <w:pStyle w:val="Normlnywebov"/>
            </w:pPr>
            <w:r>
              <w:t>P_9</w:t>
            </w:r>
          </w:p>
        </w:tc>
        <w:tc>
          <w:tcPr>
            <w:tcW w:w="0" w:type="auto"/>
            <w:vAlign w:val="center"/>
            <w:hideMark/>
          </w:tcPr>
          <w:p w:rsidR="00000000" w:rsidRDefault="009429A9">
            <w:pPr>
              <w:pStyle w:val="Normlnywebov"/>
            </w:pPr>
            <w:r>
              <w:t>Pr</w:t>
            </w:r>
          </w:p>
        </w:tc>
        <w:tc>
          <w:tcPr>
            <w:tcW w:w="0" w:type="auto"/>
            <w:vAlign w:val="center"/>
            <w:hideMark/>
          </w:tcPr>
          <w:p w:rsidR="00000000" w:rsidRDefault="009429A9">
            <w:pPr>
              <w:pStyle w:val="Normlnywebov"/>
            </w:pPr>
            <w:r>
              <w:t>Z</w:t>
            </w:r>
          </w:p>
        </w:tc>
      </w:tr>
      <w:tr w:rsidR="00000000">
        <w:trPr>
          <w:divId w:val="469252460"/>
          <w:cantSplit/>
          <w:tblCellSpacing w:w="15" w:type="dxa"/>
        </w:trPr>
        <w:tc>
          <w:tcPr>
            <w:tcW w:w="0" w:type="auto"/>
            <w:vAlign w:val="center"/>
            <w:hideMark/>
          </w:tcPr>
          <w:p w:rsidR="00000000" w:rsidRDefault="009429A9">
            <w:pPr>
              <w:pStyle w:val="Normlnywebov"/>
            </w:pPr>
            <w:r>
              <w:t>SP_12</w:t>
            </w:r>
          </w:p>
        </w:tc>
        <w:tc>
          <w:tcPr>
            <w:tcW w:w="0" w:type="auto"/>
            <w:vAlign w:val="center"/>
            <w:hideMark/>
          </w:tcPr>
          <w:p w:rsidR="00000000" w:rsidRDefault="009429A9">
            <w:pPr>
              <w:pStyle w:val="Normlnywebov"/>
            </w:pPr>
            <w:r>
              <w:t>PC pre pracovisko Call Centra</w:t>
            </w:r>
          </w:p>
        </w:tc>
        <w:tc>
          <w:tcPr>
            <w:tcW w:w="0" w:type="auto"/>
            <w:vAlign w:val="center"/>
            <w:hideMark/>
          </w:tcPr>
          <w:p w:rsidR="00000000" w:rsidRDefault="009429A9">
            <w:pPr>
              <w:pStyle w:val="Normlnywebov"/>
            </w:pPr>
            <w:r>
              <w:t>Datacentrum</w:t>
            </w:r>
          </w:p>
        </w:tc>
        <w:tc>
          <w:tcPr>
            <w:tcW w:w="0" w:type="auto"/>
            <w:vAlign w:val="center"/>
            <w:hideMark/>
          </w:tcPr>
          <w:p w:rsidR="00000000" w:rsidRDefault="009429A9">
            <w:pPr>
              <w:pStyle w:val="Normlnywebov"/>
            </w:pPr>
            <w:r>
              <w:t>10</w:t>
            </w:r>
          </w:p>
        </w:tc>
        <w:tc>
          <w:tcPr>
            <w:tcW w:w="0" w:type="auto"/>
            <w:vAlign w:val="center"/>
            <w:hideMark/>
          </w:tcPr>
          <w:p w:rsidR="00000000" w:rsidRDefault="009429A9">
            <w:pPr>
              <w:pStyle w:val="Normlnywebov"/>
            </w:pPr>
            <w:r>
              <w:t>HP</w:t>
            </w:r>
          </w:p>
        </w:tc>
        <w:tc>
          <w:tcPr>
            <w:tcW w:w="0" w:type="auto"/>
            <w:vAlign w:val="center"/>
            <w:hideMark/>
          </w:tcPr>
          <w:p w:rsidR="00000000" w:rsidRDefault="009429A9">
            <w:pPr>
              <w:pStyle w:val="Normlnywebov"/>
            </w:pPr>
            <w:r>
              <w:t>CPU Intel min. Core i7 4 jadrá alebo ekvivalent s výkonovým číslom   PassMark minimálne 7500 bodov, grafická karta s podporou   dvojmonitorového systému s rozlíšením min. 1920x1200, RAM min. 8GB, HDD   SSD min. 256 GB, DVD RW, min. 4x USB 2.0, 1x Ethernet,</w:t>
            </w:r>
            <w:r>
              <w:t xml:space="preserve"> Operačný systém, 2 x   monitor 24" min. rozlíšenie 1920x1200, SK klávesnica externá, myš, head   set, dokovacia stanica</w:t>
            </w:r>
          </w:p>
        </w:tc>
        <w:tc>
          <w:tcPr>
            <w:tcW w:w="0" w:type="auto"/>
            <w:vAlign w:val="center"/>
            <w:hideMark/>
          </w:tcPr>
          <w:p w:rsidR="00000000" w:rsidRDefault="009429A9">
            <w:pPr>
              <w:pStyle w:val="Normlnywebov"/>
            </w:pPr>
            <w:r>
              <w:t>N/A</w:t>
            </w:r>
          </w:p>
        </w:tc>
        <w:tc>
          <w:tcPr>
            <w:tcW w:w="0" w:type="auto"/>
            <w:vAlign w:val="center"/>
            <w:hideMark/>
          </w:tcPr>
          <w:p w:rsidR="00000000" w:rsidRDefault="009429A9">
            <w:pPr>
              <w:pStyle w:val="Normlnywebov"/>
            </w:pPr>
            <w:r>
              <w:t>P_9</w:t>
            </w:r>
          </w:p>
        </w:tc>
        <w:tc>
          <w:tcPr>
            <w:tcW w:w="0" w:type="auto"/>
            <w:vAlign w:val="center"/>
            <w:hideMark/>
          </w:tcPr>
          <w:p w:rsidR="00000000" w:rsidRDefault="009429A9">
            <w:pPr>
              <w:pStyle w:val="Normlnywebov"/>
            </w:pPr>
            <w:r>
              <w:t>Pr</w:t>
            </w:r>
          </w:p>
        </w:tc>
        <w:tc>
          <w:tcPr>
            <w:tcW w:w="0" w:type="auto"/>
            <w:vAlign w:val="center"/>
            <w:hideMark/>
          </w:tcPr>
          <w:p w:rsidR="00000000" w:rsidRDefault="009429A9">
            <w:pPr>
              <w:pStyle w:val="Normlnywebov"/>
            </w:pPr>
            <w:r>
              <w:t>Z</w:t>
            </w:r>
          </w:p>
        </w:tc>
      </w:tr>
      <w:tr w:rsidR="00000000">
        <w:trPr>
          <w:divId w:val="469252460"/>
          <w:cantSplit/>
          <w:tblCellSpacing w:w="15" w:type="dxa"/>
        </w:trPr>
        <w:tc>
          <w:tcPr>
            <w:tcW w:w="0" w:type="auto"/>
            <w:vAlign w:val="center"/>
            <w:hideMark/>
          </w:tcPr>
          <w:p w:rsidR="00000000" w:rsidRDefault="009429A9">
            <w:pPr>
              <w:pStyle w:val="Normlnywebov"/>
            </w:pPr>
            <w:r>
              <w:t>SP_13</w:t>
            </w:r>
          </w:p>
        </w:tc>
        <w:tc>
          <w:tcPr>
            <w:tcW w:w="0" w:type="auto"/>
            <w:vAlign w:val="center"/>
            <w:hideMark/>
          </w:tcPr>
          <w:p w:rsidR="00000000" w:rsidRDefault="009429A9">
            <w:pPr>
              <w:pStyle w:val="Normlnywebov"/>
            </w:pPr>
            <w:r>
              <w:t>Hlasová platforma pre operátorov CallCentra</w:t>
            </w:r>
          </w:p>
        </w:tc>
        <w:tc>
          <w:tcPr>
            <w:tcW w:w="0" w:type="auto"/>
            <w:vAlign w:val="center"/>
            <w:hideMark/>
          </w:tcPr>
          <w:p w:rsidR="00000000" w:rsidRDefault="009429A9">
            <w:pPr>
              <w:pStyle w:val="Normlnywebov"/>
            </w:pPr>
            <w:r>
              <w:t>Datacentrum</w:t>
            </w:r>
          </w:p>
        </w:tc>
        <w:tc>
          <w:tcPr>
            <w:tcW w:w="0" w:type="auto"/>
            <w:vAlign w:val="center"/>
            <w:hideMark/>
          </w:tcPr>
          <w:p w:rsidR="00000000" w:rsidRDefault="009429A9">
            <w:pPr>
              <w:pStyle w:val="Normlnywebov"/>
            </w:pPr>
            <w:r>
              <w:t>10</w:t>
            </w:r>
          </w:p>
        </w:tc>
        <w:tc>
          <w:tcPr>
            <w:tcW w:w="0" w:type="auto"/>
            <w:vAlign w:val="center"/>
            <w:hideMark/>
          </w:tcPr>
          <w:p w:rsidR="00000000" w:rsidRDefault="009429A9">
            <w:pPr>
              <w:pStyle w:val="Normlnywebov"/>
            </w:pPr>
            <w:r>
              <w:t>Microsoft</w:t>
            </w:r>
          </w:p>
        </w:tc>
        <w:tc>
          <w:tcPr>
            <w:tcW w:w="0" w:type="auto"/>
            <w:vAlign w:val="center"/>
            <w:hideMark/>
          </w:tcPr>
          <w:p w:rsidR="00000000" w:rsidRDefault="009429A9">
            <w:pPr>
              <w:pStyle w:val="Normlnywebov"/>
            </w:pPr>
            <w:r>
              <w:t>Systém pre hlasovú komunikáciu operátorov Call</w:t>
            </w:r>
            <w:r>
              <w:t>Centra</w:t>
            </w:r>
          </w:p>
        </w:tc>
        <w:tc>
          <w:tcPr>
            <w:tcW w:w="0" w:type="auto"/>
            <w:vAlign w:val="center"/>
            <w:hideMark/>
          </w:tcPr>
          <w:p w:rsidR="00000000" w:rsidRDefault="009429A9">
            <w:pPr>
              <w:pStyle w:val="Normlnywebov"/>
            </w:pPr>
            <w:r>
              <w:t> </w:t>
            </w:r>
          </w:p>
        </w:tc>
        <w:tc>
          <w:tcPr>
            <w:tcW w:w="0" w:type="auto"/>
            <w:vAlign w:val="center"/>
            <w:hideMark/>
          </w:tcPr>
          <w:p w:rsidR="00000000" w:rsidRDefault="009429A9">
            <w:pPr>
              <w:pStyle w:val="Normlnywebov"/>
            </w:pPr>
            <w:r>
              <w:t>P_9</w:t>
            </w:r>
          </w:p>
        </w:tc>
        <w:tc>
          <w:tcPr>
            <w:tcW w:w="0" w:type="auto"/>
            <w:vAlign w:val="center"/>
            <w:hideMark/>
          </w:tcPr>
          <w:p w:rsidR="00000000" w:rsidRDefault="009429A9">
            <w:pPr>
              <w:pStyle w:val="Normlnywebov"/>
            </w:pPr>
            <w:r>
              <w:t>Pr</w:t>
            </w:r>
          </w:p>
        </w:tc>
        <w:tc>
          <w:tcPr>
            <w:tcW w:w="0" w:type="auto"/>
            <w:vAlign w:val="center"/>
            <w:hideMark/>
          </w:tcPr>
          <w:p w:rsidR="00000000" w:rsidRDefault="009429A9">
            <w:pPr>
              <w:pStyle w:val="Normlnywebov"/>
            </w:pPr>
            <w:r>
              <w:t>Z</w:t>
            </w:r>
          </w:p>
        </w:tc>
      </w:tr>
    </w:tbl>
    <w:p w:rsidR="00000000" w:rsidRDefault="009429A9">
      <w:pPr>
        <w:pStyle w:val="Normlnywebov"/>
      </w:pPr>
      <w:r>
        <w:t> </w:t>
      </w:r>
    </w:p>
    <w:p w:rsidR="00000000" w:rsidRDefault="009429A9">
      <w:pPr>
        <w:pStyle w:val="Nadpis3"/>
        <w:rPr>
          <w:rFonts w:eastAsia="Times New Roman"/>
        </w:rPr>
      </w:pPr>
      <w:r>
        <w:rPr>
          <w:rFonts w:eastAsia="Times New Roman"/>
        </w:rPr>
        <w:t>Dátové centrum - sála</w:t>
      </w:r>
    </w:p>
    <w:p w:rsidR="00000000" w:rsidRDefault="009429A9">
      <w:pPr>
        <w:pStyle w:val="Normlnywebov"/>
      </w:pPr>
      <w:r>
        <w:t>Príloha obsahuje  miesta prevádzky aplikačných a technologických prostriedkov. Miesto je potrebné uviesť aj v prípade, že nemá parametre dátového centra, alebo sály (t.j. je to len obyčajná miestnosť, alebo kancel</w:t>
      </w:r>
      <w:r>
        <w:t>ária).</w:t>
      </w:r>
      <w:r>
        <w:br/>
      </w:r>
      <w:r>
        <w:rPr>
          <w:rStyle w:val="Zvraznenie"/>
          <w:color w:val="44546A"/>
        </w:rPr>
        <w:t>Tabuľka 27 Dátové centrum - sála</w:t>
      </w:r>
      <w:r>
        <w:rPr>
          <w:color w:val="44546A"/>
        </w:rPr>
        <w:t xml:space="preserve">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80"/>
        <w:gridCol w:w="480"/>
        <w:gridCol w:w="480"/>
        <w:gridCol w:w="480"/>
        <w:gridCol w:w="480"/>
        <w:gridCol w:w="480"/>
      </w:tblGrid>
      <w:tr w:rsidR="00000000">
        <w:trPr>
          <w:divId w:val="1309286204"/>
          <w:cantSplit/>
          <w:tblCellSpacing w:w="15" w:type="dxa"/>
        </w:trPr>
        <w:tc>
          <w:tcPr>
            <w:tcW w:w="0" w:type="auto"/>
            <w:vAlign w:val="center"/>
            <w:hideMark/>
          </w:tcPr>
          <w:p w:rsidR="00000000" w:rsidRDefault="009429A9">
            <w:pPr>
              <w:pStyle w:val="Normlnywebov"/>
            </w:pPr>
            <w:r>
              <w:rPr>
                <w:rStyle w:val="Siln"/>
              </w:rPr>
              <w:t>MetaIS kód</w:t>
            </w:r>
          </w:p>
        </w:tc>
        <w:tc>
          <w:tcPr>
            <w:tcW w:w="0" w:type="auto"/>
            <w:vAlign w:val="center"/>
            <w:hideMark/>
          </w:tcPr>
          <w:p w:rsidR="00000000" w:rsidRDefault="009429A9">
            <w:pPr>
              <w:pStyle w:val="Normlnywebov"/>
            </w:pPr>
            <w:r>
              <w:rPr>
                <w:rStyle w:val="Siln"/>
              </w:rPr>
              <w:t>Názov</w:t>
            </w:r>
          </w:p>
        </w:tc>
        <w:tc>
          <w:tcPr>
            <w:tcW w:w="0" w:type="auto"/>
            <w:vAlign w:val="center"/>
            <w:hideMark/>
          </w:tcPr>
          <w:p w:rsidR="00000000" w:rsidRDefault="009429A9">
            <w:pPr>
              <w:pStyle w:val="Normlnywebov"/>
            </w:pPr>
            <w:r>
              <w:rPr>
                <w:rStyle w:val="Siln"/>
              </w:rPr>
              <w:t>Kontaktná osoba zodpovedná za dátovú sálu</w:t>
            </w:r>
          </w:p>
        </w:tc>
        <w:tc>
          <w:tcPr>
            <w:tcW w:w="0" w:type="auto"/>
            <w:vAlign w:val="center"/>
            <w:hideMark/>
          </w:tcPr>
          <w:p w:rsidR="00000000" w:rsidRDefault="009429A9">
            <w:pPr>
              <w:pStyle w:val="Normlnywebov"/>
            </w:pPr>
            <w:r>
              <w:rPr>
                <w:rStyle w:val="Siln"/>
              </w:rPr>
              <w:t>Lokalita</w:t>
            </w:r>
          </w:p>
        </w:tc>
        <w:tc>
          <w:tcPr>
            <w:tcW w:w="0" w:type="auto"/>
            <w:vAlign w:val="center"/>
            <w:hideMark/>
          </w:tcPr>
          <w:p w:rsidR="00000000" w:rsidRDefault="009429A9">
            <w:pPr>
              <w:pStyle w:val="Normlnywebov"/>
            </w:pPr>
            <w:r>
              <w:rPr>
                <w:rStyle w:val="Siln"/>
              </w:rPr>
              <w:t>AS</w:t>
            </w:r>
            <w:r>
              <w:t xml:space="preserve"> ( </w:t>
            </w:r>
            <w:hyperlink w:anchor="SU-su_6-ul7" w:history="1">
              <w:r>
                <w:rPr>
                  <w:rStyle w:val="Hypertextovprepojenie"/>
                </w:rPr>
                <w:t>15</w:t>
              </w:r>
            </w:hyperlink>
            <w:r>
              <w:t xml:space="preserve"> )</w:t>
            </w:r>
          </w:p>
        </w:tc>
        <w:tc>
          <w:tcPr>
            <w:tcW w:w="0" w:type="auto"/>
            <w:vAlign w:val="center"/>
            <w:hideMark/>
          </w:tcPr>
          <w:p w:rsidR="00000000" w:rsidRDefault="009429A9">
            <w:pPr>
              <w:pStyle w:val="Normlnywebov"/>
            </w:pPr>
            <w:r>
              <w:rPr>
                <w:rStyle w:val="Siln"/>
              </w:rPr>
              <w:t>BS</w:t>
            </w:r>
            <w:r>
              <w:t xml:space="preserve"> ( </w:t>
            </w:r>
            <w:hyperlink w:anchor="SU-su_6-ul7" w:history="1">
              <w:r>
                <w:rPr>
                  <w:rStyle w:val="Hypertextovprepojenie"/>
                </w:rPr>
                <w:t>16</w:t>
              </w:r>
            </w:hyperlink>
            <w:r>
              <w:t xml:space="preserve"> )</w:t>
            </w:r>
          </w:p>
        </w:tc>
      </w:tr>
      <w:tr w:rsidR="00000000">
        <w:trPr>
          <w:divId w:val="1309286204"/>
          <w:cantSplit/>
          <w:tblCellSpacing w:w="15" w:type="dxa"/>
        </w:trPr>
        <w:tc>
          <w:tcPr>
            <w:tcW w:w="0" w:type="auto"/>
            <w:vAlign w:val="center"/>
            <w:hideMark/>
          </w:tcPr>
          <w:p w:rsidR="00000000" w:rsidRDefault="009429A9">
            <w:pPr>
              <w:pStyle w:val="Normlnywebov"/>
            </w:pPr>
            <w:r>
              <w:t> </w:t>
            </w:r>
          </w:p>
        </w:tc>
        <w:tc>
          <w:tcPr>
            <w:tcW w:w="0" w:type="auto"/>
            <w:vAlign w:val="center"/>
            <w:hideMark/>
          </w:tcPr>
          <w:p w:rsidR="00000000" w:rsidRDefault="009429A9">
            <w:pPr>
              <w:pStyle w:val="Normlnywebov"/>
            </w:pPr>
            <w:r>
              <w:t>štúdia nezavádza požiadavky na vytvorenie </w:t>
            </w:r>
            <w:r>
              <w:t>nového dátové centrum. Záložné dátové centrum (DC2) DCOM bude migrované do vládneho cloudu. HW zdroje z DC2 sa použijú na posilnenie výkonu primárneho dátového centra(DC1) DCOM z dovodu rozšírenia IS DCOM na nové obce a mestá.</w:t>
            </w:r>
          </w:p>
        </w:tc>
        <w:tc>
          <w:tcPr>
            <w:tcW w:w="0" w:type="auto"/>
            <w:vAlign w:val="center"/>
            <w:hideMark/>
          </w:tcPr>
          <w:p w:rsidR="00000000" w:rsidRDefault="009429A9">
            <w:pPr>
              <w:pStyle w:val="Normlnywebov"/>
            </w:pPr>
            <w:r>
              <w:t> </w:t>
            </w:r>
          </w:p>
        </w:tc>
        <w:tc>
          <w:tcPr>
            <w:tcW w:w="0" w:type="auto"/>
            <w:vAlign w:val="center"/>
            <w:hideMark/>
          </w:tcPr>
          <w:p w:rsidR="00000000" w:rsidRDefault="009429A9">
            <w:pPr>
              <w:pStyle w:val="Normlnywebov"/>
            </w:pPr>
            <w:r>
              <w:t> </w:t>
            </w:r>
          </w:p>
        </w:tc>
        <w:tc>
          <w:tcPr>
            <w:tcW w:w="0" w:type="auto"/>
            <w:vAlign w:val="center"/>
            <w:hideMark/>
          </w:tcPr>
          <w:p w:rsidR="00000000" w:rsidRDefault="009429A9">
            <w:pPr>
              <w:pStyle w:val="Normlnywebov"/>
            </w:pPr>
            <w:r>
              <w:t> </w:t>
            </w:r>
          </w:p>
        </w:tc>
        <w:tc>
          <w:tcPr>
            <w:tcW w:w="0" w:type="auto"/>
            <w:vAlign w:val="center"/>
            <w:hideMark/>
          </w:tcPr>
          <w:p w:rsidR="00000000" w:rsidRDefault="009429A9">
            <w:pPr>
              <w:pStyle w:val="Normlnywebov"/>
            </w:pPr>
            <w:r>
              <w:t> </w:t>
            </w:r>
          </w:p>
        </w:tc>
      </w:tr>
    </w:tbl>
    <w:p w:rsidR="00000000" w:rsidRDefault="009429A9">
      <w:pPr>
        <w:pStyle w:val="Nadpis2"/>
        <w:rPr>
          <w:rFonts w:eastAsia="Times New Roman"/>
        </w:rPr>
      </w:pPr>
      <w:r>
        <w:rPr>
          <w:rFonts w:eastAsia="Times New Roman"/>
        </w:rPr>
        <w:t>Implementácia a migr</w:t>
      </w:r>
      <w:r>
        <w:rPr>
          <w:rFonts w:eastAsia="Times New Roman"/>
        </w:rPr>
        <w:t>ácia</w:t>
      </w:r>
    </w:p>
    <w:p w:rsidR="00000000" w:rsidRDefault="009429A9">
      <w:pPr>
        <w:pStyle w:val="Nadpis3"/>
        <w:rPr>
          <w:rFonts w:eastAsia="Times New Roman"/>
        </w:rPr>
      </w:pPr>
      <w:r>
        <w:rPr>
          <w:rStyle w:val="inline-comment-marker"/>
          <w:rFonts w:eastAsia="Times New Roman"/>
        </w:rPr>
        <w:t>Harmonogram projekt</w:t>
      </w:r>
      <w:r>
        <w:rPr>
          <w:rStyle w:val="inline-comment-marker"/>
          <w:rFonts w:eastAsia="Times New Roman"/>
        </w:rPr>
        <w:t>u</w:t>
      </w:r>
    </w:p>
    <w:p w:rsidR="00000000" w:rsidRDefault="009429A9">
      <w:pPr>
        <w:pStyle w:val="Normlnywebov"/>
      </w:pPr>
      <w:r>
        <w:rPr>
          <w:rStyle w:val="Zvraznenie"/>
          <w:color w:val="44546A"/>
        </w:rPr>
        <w:t>Tabuľka 28 Harmonogram projektu</w:t>
      </w:r>
    </w:p>
    <w:p w:rsidR="00000000" w:rsidRDefault="009429A9">
      <w:pPr>
        <w:pStyle w:val="Normlnywebov"/>
      </w:pPr>
      <w:r>
        <w:rPr>
          <w:rStyle w:val="Zvraznenie"/>
        </w:rPr>
        <w:t>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0"/>
        <w:gridCol w:w="480"/>
        <w:gridCol w:w="480"/>
      </w:tblGrid>
      <w:tr w:rsidR="00000000">
        <w:trPr>
          <w:divId w:val="196430836"/>
          <w:tblCellSpacing w:w="15" w:type="dxa"/>
        </w:trPr>
        <w:tc>
          <w:tcPr>
            <w:tcW w:w="0" w:type="auto"/>
            <w:vAlign w:val="center"/>
            <w:hideMark/>
          </w:tcPr>
          <w:p w:rsidR="00000000" w:rsidRDefault="009429A9">
            <w:pPr>
              <w:jc w:val="center"/>
              <w:rPr>
                <w:rFonts w:eastAsia="Times New Roman"/>
                <w:b/>
                <w:bCs/>
              </w:rPr>
            </w:pPr>
            <w:r>
              <w:rPr>
                <w:rFonts w:eastAsia="Times New Roman"/>
                <w:b/>
                <w:bCs/>
              </w:rPr>
              <w:t>ID</w:t>
            </w:r>
          </w:p>
        </w:tc>
        <w:tc>
          <w:tcPr>
            <w:tcW w:w="0" w:type="auto"/>
            <w:vAlign w:val="center"/>
            <w:hideMark/>
          </w:tcPr>
          <w:p w:rsidR="00000000" w:rsidRDefault="009429A9">
            <w:pPr>
              <w:jc w:val="center"/>
              <w:rPr>
                <w:rFonts w:eastAsia="Times New Roman"/>
                <w:b/>
                <w:bCs/>
              </w:rPr>
            </w:pPr>
            <w:r>
              <w:rPr>
                <w:rFonts w:eastAsia="Times New Roman"/>
                <w:b/>
                <w:bCs/>
              </w:rPr>
              <w:t>Aktivita</w:t>
            </w:r>
          </w:p>
        </w:tc>
        <w:tc>
          <w:tcPr>
            <w:tcW w:w="0" w:type="auto"/>
            <w:vAlign w:val="center"/>
            <w:hideMark/>
          </w:tcPr>
          <w:p w:rsidR="00000000" w:rsidRDefault="009429A9">
            <w:pPr>
              <w:jc w:val="center"/>
              <w:rPr>
                <w:rFonts w:eastAsia="Times New Roman"/>
                <w:b/>
                <w:bCs/>
              </w:rPr>
            </w:pPr>
            <w:r>
              <w:rPr>
                <w:rFonts w:eastAsia="Times New Roman"/>
                <w:b/>
                <w:bCs/>
              </w:rPr>
              <w:t>Dĺžka trvania</w:t>
            </w:r>
          </w:p>
        </w:tc>
      </w:tr>
      <w:tr w:rsidR="00000000">
        <w:trPr>
          <w:divId w:val="196430836"/>
          <w:cantSplit/>
          <w:tblCellSpacing w:w="15" w:type="dxa"/>
        </w:trPr>
        <w:tc>
          <w:tcPr>
            <w:tcW w:w="0" w:type="auto"/>
            <w:vAlign w:val="center"/>
            <w:hideMark/>
          </w:tcPr>
          <w:p w:rsidR="00000000" w:rsidRDefault="009429A9">
            <w:pPr>
              <w:rPr>
                <w:rFonts w:eastAsia="Times New Roman"/>
              </w:rPr>
            </w:pPr>
            <w:r>
              <w:rPr>
                <w:rFonts w:eastAsia="Times New Roman"/>
              </w:rPr>
              <w:t>HP-1</w:t>
            </w:r>
          </w:p>
        </w:tc>
        <w:tc>
          <w:tcPr>
            <w:tcW w:w="0" w:type="auto"/>
            <w:vAlign w:val="center"/>
            <w:hideMark/>
          </w:tcPr>
          <w:p w:rsidR="00000000" w:rsidRDefault="009429A9">
            <w:pPr>
              <w:rPr>
                <w:rFonts w:eastAsia="Times New Roman"/>
              </w:rPr>
            </w:pPr>
            <w:r>
              <w:rPr>
                <w:rFonts w:eastAsia="Times New Roman"/>
              </w:rPr>
              <w:t>Prípravná fáza</w:t>
            </w:r>
          </w:p>
        </w:tc>
        <w:tc>
          <w:tcPr>
            <w:tcW w:w="0" w:type="auto"/>
            <w:vAlign w:val="center"/>
            <w:hideMark/>
          </w:tcPr>
          <w:p w:rsidR="00000000" w:rsidRDefault="009429A9">
            <w:pPr>
              <w:rPr>
                <w:rFonts w:eastAsia="Times New Roman"/>
              </w:rPr>
            </w:pPr>
            <w:r>
              <w:rPr>
                <w:rFonts w:eastAsia="Times New Roman"/>
              </w:rPr>
              <w:t>5 mesiacov</w:t>
            </w:r>
          </w:p>
        </w:tc>
      </w:tr>
      <w:tr w:rsidR="00000000">
        <w:trPr>
          <w:divId w:val="196430836"/>
          <w:cantSplit/>
          <w:tblCellSpacing w:w="15" w:type="dxa"/>
        </w:trPr>
        <w:tc>
          <w:tcPr>
            <w:tcW w:w="0" w:type="auto"/>
            <w:vAlign w:val="center"/>
            <w:hideMark/>
          </w:tcPr>
          <w:p w:rsidR="00000000" w:rsidRDefault="009429A9">
            <w:pPr>
              <w:rPr>
                <w:rFonts w:eastAsia="Times New Roman"/>
              </w:rPr>
            </w:pPr>
            <w:r>
              <w:rPr>
                <w:rFonts w:eastAsia="Times New Roman"/>
              </w:rPr>
              <w:t>HP-2</w:t>
            </w:r>
          </w:p>
        </w:tc>
        <w:tc>
          <w:tcPr>
            <w:tcW w:w="0" w:type="auto"/>
            <w:vAlign w:val="center"/>
            <w:hideMark/>
          </w:tcPr>
          <w:p w:rsidR="00000000" w:rsidRDefault="009429A9">
            <w:pPr>
              <w:rPr>
                <w:rFonts w:eastAsia="Times New Roman"/>
              </w:rPr>
            </w:pPr>
            <w:r>
              <w:rPr>
                <w:rFonts w:eastAsia="Times New Roman"/>
              </w:rPr>
              <w:t>Inicializačná fáza</w:t>
            </w:r>
          </w:p>
        </w:tc>
        <w:tc>
          <w:tcPr>
            <w:tcW w:w="0" w:type="auto"/>
            <w:vAlign w:val="center"/>
            <w:hideMark/>
          </w:tcPr>
          <w:p w:rsidR="00000000" w:rsidRDefault="009429A9">
            <w:pPr>
              <w:rPr>
                <w:rFonts w:eastAsia="Times New Roman"/>
              </w:rPr>
            </w:pPr>
            <w:r>
              <w:rPr>
                <w:rFonts w:eastAsia="Times New Roman"/>
              </w:rPr>
              <w:t>5 mesiacov</w:t>
            </w:r>
          </w:p>
        </w:tc>
      </w:tr>
      <w:tr w:rsidR="00000000">
        <w:trPr>
          <w:divId w:val="196430836"/>
          <w:cantSplit/>
          <w:tblCellSpacing w:w="15" w:type="dxa"/>
        </w:trPr>
        <w:tc>
          <w:tcPr>
            <w:tcW w:w="0" w:type="auto"/>
            <w:vAlign w:val="center"/>
            <w:hideMark/>
          </w:tcPr>
          <w:p w:rsidR="00000000" w:rsidRDefault="009429A9">
            <w:pPr>
              <w:rPr>
                <w:rFonts w:eastAsia="Times New Roman"/>
              </w:rPr>
            </w:pPr>
            <w:r>
              <w:rPr>
                <w:rFonts w:eastAsia="Times New Roman"/>
              </w:rPr>
              <w:t>HP-3</w:t>
            </w:r>
          </w:p>
        </w:tc>
        <w:tc>
          <w:tcPr>
            <w:tcW w:w="0" w:type="auto"/>
            <w:vAlign w:val="center"/>
            <w:hideMark/>
          </w:tcPr>
          <w:p w:rsidR="00000000" w:rsidRDefault="009429A9">
            <w:pPr>
              <w:rPr>
                <w:rFonts w:eastAsia="Times New Roman"/>
              </w:rPr>
            </w:pPr>
            <w:r>
              <w:rPr>
                <w:rFonts w:eastAsia="Times New Roman"/>
              </w:rPr>
              <w:t>Publicita a informovanosť</w:t>
            </w:r>
          </w:p>
        </w:tc>
        <w:tc>
          <w:tcPr>
            <w:tcW w:w="0" w:type="auto"/>
            <w:vAlign w:val="center"/>
            <w:hideMark/>
          </w:tcPr>
          <w:p w:rsidR="00000000" w:rsidRDefault="009429A9">
            <w:pPr>
              <w:rPr>
                <w:rFonts w:eastAsia="Times New Roman"/>
              </w:rPr>
            </w:pPr>
            <w:r>
              <w:rPr>
                <w:rFonts w:eastAsia="Times New Roman"/>
              </w:rPr>
              <w:t>23 mesiacov</w:t>
            </w:r>
          </w:p>
        </w:tc>
      </w:tr>
      <w:tr w:rsidR="00000000">
        <w:trPr>
          <w:divId w:val="196430836"/>
          <w:cantSplit/>
          <w:tblCellSpacing w:w="15" w:type="dxa"/>
        </w:trPr>
        <w:tc>
          <w:tcPr>
            <w:tcW w:w="0" w:type="auto"/>
            <w:vAlign w:val="center"/>
            <w:hideMark/>
          </w:tcPr>
          <w:p w:rsidR="00000000" w:rsidRDefault="009429A9">
            <w:pPr>
              <w:rPr>
                <w:rFonts w:eastAsia="Times New Roman"/>
              </w:rPr>
            </w:pPr>
            <w:r>
              <w:rPr>
                <w:rFonts w:eastAsia="Times New Roman"/>
              </w:rPr>
              <w:t>HP-3.1</w:t>
            </w:r>
          </w:p>
        </w:tc>
        <w:tc>
          <w:tcPr>
            <w:tcW w:w="0" w:type="auto"/>
            <w:vAlign w:val="center"/>
            <w:hideMark/>
          </w:tcPr>
          <w:p w:rsidR="00000000" w:rsidRDefault="009429A9">
            <w:pPr>
              <w:rPr>
                <w:rFonts w:eastAsia="Times New Roman"/>
              </w:rPr>
            </w:pPr>
            <w:r>
              <w:rPr>
                <w:rFonts w:eastAsia="Times New Roman"/>
              </w:rPr>
              <w:t>    Príprava kampane</w:t>
            </w:r>
          </w:p>
        </w:tc>
        <w:tc>
          <w:tcPr>
            <w:tcW w:w="0" w:type="auto"/>
            <w:vAlign w:val="center"/>
            <w:hideMark/>
          </w:tcPr>
          <w:p w:rsidR="00000000" w:rsidRDefault="009429A9">
            <w:pPr>
              <w:rPr>
                <w:rFonts w:eastAsia="Times New Roman"/>
              </w:rPr>
            </w:pPr>
            <w:r>
              <w:rPr>
                <w:rFonts w:eastAsia="Times New Roman"/>
              </w:rPr>
              <w:t>1 mesiac</w:t>
            </w:r>
          </w:p>
        </w:tc>
      </w:tr>
      <w:tr w:rsidR="00000000">
        <w:trPr>
          <w:divId w:val="196430836"/>
          <w:cantSplit/>
          <w:tblCellSpacing w:w="15" w:type="dxa"/>
        </w:trPr>
        <w:tc>
          <w:tcPr>
            <w:tcW w:w="0" w:type="auto"/>
            <w:vAlign w:val="center"/>
            <w:hideMark/>
          </w:tcPr>
          <w:p w:rsidR="00000000" w:rsidRDefault="009429A9">
            <w:pPr>
              <w:rPr>
                <w:rFonts w:eastAsia="Times New Roman"/>
              </w:rPr>
            </w:pPr>
            <w:r>
              <w:rPr>
                <w:rFonts w:eastAsia="Times New Roman"/>
              </w:rPr>
              <w:t>HP-3.2</w:t>
            </w:r>
          </w:p>
        </w:tc>
        <w:tc>
          <w:tcPr>
            <w:tcW w:w="0" w:type="auto"/>
            <w:vAlign w:val="center"/>
            <w:hideMark/>
          </w:tcPr>
          <w:p w:rsidR="00000000" w:rsidRDefault="009429A9">
            <w:pPr>
              <w:rPr>
                <w:rFonts w:eastAsia="Times New Roman"/>
              </w:rPr>
            </w:pPr>
            <w:r>
              <w:rPr>
                <w:rFonts w:eastAsia="Times New Roman"/>
              </w:rPr>
              <w:t xml:space="preserve">    </w:t>
            </w:r>
            <w:r>
              <w:rPr>
                <w:rFonts w:eastAsia="Times New Roman"/>
              </w:rPr>
              <w:t>Úvodná marketingová kampaň</w:t>
            </w:r>
          </w:p>
        </w:tc>
        <w:tc>
          <w:tcPr>
            <w:tcW w:w="0" w:type="auto"/>
            <w:vAlign w:val="center"/>
            <w:hideMark/>
          </w:tcPr>
          <w:p w:rsidR="00000000" w:rsidRDefault="009429A9">
            <w:pPr>
              <w:rPr>
                <w:rFonts w:eastAsia="Times New Roman"/>
              </w:rPr>
            </w:pPr>
            <w:r>
              <w:rPr>
                <w:rFonts w:eastAsia="Times New Roman"/>
              </w:rPr>
              <w:t>2 mesiacov</w:t>
            </w:r>
          </w:p>
        </w:tc>
      </w:tr>
      <w:tr w:rsidR="00000000">
        <w:trPr>
          <w:divId w:val="196430836"/>
          <w:cantSplit/>
          <w:tblCellSpacing w:w="15" w:type="dxa"/>
        </w:trPr>
        <w:tc>
          <w:tcPr>
            <w:tcW w:w="0" w:type="auto"/>
            <w:vAlign w:val="center"/>
            <w:hideMark/>
          </w:tcPr>
          <w:p w:rsidR="00000000" w:rsidRDefault="009429A9">
            <w:pPr>
              <w:rPr>
                <w:rFonts w:eastAsia="Times New Roman"/>
              </w:rPr>
            </w:pPr>
            <w:r>
              <w:rPr>
                <w:rFonts w:eastAsia="Times New Roman"/>
              </w:rPr>
              <w:t>HP-3.3</w:t>
            </w:r>
          </w:p>
        </w:tc>
        <w:tc>
          <w:tcPr>
            <w:tcW w:w="0" w:type="auto"/>
            <w:vAlign w:val="center"/>
            <w:hideMark/>
          </w:tcPr>
          <w:p w:rsidR="00000000" w:rsidRDefault="009429A9">
            <w:pPr>
              <w:rPr>
                <w:rFonts w:eastAsia="Times New Roman"/>
              </w:rPr>
            </w:pPr>
            <w:r>
              <w:rPr>
                <w:rFonts w:eastAsia="Times New Roman"/>
              </w:rPr>
              <w:t>    Priebežné marketingové kampane</w:t>
            </w:r>
          </w:p>
        </w:tc>
        <w:tc>
          <w:tcPr>
            <w:tcW w:w="0" w:type="auto"/>
            <w:vAlign w:val="center"/>
            <w:hideMark/>
          </w:tcPr>
          <w:p w:rsidR="00000000" w:rsidRDefault="009429A9">
            <w:pPr>
              <w:rPr>
                <w:rFonts w:eastAsia="Times New Roman"/>
              </w:rPr>
            </w:pPr>
            <w:r>
              <w:rPr>
                <w:rFonts w:eastAsia="Times New Roman"/>
              </w:rPr>
              <w:t>20 mesiacov</w:t>
            </w:r>
          </w:p>
        </w:tc>
      </w:tr>
      <w:tr w:rsidR="00000000">
        <w:trPr>
          <w:divId w:val="196430836"/>
          <w:cantSplit/>
          <w:tblCellSpacing w:w="15" w:type="dxa"/>
        </w:trPr>
        <w:tc>
          <w:tcPr>
            <w:tcW w:w="0" w:type="auto"/>
            <w:vAlign w:val="center"/>
            <w:hideMark/>
          </w:tcPr>
          <w:p w:rsidR="00000000" w:rsidRDefault="009429A9">
            <w:pPr>
              <w:rPr>
                <w:rFonts w:eastAsia="Times New Roman"/>
              </w:rPr>
            </w:pPr>
            <w:r>
              <w:rPr>
                <w:rFonts w:eastAsia="Times New Roman"/>
              </w:rPr>
              <w:t>HP-3.4</w:t>
            </w:r>
          </w:p>
        </w:tc>
        <w:tc>
          <w:tcPr>
            <w:tcW w:w="0" w:type="auto"/>
            <w:vAlign w:val="center"/>
            <w:hideMark/>
          </w:tcPr>
          <w:p w:rsidR="00000000" w:rsidRDefault="009429A9">
            <w:pPr>
              <w:rPr>
                <w:rFonts w:eastAsia="Times New Roman"/>
              </w:rPr>
            </w:pPr>
            <w:r>
              <w:rPr>
                <w:rFonts w:eastAsia="Times New Roman"/>
              </w:rPr>
              <w:t>    Akvizície obcí</w:t>
            </w:r>
          </w:p>
        </w:tc>
        <w:tc>
          <w:tcPr>
            <w:tcW w:w="0" w:type="auto"/>
            <w:vAlign w:val="center"/>
            <w:hideMark/>
          </w:tcPr>
          <w:p w:rsidR="00000000" w:rsidRDefault="009429A9">
            <w:pPr>
              <w:rPr>
                <w:rFonts w:eastAsia="Times New Roman"/>
              </w:rPr>
            </w:pPr>
            <w:r>
              <w:rPr>
                <w:rFonts w:eastAsia="Times New Roman"/>
              </w:rPr>
              <w:t>20 mesiacov</w:t>
            </w:r>
          </w:p>
        </w:tc>
      </w:tr>
      <w:tr w:rsidR="00000000">
        <w:trPr>
          <w:divId w:val="196430836"/>
          <w:cantSplit/>
          <w:tblCellSpacing w:w="15" w:type="dxa"/>
        </w:trPr>
        <w:tc>
          <w:tcPr>
            <w:tcW w:w="0" w:type="auto"/>
            <w:vAlign w:val="center"/>
            <w:hideMark/>
          </w:tcPr>
          <w:p w:rsidR="00000000" w:rsidRDefault="009429A9">
            <w:pPr>
              <w:rPr>
                <w:rFonts w:eastAsia="Times New Roman"/>
              </w:rPr>
            </w:pPr>
            <w:r>
              <w:rPr>
                <w:rFonts w:eastAsia="Times New Roman"/>
              </w:rPr>
              <w:t>HP-4</w:t>
            </w:r>
          </w:p>
        </w:tc>
        <w:tc>
          <w:tcPr>
            <w:tcW w:w="0" w:type="auto"/>
            <w:vAlign w:val="center"/>
            <w:hideMark/>
          </w:tcPr>
          <w:p w:rsidR="00000000" w:rsidRDefault="009429A9">
            <w:pPr>
              <w:rPr>
                <w:rFonts w:eastAsia="Times New Roman"/>
              </w:rPr>
            </w:pPr>
            <w:r>
              <w:rPr>
                <w:rFonts w:eastAsia="Times New Roman"/>
              </w:rPr>
              <w:t>Analýza a dizajn riešenia okrem integrácie</w:t>
            </w:r>
          </w:p>
        </w:tc>
        <w:tc>
          <w:tcPr>
            <w:tcW w:w="0" w:type="auto"/>
            <w:vAlign w:val="center"/>
            <w:hideMark/>
          </w:tcPr>
          <w:p w:rsidR="00000000" w:rsidRDefault="009429A9">
            <w:pPr>
              <w:rPr>
                <w:rFonts w:eastAsia="Times New Roman"/>
              </w:rPr>
            </w:pPr>
            <w:r>
              <w:rPr>
                <w:rFonts w:eastAsia="Times New Roman"/>
              </w:rPr>
              <w:t>23 mesiacov</w:t>
            </w:r>
          </w:p>
        </w:tc>
      </w:tr>
      <w:tr w:rsidR="00000000">
        <w:trPr>
          <w:divId w:val="196430836"/>
          <w:cantSplit/>
          <w:tblCellSpacing w:w="15" w:type="dxa"/>
        </w:trPr>
        <w:tc>
          <w:tcPr>
            <w:tcW w:w="0" w:type="auto"/>
            <w:vAlign w:val="center"/>
            <w:hideMark/>
          </w:tcPr>
          <w:p w:rsidR="00000000" w:rsidRDefault="009429A9">
            <w:pPr>
              <w:rPr>
                <w:rFonts w:eastAsia="Times New Roman"/>
              </w:rPr>
            </w:pPr>
            <w:r>
              <w:rPr>
                <w:rFonts w:eastAsia="Times New Roman"/>
              </w:rPr>
              <w:t>HP-4.1</w:t>
            </w:r>
          </w:p>
        </w:tc>
        <w:tc>
          <w:tcPr>
            <w:tcW w:w="0" w:type="auto"/>
            <w:vAlign w:val="center"/>
            <w:hideMark/>
          </w:tcPr>
          <w:p w:rsidR="00000000" w:rsidRDefault="009429A9">
            <w:pPr>
              <w:rPr>
                <w:rFonts w:eastAsia="Times New Roman"/>
              </w:rPr>
            </w:pPr>
            <w:r>
              <w:rPr>
                <w:rFonts w:eastAsia="Times New Roman"/>
              </w:rPr>
              <w:t xml:space="preserve">    Analýza možností migrácie do cloudu pre   </w:t>
            </w:r>
            <w:r>
              <w:rPr>
                <w:rFonts w:eastAsia="Times New Roman"/>
              </w:rPr>
              <w:t>väčšie miestá a obce</w:t>
            </w:r>
          </w:p>
        </w:tc>
        <w:tc>
          <w:tcPr>
            <w:tcW w:w="0" w:type="auto"/>
            <w:vAlign w:val="center"/>
            <w:hideMark/>
          </w:tcPr>
          <w:p w:rsidR="00000000" w:rsidRDefault="009429A9">
            <w:pPr>
              <w:rPr>
                <w:rFonts w:eastAsia="Times New Roman"/>
              </w:rPr>
            </w:pPr>
            <w:r>
              <w:rPr>
                <w:rFonts w:eastAsia="Times New Roman"/>
              </w:rPr>
              <w:t>23 mesiacov</w:t>
            </w:r>
          </w:p>
        </w:tc>
      </w:tr>
      <w:tr w:rsidR="00000000">
        <w:trPr>
          <w:divId w:val="196430836"/>
          <w:cantSplit/>
          <w:tblCellSpacing w:w="15" w:type="dxa"/>
        </w:trPr>
        <w:tc>
          <w:tcPr>
            <w:tcW w:w="0" w:type="auto"/>
            <w:vAlign w:val="center"/>
            <w:hideMark/>
          </w:tcPr>
          <w:p w:rsidR="00000000" w:rsidRDefault="009429A9">
            <w:pPr>
              <w:rPr>
                <w:rFonts w:eastAsia="Times New Roman"/>
              </w:rPr>
            </w:pPr>
            <w:r>
              <w:rPr>
                <w:rFonts w:eastAsia="Times New Roman"/>
              </w:rPr>
              <w:t>HP-5</w:t>
            </w:r>
          </w:p>
        </w:tc>
        <w:tc>
          <w:tcPr>
            <w:tcW w:w="0" w:type="auto"/>
            <w:vAlign w:val="center"/>
            <w:hideMark/>
          </w:tcPr>
          <w:p w:rsidR="00000000" w:rsidRDefault="009429A9">
            <w:pPr>
              <w:rPr>
                <w:rFonts w:eastAsia="Times New Roman"/>
              </w:rPr>
            </w:pPr>
            <w:r>
              <w:rPr>
                <w:rFonts w:eastAsia="Times New Roman"/>
              </w:rPr>
              <w:t>Nasadenie riešenia okrem integrácie</w:t>
            </w:r>
          </w:p>
        </w:tc>
        <w:tc>
          <w:tcPr>
            <w:tcW w:w="0" w:type="auto"/>
            <w:vAlign w:val="center"/>
            <w:hideMark/>
          </w:tcPr>
          <w:p w:rsidR="00000000" w:rsidRDefault="009429A9">
            <w:pPr>
              <w:rPr>
                <w:rFonts w:eastAsia="Times New Roman"/>
              </w:rPr>
            </w:pPr>
            <w:r>
              <w:rPr>
                <w:rFonts w:eastAsia="Times New Roman"/>
              </w:rPr>
              <w:t>10 mesiacov</w:t>
            </w:r>
          </w:p>
        </w:tc>
      </w:tr>
      <w:tr w:rsidR="00000000">
        <w:trPr>
          <w:divId w:val="196430836"/>
          <w:cantSplit/>
          <w:tblCellSpacing w:w="15" w:type="dxa"/>
        </w:trPr>
        <w:tc>
          <w:tcPr>
            <w:tcW w:w="0" w:type="auto"/>
            <w:vAlign w:val="center"/>
            <w:hideMark/>
          </w:tcPr>
          <w:p w:rsidR="00000000" w:rsidRDefault="009429A9">
            <w:pPr>
              <w:rPr>
                <w:rFonts w:eastAsia="Times New Roman"/>
              </w:rPr>
            </w:pPr>
            <w:r>
              <w:rPr>
                <w:rFonts w:eastAsia="Times New Roman"/>
              </w:rPr>
              <w:t>HP-5.1</w:t>
            </w:r>
          </w:p>
        </w:tc>
        <w:tc>
          <w:tcPr>
            <w:tcW w:w="0" w:type="auto"/>
            <w:vAlign w:val="center"/>
            <w:hideMark/>
          </w:tcPr>
          <w:p w:rsidR="00000000" w:rsidRDefault="009429A9">
            <w:pPr>
              <w:rPr>
                <w:rFonts w:eastAsia="Times New Roman"/>
              </w:rPr>
            </w:pPr>
            <w:r>
              <w:rPr>
                <w:rFonts w:eastAsia="Times New Roman"/>
              </w:rPr>
              <w:t>    Migrácia záložej lokality do vládneho   cloudu</w:t>
            </w:r>
          </w:p>
        </w:tc>
        <w:tc>
          <w:tcPr>
            <w:tcW w:w="0" w:type="auto"/>
            <w:vAlign w:val="center"/>
            <w:hideMark/>
          </w:tcPr>
          <w:p w:rsidR="00000000" w:rsidRDefault="009429A9">
            <w:pPr>
              <w:rPr>
                <w:rFonts w:eastAsia="Times New Roman"/>
              </w:rPr>
            </w:pPr>
            <w:r>
              <w:rPr>
                <w:rFonts w:eastAsia="Times New Roman"/>
              </w:rPr>
              <w:t>10 mesiacov</w:t>
            </w:r>
          </w:p>
        </w:tc>
      </w:tr>
      <w:tr w:rsidR="00000000">
        <w:trPr>
          <w:divId w:val="196430836"/>
          <w:cantSplit/>
          <w:tblCellSpacing w:w="15" w:type="dxa"/>
        </w:trPr>
        <w:tc>
          <w:tcPr>
            <w:tcW w:w="0" w:type="auto"/>
            <w:vAlign w:val="center"/>
            <w:hideMark/>
          </w:tcPr>
          <w:p w:rsidR="00000000" w:rsidRDefault="009429A9">
            <w:pPr>
              <w:rPr>
                <w:rFonts w:eastAsia="Times New Roman"/>
              </w:rPr>
            </w:pPr>
            <w:r>
              <w:rPr>
                <w:rFonts w:eastAsia="Times New Roman"/>
              </w:rPr>
              <w:t>HP-6</w:t>
            </w:r>
          </w:p>
        </w:tc>
        <w:tc>
          <w:tcPr>
            <w:tcW w:w="0" w:type="auto"/>
            <w:vAlign w:val="center"/>
            <w:hideMark/>
          </w:tcPr>
          <w:p w:rsidR="00000000" w:rsidRDefault="009429A9">
            <w:pPr>
              <w:rPr>
                <w:rFonts w:eastAsia="Times New Roman"/>
              </w:rPr>
            </w:pPr>
            <w:r>
              <w:rPr>
                <w:rFonts w:eastAsia="Times New Roman"/>
              </w:rPr>
              <w:t>Nákup HW a krabicového softvéru pre riešenie okrem integrácie</w:t>
            </w:r>
          </w:p>
        </w:tc>
        <w:tc>
          <w:tcPr>
            <w:tcW w:w="0" w:type="auto"/>
            <w:vAlign w:val="center"/>
            <w:hideMark/>
          </w:tcPr>
          <w:p w:rsidR="00000000" w:rsidRDefault="009429A9">
            <w:pPr>
              <w:rPr>
                <w:rFonts w:eastAsia="Times New Roman"/>
              </w:rPr>
            </w:pPr>
            <w:r>
              <w:rPr>
                <w:rFonts w:eastAsia="Times New Roman"/>
              </w:rPr>
              <w:t>3 mesiacov</w:t>
            </w:r>
          </w:p>
        </w:tc>
      </w:tr>
      <w:tr w:rsidR="00000000">
        <w:trPr>
          <w:divId w:val="196430836"/>
          <w:cantSplit/>
          <w:tblCellSpacing w:w="15" w:type="dxa"/>
        </w:trPr>
        <w:tc>
          <w:tcPr>
            <w:tcW w:w="0" w:type="auto"/>
            <w:vAlign w:val="center"/>
            <w:hideMark/>
          </w:tcPr>
          <w:p w:rsidR="00000000" w:rsidRDefault="009429A9">
            <w:pPr>
              <w:rPr>
                <w:rFonts w:eastAsia="Times New Roman"/>
              </w:rPr>
            </w:pPr>
            <w:r>
              <w:rPr>
                <w:rFonts w:eastAsia="Times New Roman"/>
              </w:rPr>
              <w:t>HP-7</w:t>
            </w:r>
          </w:p>
        </w:tc>
        <w:tc>
          <w:tcPr>
            <w:tcW w:w="0" w:type="auto"/>
            <w:vAlign w:val="center"/>
            <w:hideMark/>
          </w:tcPr>
          <w:p w:rsidR="00000000" w:rsidRDefault="009429A9">
            <w:pPr>
              <w:rPr>
                <w:rFonts w:eastAsia="Times New Roman"/>
              </w:rPr>
            </w:pPr>
            <w:r>
              <w:rPr>
                <w:rFonts w:eastAsia="Times New Roman"/>
              </w:rPr>
              <w:t>Implementácia</w:t>
            </w:r>
            <w:r>
              <w:rPr>
                <w:rFonts w:eastAsia="Times New Roman"/>
              </w:rPr>
              <w:t xml:space="preserve"> riešenia okrem integrácie</w:t>
            </w:r>
          </w:p>
        </w:tc>
        <w:tc>
          <w:tcPr>
            <w:tcW w:w="0" w:type="auto"/>
            <w:vAlign w:val="center"/>
            <w:hideMark/>
          </w:tcPr>
          <w:p w:rsidR="00000000" w:rsidRDefault="009429A9">
            <w:pPr>
              <w:rPr>
                <w:rFonts w:eastAsia="Times New Roman"/>
              </w:rPr>
            </w:pPr>
            <w:r>
              <w:rPr>
                <w:rFonts w:eastAsia="Times New Roman"/>
              </w:rPr>
              <w:t>5 mesiacov</w:t>
            </w:r>
          </w:p>
        </w:tc>
      </w:tr>
      <w:tr w:rsidR="00000000">
        <w:trPr>
          <w:divId w:val="196430836"/>
          <w:cantSplit/>
          <w:tblCellSpacing w:w="15" w:type="dxa"/>
        </w:trPr>
        <w:tc>
          <w:tcPr>
            <w:tcW w:w="0" w:type="auto"/>
            <w:vAlign w:val="center"/>
            <w:hideMark/>
          </w:tcPr>
          <w:p w:rsidR="00000000" w:rsidRDefault="009429A9">
            <w:pPr>
              <w:rPr>
                <w:rFonts w:eastAsia="Times New Roman"/>
              </w:rPr>
            </w:pPr>
            <w:r>
              <w:rPr>
                <w:rFonts w:eastAsia="Times New Roman"/>
              </w:rPr>
              <w:t>HP-7.1</w:t>
            </w:r>
          </w:p>
        </w:tc>
        <w:tc>
          <w:tcPr>
            <w:tcW w:w="0" w:type="auto"/>
            <w:vAlign w:val="center"/>
            <w:hideMark/>
          </w:tcPr>
          <w:p w:rsidR="00000000" w:rsidRDefault="009429A9">
            <w:pPr>
              <w:rPr>
                <w:rFonts w:eastAsia="Times New Roman"/>
              </w:rPr>
            </w:pPr>
            <w:r>
              <w:rPr>
                <w:rFonts w:eastAsia="Times New Roman"/>
              </w:rPr>
              <w:t>        Inštalácia systémového HW a SW v DC</w:t>
            </w:r>
          </w:p>
        </w:tc>
        <w:tc>
          <w:tcPr>
            <w:tcW w:w="0" w:type="auto"/>
            <w:vAlign w:val="center"/>
            <w:hideMark/>
          </w:tcPr>
          <w:p w:rsidR="00000000" w:rsidRDefault="009429A9">
            <w:pPr>
              <w:rPr>
                <w:rFonts w:eastAsia="Times New Roman"/>
              </w:rPr>
            </w:pPr>
            <w:r>
              <w:rPr>
                <w:rFonts w:eastAsia="Times New Roman"/>
              </w:rPr>
              <w:t>5 mesiacov</w:t>
            </w:r>
          </w:p>
        </w:tc>
      </w:tr>
      <w:tr w:rsidR="00000000">
        <w:trPr>
          <w:divId w:val="196430836"/>
          <w:cantSplit/>
          <w:tblCellSpacing w:w="15" w:type="dxa"/>
        </w:trPr>
        <w:tc>
          <w:tcPr>
            <w:tcW w:w="0" w:type="auto"/>
            <w:vAlign w:val="center"/>
            <w:hideMark/>
          </w:tcPr>
          <w:p w:rsidR="00000000" w:rsidRDefault="009429A9">
            <w:pPr>
              <w:rPr>
                <w:rFonts w:eastAsia="Times New Roman"/>
              </w:rPr>
            </w:pPr>
            <w:r>
              <w:rPr>
                <w:rFonts w:eastAsia="Times New Roman"/>
              </w:rPr>
              <w:t>HP-7.2</w:t>
            </w:r>
          </w:p>
        </w:tc>
        <w:tc>
          <w:tcPr>
            <w:tcW w:w="0" w:type="auto"/>
            <w:vAlign w:val="center"/>
            <w:hideMark/>
          </w:tcPr>
          <w:p w:rsidR="00000000" w:rsidRDefault="009429A9">
            <w:pPr>
              <w:rPr>
                <w:rFonts w:eastAsia="Times New Roman"/>
              </w:rPr>
            </w:pPr>
            <w:r>
              <w:rPr>
                <w:rFonts w:eastAsia="Times New Roman"/>
              </w:rPr>
              <w:t>        Implementácia centrálnej správy koncových zariadení a zálohovania</w:t>
            </w:r>
          </w:p>
        </w:tc>
        <w:tc>
          <w:tcPr>
            <w:tcW w:w="0" w:type="auto"/>
            <w:vAlign w:val="center"/>
            <w:hideMark/>
          </w:tcPr>
          <w:p w:rsidR="00000000" w:rsidRDefault="009429A9">
            <w:pPr>
              <w:rPr>
                <w:rFonts w:eastAsia="Times New Roman"/>
              </w:rPr>
            </w:pPr>
            <w:r>
              <w:rPr>
                <w:rFonts w:eastAsia="Times New Roman"/>
              </w:rPr>
              <w:t>5 mesiacov</w:t>
            </w:r>
          </w:p>
        </w:tc>
      </w:tr>
      <w:tr w:rsidR="00000000">
        <w:trPr>
          <w:divId w:val="196430836"/>
          <w:cantSplit/>
          <w:tblCellSpacing w:w="15" w:type="dxa"/>
        </w:trPr>
        <w:tc>
          <w:tcPr>
            <w:tcW w:w="0" w:type="auto"/>
            <w:vAlign w:val="center"/>
            <w:hideMark/>
          </w:tcPr>
          <w:p w:rsidR="00000000" w:rsidRDefault="009429A9">
            <w:pPr>
              <w:rPr>
                <w:rFonts w:eastAsia="Times New Roman"/>
              </w:rPr>
            </w:pPr>
            <w:r>
              <w:rPr>
                <w:rFonts w:eastAsia="Times New Roman"/>
              </w:rPr>
              <w:t>HP-8</w:t>
            </w:r>
          </w:p>
        </w:tc>
        <w:tc>
          <w:tcPr>
            <w:tcW w:w="0" w:type="auto"/>
            <w:vAlign w:val="center"/>
            <w:hideMark/>
          </w:tcPr>
          <w:p w:rsidR="00000000" w:rsidRDefault="009429A9">
            <w:pPr>
              <w:rPr>
                <w:rFonts w:eastAsia="Times New Roman"/>
              </w:rPr>
            </w:pPr>
            <w:r>
              <w:rPr>
                <w:rFonts w:eastAsia="Times New Roman"/>
              </w:rPr>
              <w:t>Nasadenie riešenia okrem integrácie</w:t>
            </w:r>
          </w:p>
        </w:tc>
        <w:tc>
          <w:tcPr>
            <w:tcW w:w="0" w:type="auto"/>
            <w:vAlign w:val="center"/>
            <w:hideMark/>
          </w:tcPr>
          <w:p w:rsidR="00000000" w:rsidRDefault="009429A9">
            <w:pPr>
              <w:rPr>
                <w:rFonts w:eastAsia="Times New Roman"/>
              </w:rPr>
            </w:pPr>
            <w:r>
              <w:rPr>
                <w:rFonts w:eastAsia="Times New Roman"/>
              </w:rPr>
              <w:t>25 mesiacov</w:t>
            </w:r>
          </w:p>
        </w:tc>
      </w:tr>
      <w:tr w:rsidR="00000000">
        <w:trPr>
          <w:divId w:val="196430836"/>
          <w:cantSplit/>
          <w:tblCellSpacing w:w="15" w:type="dxa"/>
        </w:trPr>
        <w:tc>
          <w:tcPr>
            <w:tcW w:w="0" w:type="auto"/>
            <w:vAlign w:val="center"/>
            <w:hideMark/>
          </w:tcPr>
          <w:p w:rsidR="00000000" w:rsidRDefault="009429A9">
            <w:pPr>
              <w:rPr>
                <w:rFonts w:eastAsia="Times New Roman"/>
              </w:rPr>
            </w:pPr>
            <w:r>
              <w:rPr>
                <w:rFonts w:eastAsia="Times New Roman"/>
              </w:rPr>
              <w:t>HP-8.1</w:t>
            </w:r>
          </w:p>
        </w:tc>
        <w:tc>
          <w:tcPr>
            <w:tcW w:w="0" w:type="auto"/>
            <w:vAlign w:val="center"/>
            <w:hideMark/>
          </w:tcPr>
          <w:p w:rsidR="00000000" w:rsidRDefault="009429A9">
            <w:pPr>
              <w:rPr>
                <w:rFonts w:eastAsia="Times New Roman"/>
              </w:rPr>
            </w:pPr>
            <w:r>
              <w:rPr>
                <w:rFonts w:eastAsia="Times New Roman"/>
              </w:rPr>
              <w:t>    Príprava technickej migrácie</w:t>
            </w:r>
          </w:p>
        </w:tc>
        <w:tc>
          <w:tcPr>
            <w:tcW w:w="0" w:type="auto"/>
            <w:vAlign w:val="center"/>
            <w:hideMark/>
          </w:tcPr>
          <w:p w:rsidR="00000000" w:rsidRDefault="009429A9">
            <w:pPr>
              <w:rPr>
                <w:rFonts w:eastAsia="Times New Roman"/>
              </w:rPr>
            </w:pPr>
            <w:r>
              <w:rPr>
                <w:rFonts w:eastAsia="Times New Roman"/>
              </w:rPr>
              <w:t>3 mesiacov</w:t>
            </w:r>
          </w:p>
        </w:tc>
      </w:tr>
      <w:tr w:rsidR="00000000">
        <w:trPr>
          <w:divId w:val="196430836"/>
          <w:cantSplit/>
          <w:tblCellSpacing w:w="15" w:type="dxa"/>
        </w:trPr>
        <w:tc>
          <w:tcPr>
            <w:tcW w:w="0" w:type="auto"/>
            <w:vAlign w:val="center"/>
            <w:hideMark/>
          </w:tcPr>
          <w:p w:rsidR="00000000" w:rsidRDefault="009429A9">
            <w:pPr>
              <w:rPr>
                <w:rFonts w:eastAsia="Times New Roman"/>
              </w:rPr>
            </w:pPr>
            <w:r>
              <w:rPr>
                <w:rFonts w:eastAsia="Times New Roman"/>
              </w:rPr>
              <w:t>HP-8.2</w:t>
            </w:r>
          </w:p>
        </w:tc>
        <w:tc>
          <w:tcPr>
            <w:tcW w:w="0" w:type="auto"/>
            <w:vAlign w:val="center"/>
            <w:hideMark/>
          </w:tcPr>
          <w:p w:rsidR="00000000" w:rsidRDefault="009429A9">
            <w:pPr>
              <w:rPr>
                <w:rFonts w:eastAsia="Times New Roman"/>
              </w:rPr>
            </w:pPr>
            <w:r>
              <w:rPr>
                <w:rFonts w:eastAsia="Times New Roman"/>
              </w:rPr>
              <w:t>    Technická migrácia</w:t>
            </w:r>
          </w:p>
        </w:tc>
        <w:tc>
          <w:tcPr>
            <w:tcW w:w="0" w:type="auto"/>
            <w:vAlign w:val="center"/>
            <w:hideMark/>
          </w:tcPr>
          <w:p w:rsidR="00000000" w:rsidRDefault="009429A9">
            <w:pPr>
              <w:rPr>
                <w:rFonts w:eastAsia="Times New Roman"/>
              </w:rPr>
            </w:pPr>
            <w:r>
              <w:rPr>
                <w:rFonts w:eastAsia="Times New Roman"/>
              </w:rPr>
              <w:t>21 mesiacov</w:t>
            </w:r>
          </w:p>
        </w:tc>
      </w:tr>
      <w:tr w:rsidR="00000000">
        <w:trPr>
          <w:divId w:val="196430836"/>
          <w:cantSplit/>
          <w:tblCellSpacing w:w="15" w:type="dxa"/>
        </w:trPr>
        <w:tc>
          <w:tcPr>
            <w:tcW w:w="0" w:type="auto"/>
            <w:vAlign w:val="center"/>
            <w:hideMark/>
          </w:tcPr>
          <w:p w:rsidR="00000000" w:rsidRDefault="009429A9">
            <w:pPr>
              <w:rPr>
                <w:rFonts w:eastAsia="Times New Roman"/>
              </w:rPr>
            </w:pPr>
            <w:r>
              <w:rPr>
                <w:rFonts w:eastAsia="Times New Roman"/>
              </w:rPr>
              <w:t>HP-8.3</w:t>
            </w:r>
          </w:p>
        </w:tc>
        <w:tc>
          <w:tcPr>
            <w:tcW w:w="0" w:type="auto"/>
            <w:vAlign w:val="center"/>
            <w:hideMark/>
          </w:tcPr>
          <w:p w:rsidR="00000000" w:rsidRDefault="009429A9">
            <w:pPr>
              <w:rPr>
                <w:rFonts w:eastAsia="Times New Roman"/>
              </w:rPr>
            </w:pPr>
            <w:r>
              <w:rPr>
                <w:rFonts w:eastAsia="Times New Roman"/>
              </w:rPr>
              <w:t>    Príprava migrácie APV a údajov</w:t>
            </w:r>
          </w:p>
        </w:tc>
        <w:tc>
          <w:tcPr>
            <w:tcW w:w="0" w:type="auto"/>
            <w:vAlign w:val="center"/>
            <w:hideMark/>
          </w:tcPr>
          <w:p w:rsidR="00000000" w:rsidRDefault="009429A9">
            <w:pPr>
              <w:rPr>
                <w:rFonts w:eastAsia="Times New Roman"/>
              </w:rPr>
            </w:pPr>
            <w:r>
              <w:rPr>
                <w:rFonts w:eastAsia="Times New Roman"/>
              </w:rPr>
              <w:t>3 mesiacov</w:t>
            </w:r>
          </w:p>
        </w:tc>
      </w:tr>
      <w:tr w:rsidR="00000000">
        <w:trPr>
          <w:divId w:val="196430836"/>
          <w:cantSplit/>
          <w:tblCellSpacing w:w="15" w:type="dxa"/>
        </w:trPr>
        <w:tc>
          <w:tcPr>
            <w:tcW w:w="0" w:type="auto"/>
            <w:vAlign w:val="center"/>
            <w:hideMark/>
          </w:tcPr>
          <w:p w:rsidR="00000000" w:rsidRDefault="009429A9">
            <w:pPr>
              <w:rPr>
                <w:rFonts w:eastAsia="Times New Roman"/>
              </w:rPr>
            </w:pPr>
            <w:r>
              <w:rPr>
                <w:rFonts w:eastAsia="Times New Roman"/>
              </w:rPr>
              <w:t>HP-8.4</w:t>
            </w:r>
          </w:p>
        </w:tc>
        <w:tc>
          <w:tcPr>
            <w:tcW w:w="0" w:type="auto"/>
            <w:vAlign w:val="center"/>
            <w:hideMark/>
          </w:tcPr>
          <w:p w:rsidR="00000000" w:rsidRDefault="009429A9">
            <w:pPr>
              <w:rPr>
                <w:rFonts w:eastAsia="Times New Roman"/>
              </w:rPr>
            </w:pPr>
            <w:r>
              <w:rPr>
                <w:rFonts w:eastAsia="Times New Roman"/>
              </w:rPr>
              <w:t>    Migrácia APV a údajov</w:t>
            </w:r>
          </w:p>
        </w:tc>
        <w:tc>
          <w:tcPr>
            <w:tcW w:w="0" w:type="auto"/>
            <w:vAlign w:val="center"/>
            <w:hideMark/>
          </w:tcPr>
          <w:p w:rsidR="00000000" w:rsidRDefault="009429A9">
            <w:pPr>
              <w:rPr>
                <w:rFonts w:eastAsia="Times New Roman"/>
              </w:rPr>
            </w:pPr>
            <w:r>
              <w:rPr>
                <w:rFonts w:eastAsia="Times New Roman"/>
              </w:rPr>
              <w:t>21 mesiacov</w:t>
            </w:r>
          </w:p>
        </w:tc>
      </w:tr>
      <w:tr w:rsidR="00000000">
        <w:trPr>
          <w:divId w:val="196430836"/>
          <w:cantSplit/>
          <w:tblCellSpacing w:w="15" w:type="dxa"/>
        </w:trPr>
        <w:tc>
          <w:tcPr>
            <w:tcW w:w="0" w:type="auto"/>
            <w:vAlign w:val="center"/>
            <w:hideMark/>
          </w:tcPr>
          <w:p w:rsidR="00000000" w:rsidRDefault="009429A9">
            <w:pPr>
              <w:rPr>
                <w:rFonts w:eastAsia="Times New Roman"/>
              </w:rPr>
            </w:pPr>
            <w:r>
              <w:rPr>
                <w:rFonts w:eastAsia="Times New Roman"/>
              </w:rPr>
              <w:t>HP-9</w:t>
            </w:r>
          </w:p>
        </w:tc>
        <w:tc>
          <w:tcPr>
            <w:tcW w:w="0" w:type="auto"/>
            <w:vAlign w:val="center"/>
            <w:hideMark/>
          </w:tcPr>
          <w:p w:rsidR="00000000" w:rsidRDefault="009429A9">
            <w:pPr>
              <w:rPr>
                <w:rFonts w:eastAsia="Times New Roman"/>
              </w:rPr>
            </w:pPr>
            <w:r>
              <w:rPr>
                <w:rFonts w:eastAsia="Times New Roman"/>
              </w:rPr>
              <w:t>Testovanie riešenia okrem integrácie</w:t>
            </w:r>
          </w:p>
        </w:tc>
        <w:tc>
          <w:tcPr>
            <w:tcW w:w="0" w:type="auto"/>
            <w:vAlign w:val="center"/>
            <w:hideMark/>
          </w:tcPr>
          <w:p w:rsidR="00000000" w:rsidRDefault="009429A9">
            <w:pPr>
              <w:rPr>
                <w:rFonts w:eastAsia="Times New Roman"/>
              </w:rPr>
            </w:pPr>
            <w:r>
              <w:rPr>
                <w:rFonts w:eastAsia="Times New Roman"/>
              </w:rPr>
              <w:t>23 mesiacov</w:t>
            </w:r>
          </w:p>
        </w:tc>
      </w:tr>
      <w:tr w:rsidR="00000000">
        <w:trPr>
          <w:divId w:val="196430836"/>
          <w:cantSplit/>
          <w:tblCellSpacing w:w="15" w:type="dxa"/>
        </w:trPr>
        <w:tc>
          <w:tcPr>
            <w:tcW w:w="0" w:type="auto"/>
            <w:vAlign w:val="center"/>
            <w:hideMark/>
          </w:tcPr>
          <w:p w:rsidR="00000000" w:rsidRDefault="009429A9">
            <w:pPr>
              <w:rPr>
                <w:rFonts w:eastAsia="Times New Roman"/>
              </w:rPr>
            </w:pPr>
            <w:r>
              <w:rPr>
                <w:rFonts w:eastAsia="Times New Roman"/>
              </w:rPr>
              <w:t>HP-9.1</w:t>
            </w:r>
          </w:p>
        </w:tc>
        <w:tc>
          <w:tcPr>
            <w:tcW w:w="0" w:type="auto"/>
            <w:vAlign w:val="center"/>
            <w:hideMark/>
          </w:tcPr>
          <w:p w:rsidR="00000000" w:rsidRDefault="009429A9">
            <w:pPr>
              <w:rPr>
                <w:rFonts w:eastAsia="Times New Roman"/>
              </w:rPr>
            </w:pPr>
            <w:r>
              <w:rPr>
                <w:rFonts w:eastAsia="Times New Roman"/>
              </w:rPr>
              <w:t xml:space="preserve">     </w:t>
            </w:r>
            <w:r>
              <w:rPr>
                <w:rFonts w:eastAsia="Times New Roman"/>
              </w:rPr>
              <w:t>Školenia nových používateľov IS DCOM</w:t>
            </w:r>
          </w:p>
        </w:tc>
        <w:tc>
          <w:tcPr>
            <w:tcW w:w="0" w:type="auto"/>
            <w:vAlign w:val="center"/>
            <w:hideMark/>
          </w:tcPr>
          <w:p w:rsidR="00000000" w:rsidRDefault="009429A9">
            <w:pPr>
              <w:rPr>
                <w:rFonts w:eastAsia="Times New Roman"/>
              </w:rPr>
            </w:pPr>
            <w:r>
              <w:rPr>
                <w:rFonts w:eastAsia="Times New Roman"/>
              </w:rPr>
              <w:t>23 mesiacov</w:t>
            </w:r>
          </w:p>
        </w:tc>
      </w:tr>
      <w:tr w:rsidR="00000000">
        <w:trPr>
          <w:divId w:val="196430836"/>
          <w:cantSplit/>
          <w:tblCellSpacing w:w="15" w:type="dxa"/>
        </w:trPr>
        <w:tc>
          <w:tcPr>
            <w:tcW w:w="0" w:type="auto"/>
            <w:vAlign w:val="center"/>
            <w:hideMark/>
          </w:tcPr>
          <w:p w:rsidR="00000000" w:rsidRDefault="009429A9">
            <w:pPr>
              <w:rPr>
                <w:rFonts w:eastAsia="Times New Roman"/>
              </w:rPr>
            </w:pPr>
            <w:r>
              <w:rPr>
                <w:rFonts w:eastAsia="Times New Roman"/>
              </w:rPr>
              <w:t>HP-10</w:t>
            </w:r>
          </w:p>
        </w:tc>
        <w:tc>
          <w:tcPr>
            <w:tcW w:w="0" w:type="auto"/>
            <w:vAlign w:val="center"/>
            <w:hideMark/>
          </w:tcPr>
          <w:p w:rsidR="00000000" w:rsidRDefault="009429A9">
            <w:pPr>
              <w:rPr>
                <w:rFonts w:eastAsia="Times New Roman"/>
              </w:rPr>
            </w:pPr>
            <w:r>
              <w:rPr>
                <w:rFonts w:eastAsia="Times New Roman"/>
              </w:rPr>
              <w:t>Riadenie projektu</w:t>
            </w:r>
          </w:p>
        </w:tc>
        <w:tc>
          <w:tcPr>
            <w:tcW w:w="0" w:type="auto"/>
            <w:vAlign w:val="center"/>
            <w:hideMark/>
          </w:tcPr>
          <w:p w:rsidR="00000000" w:rsidRDefault="009429A9">
            <w:pPr>
              <w:rPr>
                <w:rFonts w:eastAsia="Times New Roman"/>
              </w:rPr>
            </w:pPr>
            <w:r>
              <w:rPr>
                <w:rFonts w:eastAsia="Times New Roman"/>
              </w:rPr>
              <w:t>36 mesiacov</w:t>
            </w:r>
          </w:p>
        </w:tc>
      </w:tr>
      <w:tr w:rsidR="00000000">
        <w:trPr>
          <w:divId w:val="196430836"/>
          <w:cantSplit/>
          <w:tblCellSpacing w:w="15" w:type="dxa"/>
        </w:trPr>
        <w:tc>
          <w:tcPr>
            <w:tcW w:w="0" w:type="auto"/>
            <w:vAlign w:val="center"/>
            <w:hideMark/>
          </w:tcPr>
          <w:p w:rsidR="00000000" w:rsidRDefault="009429A9">
            <w:pPr>
              <w:rPr>
                <w:rFonts w:eastAsia="Times New Roman"/>
              </w:rPr>
            </w:pPr>
            <w:r>
              <w:rPr>
                <w:rFonts w:eastAsia="Times New Roman"/>
              </w:rPr>
              <w:t>HP-11</w:t>
            </w:r>
          </w:p>
        </w:tc>
        <w:tc>
          <w:tcPr>
            <w:tcW w:w="0" w:type="auto"/>
            <w:vAlign w:val="center"/>
            <w:hideMark/>
          </w:tcPr>
          <w:p w:rsidR="00000000" w:rsidRDefault="009429A9">
            <w:pPr>
              <w:rPr>
                <w:rFonts w:eastAsia="Times New Roman"/>
              </w:rPr>
            </w:pPr>
            <w:r>
              <w:rPr>
                <w:rFonts w:eastAsia="Times New Roman"/>
              </w:rPr>
              <w:t>Dokončovacia fáza</w:t>
            </w:r>
          </w:p>
        </w:tc>
        <w:tc>
          <w:tcPr>
            <w:tcW w:w="0" w:type="auto"/>
            <w:vAlign w:val="center"/>
            <w:hideMark/>
          </w:tcPr>
          <w:p w:rsidR="00000000" w:rsidRDefault="009429A9">
            <w:pPr>
              <w:rPr>
                <w:rFonts w:eastAsia="Times New Roman"/>
              </w:rPr>
            </w:pPr>
            <w:r>
              <w:rPr>
                <w:rFonts w:eastAsia="Times New Roman"/>
              </w:rPr>
              <w:t>2 mesiacov</w:t>
            </w:r>
          </w:p>
        </w:tc>
      </w:tr>
      <w:tr w:rsidR="00000000">
        <w:trPr>
          <w:divId w:val="196430836"/>
          <w:cantSplit/>
          <w:tblCellSpacing w:w="15" w:type="dxa"/>
        </w:trPr>
        <w:tc>
          <w:tcPr>
            <w:tcW w:w="0" w:type="auto"/>
            <w:vAlign w:val="center"/>
            <w:hideMark/>
          </w:tcPr>
          <w:p w:rsidR="00000000" w:rsidRDefault="009429A9">
            <w:pPr>
              <w:rPr>
                <w:rFonts w:eastAsia="Times New Roman"/>
              </w:rPr>
            </w:pPr>
            <w:r>
              <w:rPr>
                <w:rFonts w:eastAsia="Times New Roman"/>
              </w:rPr>
              <w:t>HP-12</w:t>
            </w:r>
          </w:p>
        </w:tc>
        <w:tc>
          <w:tcPr>
            <w:tcW w:w="0" w:type="auto"/>
            <w:vAlign w:val="center"/>
            <w:hideMark/>
          </w:tcPr>
          <w:p w:rsidR="00000000" w:rsidRDefault="009429A9">
            <w:pPr>
              <w:rPr>
                <w:rFonts w:eastAsia="Times New Roman"/>
              </w:rPr>
            </w:pPr>
            <w:r>
              <w:rPr>
                <w:rFonts w:eastAsia="Times New Roman"/>
              </w:rPr>
              <w:t>Ukončenie projektu</w:t>
            </w:r>
          </w:p>
        </w:tc>
        <w:tc>
          <w:tcPr>
            <w:tcW w:w="0" w:type="auto"/>
            <w:vAlign w:val="center"/>
            <w:hideMark/>
          </w:tcPr>
          <w:p w:rsidR="00000000" w:rsidRDefault="009429A9">
            <w:pPr>
              <w:rPr>
                <w:rFonts w:eastAsia="Times New Roman"/>
              </w:rPr>
            </w:pPr>
            <w:r>
              <w:rPr>
                <w:rFonts w:eastAsia="Times New Roman"/>
              </w:rPr>
              <w:t>0 mesiacov</w:t>
            </w:r>
          </w:p>
        </w:tc>
      </w:tr>
    </w:tbl>
    <w:p w:rsidR="00000000" w:rsidRDefault="009429A9">
      <w:pPr>
        <w:pStyle w:val="Normlnywebov"/>
      </w:pPr>
      <w:r>
        <w:rPr>
          <w:rStyle w:val="Zvraznenie"/>
        </w:rPr>
        <w:t> </w:t>
      </w:r>
    </w:p>
    <w:p w:rsidR="00000000" w:rsidRDefault="009429A9">
      <w:pPr>
        <w:pStyle w:val="Normlnywebov"/>
      </w:pPr>
      <w:r>
        <w:rPr>
          <w:color w:val="44546A"/>
        </w:rPr>
        <w:t> Celková plánovaná dĺžka projektu je 36 mesiacov</w:t>
      </w:r>
    </w:p>
    <w:p w:rsidR="00000000" w:rsidRDefault="009429A9">
      <w:pPr>
        <w:rPr>
          <w:rFonts w:eastAsia="Times New Roman"/>
        </w:rPr>
      </w:pPr>
      <w:r>
        <w:rPr>
          <w:rFonts w:eastAsia="Times New Roman"/>
        </w:rPr>
        <w:pict>
          <v:rect id="_x0000_i1031" style="width:0;height:1.5pt" o:hralign="center" o:hrstd="t" o:hr="t" fillcolor="#a0a0a0" stroked="f"/>
        </w:pict>
      </w:r>
    </w:p>
    <w:p w:rsidR="00000000" w:rsidRDefault="009429A9">
      <w:pPr>
        <w:pStyle w:val="Normlnywebov"/>
      </w:pPr>
      <w:r>
        <w:t>(15) Akt</w:t>
      </w:r>
      <w:r>
        <w:t>uálny stav (Pr – Prevádzka, Vv - Vo výstavbe, Pl – Plánované)</w:t>
      </w:r>
    </w:p>
    <w:p w:rsidR="00000000" w:rsidRDefault="009429A9">
      <w:pPr>
        <w:pStyle w:val="Normlnywebov"/>
      </w:pPr>
      <w:r>
        <w:t>(16) Budúci stav (N - Nový, Bz - Bez zmeny, Z - Zmena, V – Vyradenie)</w:t>
      </w:r>
    </w:p>
    <w:p w:rsidR="00000000" w:rsidRDefault="009429A9">
      <w:pPr>
        <w:pStyle w:val="Nadpis2"/>
        <w:rPr>
          <w:rFonts w:eastAsia="Times New Roman"/>
        </w:rPr>
      </w:pPr>
      <w:r>
        <w:rPr>
          <w:rFonts w:eastAsia="Times New Roman"/>
        </w:rPr>
        <w:t>Prevádzka</w:t>
      </w:r>
    </w:p>
    <w:p w:rsidR="00000000" w:rsidRDefault="009429A9">
      <w:pPr>
        <w:pStyle w:val="Normlnywebov"/>
      </w:pPr>
      <w:r>
        <w:rPr>
          <w:rStyle w:val="Zvraznenie"/>
          <w:color w:val="44546A"/>
        </w:rPr>
        <w:t>Tabuľka 29 Kategórie technických problémov, vysvetlenie k nasledujúcim tabuľkám</w:t>
      </w:r>
      <w:r>
        <w:rPr>
          <w:color w:val="44546A"/>
        </w:rPr>
        <w:t> </w:t>
      </w:r>
      <w:r>
        <w:t>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80"/>
        <w:gridCol w:w="480"/>
      </w:tblGrid>
      <w:tr w:rsidR="00000000">
        <w:trPr>
          <w:divId w:val="1331716964"/>
          <w:cantSplit/>
          <w:tblCellSpacing w:w="15" w:type="dxa"/>
        </w:trPr>
        <w:tc>
          <w:tcPr>
            <w:tcW w:w="0" w:type="auto"/>
            <w:vAlign w:val="center"/>
            <w:hideMark/>
          </w:tcPr>
          <w:p w:rsidR="00000000" w:rsidRDefault="009429A9">
            <w:pPr>
              <w:pStyle w:val="Normlnywebov"/>
            </w:pPr>
            <w:r>
              <w:rPr>
                <w:rStyle w:val="Siln"/>
              </w:rPr>
              <w:t>Kategória technického problému</w:t>
            </w:r>
          </w:p>
        </w:tc>
        <w:tc>
          <w:tcPr>
            <w:tcW w:w="0" w:type="auto"/>
            <w:vAlign w:val="center"/>
            <w:hideMark/>
          </w:tcPr>
          <w:p w:rsidR="00000000" w:rsidRDefault="009429A9">
            <w:pPr>
              <w:pStyle w:val="Normlnywebov"/>
            </w:pPr>
            <w:r>
              <w:rPr>
                <w:rStyle w:val="Siln"/>
              </w:rPr>
              <w:t>Popis</w:t>
            </w:r>
          </w:p>
        </w:tc>
      </w:tr>
      <w:tr w:rsidR="00000000">
        <w:trPr>
          <w:divId w:val="1331716964"/>
          <w:cantSplit/>
          <w:tblCellSpacing w:w="15" w:type="dxa"/>
        </w:trPr>
        <w:tc>
          <w:tcPr>
            <w:tcW w:w="0" w:type="auto"/>
            <w:vAlign w:val="center"/>
            <w:hideMark/>
          </w:tcPr>
          <w:p w:rsidR="00000000" w:rsidRDefault="009429A9">
            <w:pPr>
              <w:pStyle w:val="Normlnywebov"/>
            </w:pPr>
            <w:r>
              <w:t>A – kritická</w:t>
            </w:r>
          </w:p>
        </w:tc>
        <w:tc>
          <w:tcPr>
            <w:tcW w:w="0" w:type="auto"/>
            <w:vAlign w:val="center"/>
            <w:hideMark/>
          </w:tcPr>
          <w:p w:rsidR="00000000" w:rsidRDefault="009429A9">
            <w:pPr>
              <w:pStyle w:val="Normlnywebov"/>
            </w:pPr>
            <w:r>
              <w:t>Systém ako celok zlyhal a je mimo prevádzky. Nie je známe žiadne dočasné riešenie ani alternatíva, ktorá by viedla k opätovnému sprevádzkovaniu systému aspoň v obmedzenom stave.</w:t>
            </w:r>
          </w:p>
        </w:tc>
      </w:tr>
      <w:tr w:rsidR="00000000">
        <w:trPr>
          <w:divId w:val="1331716964"/>
          <w:cantSplit/>
          <w:tblCellSpacing w:w="15" w:type="dxa"/>
        </w:trPr>
        <w:tc>
          <w:tcPr>
            <w:tcW w:w="0" w:type="auto"/>
            <w:vAlign w:val="center"/>
            <w:hideMark/>
          </w:tcPr>
          <w:p w:rsidR="00000000" w:rsidRDefault="009429A9">
            <w:pPr>
              <w:pStyle w:val="Normlnywebov"/>
            </w:pPr>
            <w:r>
              <w:t>B – vysoká</w:t>
            </w:r>
          </w:p>
        </w:tc>
        <w:tc>
          <w:tcPr>
            <w:tcW w:w="0" w:type="auto"/>
            <w:vAlign w:val="center"/>
            <w:hideMark/>
          </w:tcPr>
          <w:p w:rsidR="00000000" w:rsidRDefault="009429A9">
            <w:pPr>
              <w:pStyle w:val="Normlnywebov"/>
            </w:pPr>
            <w:r>
              <w:t>Systém má výrazne obmedzenú schopnosť prevádzk</w:t>
            </w:r>
            <w:r>
              <w:t>y. Hlavné komponenty nefungujú a v prevádzke vykazujú vady. Kľúčová funkcionalita je obmedzená.</w:t>
            </w:r>
          </w:p>
        </w:tc>
      </w:tr>
      <w:tr w:rsidR="00000000">
        <w:trPr>
          <w:divId w:val="1331716964"/>
          <w:cantSplit/>
          <w:tblCellSpacing w:w="15" w:type="dxa"/>
        </w:trPr>
        <w:tc>
          <w:tcPr>
            <w:tcW w:w="0" w:type="auto"/>
            <w:vAlign w:val="center"/>
            <w:hideMark/>
          </w:tcPr>
          <w:p w:rsidR="00000000" w:rsidRDefault="009429A9">
            <w:pPr>
              <w:pStyle w:val="Normlnywebov"/>
            </w:pPr>
            <w:r>
              <w:t>C - normálna</w:t>
            </w:r>
          </w:p>
        </w:tc>
        <w:tc>
          <w:tcPr>
            <w:tcW w:w="0" w:type="auto"/>
            <w:vAlign w:val="center"/>
            <w:hideMark/>
          </w:tcPr>
          <w:p w:rsidR="00000000" w:rsidRDefault="009429A9">
            <w:pPr>
              <w:pStyle w:val="Normlnywebov"/>
            </w:pPr>
            <w:r>
              <w:t>Systém vykazuje výpadok menej dôležitej funkcionality alebo komponentu, ktorý nemá kritický dopad na užívateľov ale funkčnosť systému je obmedzená</w:t>
            </w:r>
            <w:r>
              <w:t>. Systém nespôsobuje trvalú stratu údajov alebo ich vážne poškodenie.</w:t>
            </w:r>
          </w:p>
        </w:tc>
      </w:tr>
    </w:tbl>
    <w:p w:rsidR="00000000" w:rsidRDefault="009429A9">
      <w:pPr>
        <w:pStyle w:val="Nadpis3"/>
        <w:rPr>
          <w:rFonts w:eastAsia="Times New Roman"/>
        </w:rPr>
      </w:pPr>
      <w:r>
        <w:rPr>
          <w:rFonts w:eastAsia="Times New Roman"/>
        </w:rPr>
        <w:t>Dodávateľská podpora</w:t>
      </w:r>
    </w:p>
    <w:p w:rsidR="00000000" w:rsidRDefault="009429A9">
      <w:pPr>
        <w:pStyle w:val="Normlnywebov"/>
      </w:pPr>
      <w:r>
        <w:rPr>
          <w:rStyle w:val="Siln"/>
        </w:rPr>
        <w:t>Pre popis aktuálneho stavu</w:t>
      </w:r>
      <w:r>
        <w:t xml:space="preserve"> </w:t>
      </w:r>
      <w:r>
        <w:br/>
        <w:t>Príloha obsahuje zoznam aktuálnych zmlúv o podpore párovaný na zoznam prostriedkov (ľubovoľná kombinácia aplikačných a technologických p</w:t>
      </w:r>
      <w:r>
        <w:t>rostriedkov, tak ako je uvedená v zmluve), ktoré zabezpečujú dodávateľskú podporu prevádzky týchto prostriedkov. Tiež s uvedenou úrovňou poskytovania služieb.</w:t>
      </w:r>
      <w:r>
        <w:br/>
      </w:r>
      <w:r>
        <w:rPr>
          <w:rStyle w:val="Siln"/>
        </w:rPr>
        <w:t>Pre popis budúceho stavu</w:t>
      </w:r>
      <w:r>
        <w:t xml:space="preserve"> </w:t>
      </w:r>
      <w:r>
        <w:br/>
        <w:t>Príloha obsahuje zoznam prostriedkov (vrátane služieb) a navrhovanou do</w:t>
      </w:r>
      <w:r>
        <w:t>dávateľskou podporou týchto prostriedkov. Tiež s uvedenou úrovňou poskytovania služieb. Pričom Identifikátor (názov) zmluvy, Dodávateľ nie sú povinné (môže sa vyskytnúť prípad, keď by napr. vplyvom zmluvných záväzkov, prešla podpora budúceho stavu na exist</w:t>
      </w:r>
      <w:r>
        <w:t xml:space="preserve">ujúceho dodávateľa). Celkové ročné výdavky musia byť zohľadnené v Ekonomickej analýze. </w:t>
      </w:r>
      <w:r>
        <w:br/>
      </w:r>
      <w:r>
        <w:rPr>
          <w:rStyle w:val="Zvraznenie"/>
          <w:color w:val="44546A"/>
        </w:rPr>
        <w:t>Tabuľka 30 Dodávateľská podpora </w:t>
      </w:r>
      <w:r>
        <w:t> </w:t>
      </w:r>
    </w:p>
    <w:p w:rsidR="00000000" w:rsidRDefault="009429A9">
      <w:pPr>
        <w:pStyle w:val="Normlnywebov"/>
      </w:pPr>
      <w:r>
        <w:t>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0"/>
        <w:gridCol w:w="240"/>
        <w:gridCol w:w="240"/>
        <w:gridCol w:w="240"/>
        <w:gridCol w:w="240"/>
        <w:gridCol w:w="480"/>
        <w:gridCol w:w="480"/>
        <w:gridCol w:w="480"/>
        <w:gridCol w:w="480"/>
      </w:tblGrid>
      <w:tr w:rsidR="00000000">
        <w:trPr>
          <w:divId w:val="1859274469"/>
          <w:cantSplit/>
          <w:tblCellSpacing w:w="15" w:type="dxa"/>
        </w:trPr>
        <w:tc>
          <w:tcPr>
            <w:tcW w:w="0" w:type="auto"/>
            <w:vAlign w:val="center"/>
            <w:hideMark/>
          </w:tcPr>
          <w:p w:rsidR="00000000" w:rsidRDefault="009429A9">
            <w:pPr>
              <w:pStyle w:val="Normlnywebov"/>
            </w:pPr>
            <w:r>
              <w:rPr>
                <w:rStyle w:val="Siln"/>
              </w:rPr>
              <w:t>ID</w:t>
            </w:r>
          </w:p>
        </w:tc>
        <w:tc>
          <w:tcPr>
            <w:tcW w:w="0" w:type="auto"/>
            <w:vAlign w:val="center"/>
            <w:hideMark/>
          </w:tcPr>
          <w:p w:rsidR="00000000" w:rsidRDefault="009429A9">
            <w:pPr>
              <w:pStyle w:val="Normlnywebov"/>
            </w:pPr>
            <w:r>
              <w:rPr>
                <w:rStyle w:val="Siln"/>
              </w:rPr>
              <w:t>Identifikátor (názov) zmluvy</w:t>
            </w:r>
          </w:p>
        </w:tc>
        <w:tc>
          <w:tcPr>
            <w:tcW w:w="0" w:type="auto"/>
            <w:vAlign w:val="center"/>
            <w:hideMark/>
          </w:tcPr>
          <w:p w:rsidR="00000000" w:rsidRDefault="009429A9">
            <w:pPr>
              <w:pStyle w:val="Normlnywebov"/>
            </w:pPr>
            <w:r>
              <w:rPr>
                <w:rStyle w:val="Siln"/>
              </w:rPr>
              <w:t>Dodávateľ</w:t>
            </w:r>
          </w:p>
        </w:tc>
        <w:tc>
          <w:tcPr>
            <w:tcW w:w="0" w:type="auto"/>
            <w:gridSpan w:val="2"/>
            <w:vAlign w:val="center"/>
            <w:hideMark/>
          </w:tcPr>
          <w:p w:rsidR="00000000" w:rsidRDefault="009429A9">
            <w:pPr>
              <w:pStyle w:val="Normlnywebov"/>
            </w:pPr>
            <w:r>
              <w:rPr>
                <w:rStyle w:val="Siln"/>
              </w:rPr>
              <w:t>Platnosť od-do</w:t>
            </w:r>
          </w:p>
        </w:tc>
        <w:tc>
          <w:tcPr>
            <w:tcW w:w="0" w:type="auto"/>
            <w:gridSpan w:val="2"/>
            <w:vAlign w:val="center"/>
            <w:hideMark/>
          </w:tcPr>
          <w:p w:rsidR="00000000" w:rsidRDefault="009429A9">
            <w:pPr>
              <w:pStyle w:val="Normlnywebov"/>
            </w:pPr>
            <w:r>
              <w:rPr>
                <w:rStyle w:val="Siln"/>
              </w:rPr>
              <w:t>Celkové ročné výdavky</w:t>
            </w:r>
          </w:p>
        </w:tc>
        <w:tc>
          <w:tcPr>
            <w:tcW w:w="0" w:type="auto"/>
            <w:gridSpan w:val="2"/>
            <w:vAlign w:val="center"/>
            <w:hideMark/>
          </w:tcPr>
          <w:p w:rsidR="00000000" w:rsidRDefault="009429A9">
            <w:pPr>
              <w:pStyle w:val="Normlnywebov"/>
            </w:pPr>
            <w:r>
              <w:rPr>
                <w:rStyle w:val="Siln"/>
              </w:rPr>
              <w:t>Identifikátory prostriedkov</w:t>
            </w:r>
          </w:p>
        </w:tc>
      </w:tr>
      <w:tr w:rsidR="00000000">
        <w:trPr>
          <w:divId w:val="1859274469"/>
          <w:cantSplit/>
          <w:tblCellSpacing w:w="15" w:type="dxa"/>
        </w:trPr>
        <w:tc>
          <w:tcPr>
            <w:tcW w:w="0" w:type="auto"/>
            <w:vAlign w:val="center"/>
            <w:hideMark/>
          </w:tcPr>
          <w:p w:rsidR="00000000" w:rsidRDefault="009429A9">
            <w:pPr>
              <w:pStyle w:val="Normlnywebov"/>
            </w:pPr>
            <w:r>
              <w:rPr>
                <w:rStyle w:val="Siln"/>
              </w:rPr>
              <w:t>PP_1</w:t>
            </w:r>
          </w:p>
        </w:tc>
        <w:tc>
          <w:tcPr>
            <w:tcW w:w="0" w:type="auto"/>
            <w:vAlign w:val="center"/>
            <w:hideMark/>
          </w:tcPr>
          <w:p w:rsidR="00000000" w:rsidRDefault="009429A9">
            <w:pPr>
              <w:pStyle w:val="Normlnywebov"/>
            </w:pPr>
            <w:r>
              <w:t>Prevádzka DCOM</w:t>
            </w:r>
          </w:p>
        </w:tc>
        <w:tc>
          <w:tcPr>
            <w:tcW w:w="0" w:type="auto"/>
            <w:vAlign w:val="center"/>
            <w:hideMark/>
          </w:tcPr>
          <w:p w:rsidR="00000000" w:rsidRDefault="009429A9">
            <w:pPr>
              <w:pStyle w:val="Normlnywebov"/>
            </w:pPr>
            <w:r>
              <w:t>PosAM/Datalan(Konzorcium)</w:t>
            </w:r>
          </w:p>
          <w:p w:rsidR="00000000" w:rsidRDefault="009429A9">
            <w:pPr>
              <w:pStyle w:val="Normlnywebov"/>
            </w:pPr>
            <w:r>
              <w:t> </w:t>
            </w:r>
          </w:p>
        </w:tc>
        <w:tc>
          <w:tcPr>
            <w:tcW w:w="0" w:type="auto"/>
            <w:gridSpan w:val="2"/>
            <w:vAlign w:val="center"/>
            <w:hideMark/>
          </w:tcPr>
          <w:p w:rsidR="00000000" w:rsidRDefault="009429A9">
            <w:pPr>
              <w:pStyle w:val="Normlnywebov"/>
            </w:pPr>
            <w:r>
              <w:t>1.12.2015 – 30.11.2020</w:t>
            </w:r>
          </w:p>
        </w:tc>
        <w:tc>
          <w:tcPr>
            <w:tcW w:w="0" w:type="auto"/>
            <w:gridSpan w:val="2"/>
            <w:vAlign w:val="center"/>
            <w:hideMark/>
          </w:tcPr>
          <w:p w:rsidR="00000000" w:rsidRDefault="009429A9">
            <w:pPr>
              <w:pStyle w:val="Normlnywebov"/>
            </w:pPr>
            <w:r>
              <w:t>3 395 000 € bez DPH</w:t>
            </w:r>
          </w:p>
        </w:tc>
        <w:tc>
          <w:tcPr>
            <w:tcW w:w="0" w:type="auto"/>
            <w:gridSpan w:val="2"/>
            <w:vAlign w:val="center"/>
            <w:hideMark/>
          </w:tcPr>
          <w:p w:rsidR="00000000" w:rsidRDefault="009429A9">
            <w:pPr>
              <w:pStyle w:val="Normlnywebov"/>
            </w:pPr>
            <w:r>
              <w:t>1500 obci 7700 užívateľov + Datacentrum IS DCOM</w:t>
            </w:r>
          </w:p>
        </w:tc>
      </w:tr>
      <w:tr w:rsidR="00000000">
        <w:trPr>
          <w:divId w:val="1859274469"/>
          <w:cantSplit/>
          <w:tblCellSpacing w:w="15" w:type="dxa"/>
        </w:trPr>
        <w:tc>
          <w:tcPr>
            <w:tcW w:w="0" w:type="auto"/>
            <w:vMerge w:val="restart"/>
            <w:vAlign w:val="center"/>
            <w:hideMark/>
          </w:tcPr>
          <w:p w:rsidR="00000000" w:rsidRDefault="009429A9">
            <w:pPr>
              <w:pStyle w:val="Normlnywebov"/>
            </w:pPr>
            <w:r>
              <w:rPr>
                <w:rStyle w:val="Siln"/>
              </w:rPr>
              <w:t> </w:t>
            </w:r>
          </w:p>
        </w:tc>
        <w:tc>
          <w:tcPr>
            <w:tcW w:w="0" w:type="auto"/>
            <w:gridSpan w:val="2"/>
            <w:vAlign w:val="center"/>
            <w:hideMark/>
          </w:tcPr>
          <w:p w:rsidR="00000000" w:rsidRDefault="009429A9">
            <w:pPr>
              <w:pStyle w:val="Normlnywebov"/>
            </w:pPr>
            <w:r>
              <w:rPr>
                <w:rStyle w:val="Siln"/>
              </w:rPr>
              <w:t>Úroveň poskytovania služby</w:t>
            </w:r>
          </w:p>
        </w:tc>
        <w:tc>
          <w:tcPr>
            <w:tcW w:w="0" w:type="auto"/>
            <w:gridSpan w:val="6"/>
            <w:vAlign w:val="center"/>
            <w:hideMark/>
          </w:tcPr>
          <w:p w:rsidR="00000000" w:rsidRDefault="009429A9">
            <w:pPr>
              <w:pStyle w:val="Normlnywebov"/>
            </w:pPr>
            <w:r>
              <w:rPr>
                <w:rStyle w:val="Siln"/>
              </w:rPr>
              <w:t>Hodnota</w:t>
            </w:r>
          </w:p>
        </w:tc>
      </w:tr>
      <w:tr w:rsidR="00000000">
        <w:trPr>
          <w:divId w:val="1859274469"/>
          <w:cantSplit/>
          <w:tblCellSpacing w:w="15" w:type="dxa"/>
        </w:trPr>
        <w:tc>
          <w:tcPr>
            <w:tcW w:w="0" w:type="auto"/>
            <w:vMerge/>
            <w:vAlign w:val="center"/>
            <w:hideMark/>
          </w:tcPr>
          <w:p w:rsidR="00000000" w:rsidRDefault="009429A9"/>
        </w:tc>
        <w:tc>
          <w:tcPr>
            <w:tcW w:w="0" w:type="auto"/>
            <w:gridSpan w:val="2"/>
            <w:vAlign w:val="center"/>
            <w:hideMark/>
          </w:tcPr>
          <w:p w:rsidR="00000000" w:rsidRDefault="009429A9">
            <w:pPr>
              <w:pStyle w:val="Normlnywebov"/>
            </w:pPr>
            <w:r>
              <w:t>Poskytovaná úroveň podpory</w:t>
            </w:r>
          </w:p>
        </w:tc>
        <w:tc>
          <w:tcPr>
            <w:tcW w:w="0" w:type="auto"/>
            <w:gridSpan w:val="6"/>
            <w:vAlign w:val="center"/>
            <w:hideMark/>
          </w:tcPr>
          <w:p w:rsidR="00000000" w:rsidRDefault="009429A9">
            <w:pPr>
              <w:pStyle w:val="Normlnywebov"/>
            </w:pPr>
            <w:r>
              <w:t>L1, L2,   L3</w:t>
            </w:r>
          </w:p>
        </w:tc>
      </w:tr>
      <w:tr w:rsidR="00000000">
        <w:trPr>
          <w:divId w:val="1859274469"/>
          <w:cantSplit/>
          <w:tblCellSpacing w:w="15" w:type="dxa"/>
        </w:trPr>
        <w:tc>
          <w:tcPr>
            <w:tcW w:w="0" w:type="auto"/>
            <w:vMerge/>
            <w:vAlign w:val="center"/>
            <w:hideMark/>
          </w:tcPr>
          <w:p w:rsidR="00000000" w:rsidRDefault="009429A9"/>
        </w:tc>
        <w:tc>
          <w:tcPr>
            <w:tcW w:w="0" w:type="auto"/>
            <w:gridSpan w:val="2"/>
            <w:vAlign w:val="center"/>
            <w:hideMark/>
          </w:tcPr>
          <w:p w:rsidR="00000000" w:rsidRDefault="009429A9">
            <w:pPr>
              <w:pStyle w:val="Normlnywebov"/>
            </w:pPr>
            <w:r>
              <w:t>Forma podpory</w:t>
            </w:r>
          </w:p>
        </w:tc>
        <w:tc>
          <w:tcPr>
            <w:tcW w:w="0" w:type="auto"/>
            <w:gridSpan w:val="6"/>
            <w:vAlign w:val="center"/>
            <w:hideMark/>
          </w:tcPr>
          <w:p w:rsidR="00000000" w:rsidRDefault="009429A9">
            <w:pPr>
              <w:pStyle w:val="Normlnywebov"/>
            </w:pPr>
            <w:r>
              <w:t xml:space="preserve">ServiceDesk   </w:t>
            </w:r>
            <w:r>
              <w:t>+ Podpora priamo na mieste</w:t>
            </w:r>
          </w:p>
        </w:tc>
      </w:tr>
      <w:tr w:rsidR="00000000">
        <w:trPr>
          <w:divId w:val="1859274469"/>
          <w:cantSplit/>
          <w:tblCellSpacing w:w="15" w:type="dxa"/>
        </w:trPr>
        <w:tc>
          <w:tcPr>
            <w:tcW w:w="0" w:type="auto"/>
            <w:vMerge/>
            <w:vAlign w:val="center"/>
            <w:hideMark/>
          </w:tcPr>
          <w:p w:rsidR="00000000" w:rsidRDefault="009429A9"/>
        </w:tc>
        <w:tc>
          <w:tcPr>
            <w:tcW w:w="0" w:type="auto"/>
            <w:gridSpan w:val="2"/>
            <w:vAlign w:val="center"/>
            <w:hideMark/>
          </w:tcPr>
          <w:p w:rsidR="00000000" w:rsidRDefault="009429A9">
            <w:pPr>
              <w:pStyle w:val="Normlnywebov"/>
            </w:pPr>
            <w:r>
              <w:t>Riešenie redundancie prostriedkov</w:t>
            </w:r>
          </w:p>
        </w:tc>
        <w:tc>
          <w:tcPr>
            <w:tcW w:w="0" w:type="auto"/>
            <w:gridSpan w:val="6"/>
            <w:vAlign w:val="center"/>
            <w:hideMark/>
          </w:tcPr>
          <w:p w:rsidR="00000000" w:rsidRDefault="009429A9">
            <w:pPr>
              <w:pStyle w:val="Normlnywebov"/>
            </w:pPr>
            <w:r>
              <w:t>Zmluva   o prevádzke zabezpečuje služby pre redundantné riešenie</w:t>
            </w:r>
          </w:p>
        </w:tc>
      </w:tr>
      <w:tr w:rsidR="00000000">
        <w:trPr>
          <w:divId w:val="1859274469"/>
          <w:cantSplit/>
          <w:tblCellSpacing w:w="15" w:type="dxa"/>
        </w:trPr>
        <w:tc>
          <w:tcPr>
            <w:tcW w:w="0" w:type="auto"/>
            <w:vMerge/>
            <w:vAlign w:val="center"/>
            <w:hideMark/>
          </w:tcPr>
          <w:p w:rsidR="00000000" w:rsidRDefault="009429A9"/>
        </w:tc>
        <w:tc>
          <w:tcPr>
            <w:tcW w:w="0" w:type="auto"/>
            <w:gridSpan w:val="2"/>
            <w:vAlign w:val="center"/>
            <w:hideMark/>
          </w:tcPr>
          <w:p w:rsidR="00000000" w:rsidRDefault="009429A9">
            <w:pPr>
              <w:pStyle w:val="Normlnywebov"/>
            </w:pPr>
            <w:r>
              <w:t>Spôsob zálohovania</w:t>
            </w:r>
          </w:p>
        </w:tc>
        <w:tc>
          <w:tcPr>
            <w:tcW w:w="0" w:type="auto"/>
            <w:gridSpan w:val="6"/>
            <w:vAlign w:val="center"/>
            <w:hideMark/>
          </w:tcPr>
          <w:p w:rsidR="00000000" w:rsidRDefault="009429A9">
            <w:pPr>
              <w:pStyle w:val="Normlnywebov"/>
            </w:pPr>
            <w:r>
              <w:t>Zmluva o prevádzke zabezpečuje služby zálohovania.</w:t>
            </w:r>
          </w:p>
        </w:tc>
      </w:tr>
      <w:tr w:rsidR="00000000">
        <w:trPr>
          <w:divId w:val="1859274469"/>
          <w:cantSplit/>
          <w:tblCellSpacing w:w="15" w:type="dxa"/>
        </w:trPr>
        <w:tc>
          <w:tcPr>
            <w:tcW w:w="0" w:type="auto"/>
            <w:vMerge/>
            <w:vAlign w:val="center"/>
            <w:hideMark/>
          </w:tcPr>
          <w:p w:rsidR="00000000" w:rsidRDefault="009429A9"/>
        </w:tc>
        <w:tc>
          <w:tcPr>
            <w:tcW w:w="0" w:type="auto"/>
            <w:gridSpan w:val="2"/>
            <w:vAlign w:val="center"/>
            <w:hideMark/>
          </w:tcPr>
          <w:p w:rsidR="00000000" w:rsidRDefault="009429A9">
            <w:pPr>
              <w:pStyle w:val="Normlnywebov"/>
            </w:pPr>
            <w:r>
              <w:t>Rozsah zálohovania</w:t>
            </w:r>
          </w:p>
        </w:tc>
        <w:tc>
          <w:tcPr>
            <w:tcW w:w="0" w:type="auto"/>
            <w:gridSpan w:val="6"/>
            <w:vAlign w:val="center"/>
            <w:hideMark/>
          </w:tcPr>
          <w:p w:rsidR="00000000" w:rsidRDefault="009429A9">
            <w:pPr>
              <w:pStyle w:val="Normlnywebov"/>
            </w:pPr>
            <w:r>
              <w:t xml:space="preserve">Zmluva   </w:t>
            </w:r>
            <w:r>
              <w:t>o prevádzke zabezpečuje služby zálohovania pre IS DCOM.</w:t>
            </w:r>
          </w:p>
        </w:tc>
      </w:tr>
      <w:tr w:rsidR="00000000">
        <w:trPr>
          <w:divId w:val="1859274469"/>
          <w:cantSplit/>
          <w:tblCellSpacing w:w="15" w:type="dxa"/>
        </w:trPr>
        <w:tc>
          <w:tcPr>
            <w:tcW w:w="0" w:type="auto"/>
            <w:vMerge/>
            <w:vAlign w:val="center"/>
            <w:hideMark/>
          </w:tcPr>
          <w:p w:rsidR="00000000" w:rsidRDefault="009429A9"/>
        </w:tc>
        <w:tc>
          <w:tcPr>
            <w:tcW w:w="0" w:type="auto"/>
            <w:gridSpan w:val="2"/>
            <w:vAlign w:val="center"/>
            <w:hideMark/>
          </w:tcPr>
          <w:p w:rsidR="00000000" w:rsidRDefault="009429A9">
            <w:pPr>
              <w:pStyle w:val="Normlnywebov"/>
            </w:pPr>
            <w:r>
              <w:t>Doba zotavenia (RTO)</w:t>
            </w:r>
            <w:hyperlink w:anchor="_ftn1" w:tooltip="" w:history="1">
              <w:r>
                <w:rPr>
                  <w:rStyle w:val="Hypertextovprepojenie"/>
                </w:rPr>
                <w:t>[1]</w:t>
              </w:r>
            </w:hyperlink>
          </w:p>
        </w:tc>
        <w:tc>
          <w:tcPr>
            <w:tcW w:w="0" w:type="auto"/>
            <w:gridSpan w:val="6"/>
            <w:vAlign w:val="center"/>
            <w:hideMark/>
          </w:tcPr>
          <w:p w:rsidR="00000000" w:rsidRDefault="009429A9">
            <w:pPr>
              <w:pStyle w:val="Normlnywebov"/>
            </w:pPr>
            <w:r>
              <w:t>8 hod</w:t>
            </w:r>
          </w:p>
        </w:tc>
      </w:tr>
      <w:tr w:rsidR="00000000">
        <w:trPr>
          <w:divId w:val="1859274469"/>
          <w:cantSplit/>
          <w:tblCellSpacing w:w="15" w:type="dxa"/>
        </w:trPr>
        <w:tc>
          <w:tcPr>
            <w:tcW w:w="0" w:type="auto"/>
            <w:vMerge/>
            <w:vAlign w:val="center"/>
            <w:hideMark/>
          </w:tcPr>
          <w:p w:rsidR="00000000" w:rsidRDefault="009429A9"/>
        </w:tc>
        <w:tc>
          <w:tcPr>
            <w:tcW w:w="0" w:type="auto"/>
            <w:gridSpan w:val="2"/>
            <w:vAlign w:val="center"/>
            <w:hideMark/>
          </w:tcPr>
          <w:p w:rsidR="00000000" w:rsidRDefault="009429A9">
            <w:pPr>
              <w:pStyle w:val="Normlnywebov"/>
            </w:pPr>
            <w:r>
              <w:t>Je záloha pravidelne validovaná</w:t>
            </w:r>
          </w:p>
        </w:tc>
        <w:tc>
          <w:tcPr>
            <w:tcW w:w="0" w:type="auto"/>
            <w:gridSpan w:val="6"/>
            <w:vAlign w:val="center"/>
            <w:hideMark/>
          </w:tcPr>
          <w:p w:rsidR="00000000" w:rsidRDefault="009429A9">
            <w:pPr>
              <w:pStyle w:val="Normlnywebov"/>
            </w:pPr>
            <w:r>
              <w:t>N/A</w:t>
            </w:r>
          </w:p>
        </w:tc>
      </w:tr>
      <w:tr w:rsidR="00000000">
        <w:trPr>
          <w:divId w:val="1859274469"/>
          <w:cantSplit/>
          <w:tblCellSpacing w:w="15" w:type="dxa"/>
        </w:trPr>
        <w:tc>
          <w:tcPr>
            <w:tcW w:w="0" w:type="auto"/>
            <w:vMerge/>
            <w:vAlign w:val="center"/>
            <w:hideMark/>
          </w:tcPr>
          <w:p w:rsidR="00000000" w:rsidRDefault="009429A9"/>
        </w:tc>
        <w:tc>
          <w:tcPr>
            <w:tcW w:w="0" w:type="auto"/>
            <w:gridSpan w:val="2"/>
            <w:vAlign w:val="center"/>
            <w:hideMark/>
          </w:tcPr>
          <w:p w:rsidR="00000000" w:rsidRDefault="009429A9">
            <w:pPr>
              <w:pStyle w:val="Normlnywebov"/>
            </w:pPr>
            <w:r>
              <w:t>Miera dostupnosti</w:t>
            </w:r>
          </w:p>
        </w:tc>
        <w:tc>
          <w:tcPr>
            <w:tcW w:w="0" w:type="auto"/>
            <w:gridSpan w:val="6"/>
            <w:vAlign w:val="center"/>
            <w:hideMark/>
          </w:tcPr>
          <w:p w:rsidR="00000000" w:rsidRDefault="009429A9">
            <w:pPr>
              <w:pStyle w:val="Normlnywebov"/>
            </w:pPr>
            <w:r>
              <w:t>97% na   báze 18/7</w:t>
            </w:r>
          </w:p>
        </w:tc>
      </w:tr>
      <w:tr w:rsidR="00000000">
        <w:trPr>
          <w:divId w:val="1859274469"/>
          <w:cantSplit/>
          <w:tblCellSpacing w:w="15" w:type="dxa"/>
        </w:trPr>
        <w:tc>
          <w:tcPr>
            <w:tcW w:w="0" w:type="auto"/>
            <w:vMerge/>
            <w:vAlign w:val="center"/>
            <w:hideMark/>
          </w:tcPr>
          <w:p w:rsidR="00000000" w:rsidRDefault="009429A9"/>
        </w:tc>
        <w:tc>
          <w:tcPr>
            <w:tcW w:w="0" w:type="auto"/>
            <w:gridSpan w:val="2"/>
            <w:vAlign w:val="center"/>
            <w:hideMark/>
          </w:tcPr>
          <w:p w:rsidR="00000000" w:rsidRDefault="009429A9">
            <w:pPr>
              <w:pStyle w:val="Normlnywebov"/>
            </w:pPr>
            <w:r>
              <w:t>Je miera dostupnosti monitorovaná a vyhodnocovaná</w:t>
            </w:r>
          </w:p>
        </w:tc>
        <w:tc>
          <w:tcPr>
            <w:tcW w:w="0" w:type="auto"/>
            <w:gridSpan w:val="6"/>
            <w:vAlign w:val="center"/>
            <w:hideMark/>
          </w:tcPr>
          <w:p w:rsidR="00000000" w:rsidRDefault="009429A9">
            <w:pPr>
              <w:pStyle w:val="Normlnywebov"/>
            </w:pPr>
            <w:r>
              <w:t>Áno</w:t>
            </w:r>
          </w:p>
        </w:tc>
      </w:tr>
      <w:tr w:rsidR="00000000">
        <w:trPr>
          <w:divId w:val="1859274469"/>
          <w:cantSplit/>
          <w:tblCellSpacing w:w="15" w:type="dxa"/>
        </w:trPr>
        <w:tc>
          <w:tcPr>
            <w:tcW w:w="0" w:type="auto"/>
            <w:vMerge/>
            <w:vAlign w:val="center"/>
            <w:hideMark/>
          </w:tcPr>
          <w:p w:rsidR="00000000" w:rsidRDefault="009429A9"/>
        </w:tc>
        <w:tc>
          <w:tcPr>
            <w:tcW w:w="0" w:type="auto"/>
            <w:gridSpan w:val="2"/>
            <w:vAlign w:val="center"/>
            <w:hideMark/>
          </w:tcPr>
          <w:p w:rsidR="00000000" w:rsidRDefault="009429A9">
            <w:pPr>
              <w:pStyle w:val="Normlnywebov"/>
            </w:pPr>
            <w:r>
              <w:t>Stanovená zmluvná pokuta pri nedodržaní miery dostupnosti</w:t>
            </w:r>
          </w:p>
        </w:tc>
        <w:tc>
          <w:tcPr>
            <w:tcW w:w="0" w:type="auto"/>
            <w:gridSpan w:val="6"/>
            <w:vAlign w:val="center"/>
            <w:hideMark/>
          </w:tcPr>
          <w:p w:rsidR="00000000" w:rsidRDefault="009429A9">
            <w:pPr>
              <w:pStyle w:val="Normlnywebov"/>
            </w:pPr>
            <w:r>
              <w:t>Áno</w:t>
            </w:r>
          </w:p>
        </w:tc>
      </w:tr>
      <w:tr w:rsidR="00000000">
        <w:trPr>
          <w:divId w:val="1859274469"/>
          <w:cantSplit/>
          <w:tblCellSpacing w:w="15" w:type="dxa"/>
        </w:trPr>
        <w:tc>
          <w:tcPr>
            <w:tcW w:w="0" w:type="auto"/>
            <w:vMerge/>
            <w:vAlign w:val="center"/>
            <w:hideMark/>
          </w:tcPr>
          <w:p w:rsidR="00000000" w:rsidRDefault="009429A9"/>
        </w:tc>
        <w:tc>
          <w:tcPr>
            <w:tcW w:w="0" w:type="auto"/>
            <w:gridSpan w:val="2"/>
            <w:vAlign w:val="center"/>
            <w:hideMark/>
          </w:tcPr>
          <w:p w:rsidR="00000000" w:rsidRDefault="009429A9">
            <w:pPr>
              <w:pStyle w:val="Normlnywebov"/>
            </w:pPr>
            <w:r>
              <w:t>Časové okno plánovaných výpadkov</w:t>
            </w:r>
          </w:p>
        </w:tc>
        <w:tc>
          <w:tcPr>
            <w:tcW w:w="0" w:type="auto"/>
            <w:gridSpan w:val="6"/>
            <w:vAlign w:val="center"/>
            <w:hideMark/>
          </w:tcPr>
          <w:p w:rsidR="00000000" w:rsidRDefault="009429A9">
            <w:pPr>
              <w:pStyle w:val="Normlnywebov"/>
            </w:pPr>
            <w:r>
              <w:t>Áno</w:t>
            </w:r>
          </w:p>
        </w:tc>
      </w:tr>
      <w:tr w:rsidR="00000000">
        <w:trPr>
          <w:divId w:val="1859274469"/>
          <w:cantSplit/>
          <w:tblCellSpacing w:w="15" w:type="dxa"/>
        </w:trPr>
        <w:tc>
          <w:tcPr>
            <w:tcW w:w="0" w:type="auto"/>
            <w:vMerge/>
            <w:vAlign w:val="center"/>
            <w:hideMark/>
          </w:tcPr>
          <w:p w:rsidR="00000000" w:rsidRDefault="009429A9"/>
        </w:tc>
        <w:tc>
          <w:tcPr>
            <w:tcW w:w="0" w:type="auto"/>
            <w:gridSpan w:val="2"/>
            <w:vAlign w:val="center"/>
            <w:hideMark/>
          </w:tcPr>
          <w:p w:rsidR="00000000" w:rsidRDefault="009429A9">
            <w:pPr>
              <w:pStyle w:val="Normlnywebov"/>
            </w:pPr>
            <w:r>
              <w:t>Bezplatné aktualizácie súčasťou podpory</w:t>
            </w:r>
          </w:p>
        </w:tc>
        <w:tc>
          <w:tcPr>
            <w:tcW w:w="0" w:type="auto"/>
            <w:gridSpan w:val="6"/>
            <w:vAlign w:val="center"/>
            <w:hideMark/>
          </w:tcPr>
          <w:p w:rsidR="00000000" w:rsidRDefault="009429A9">
            <w:pPr>
              <w:pStyle w:val="Normlnywebov"/>
            </w:pPr>
            <w:r>
              <w:t>Zahrnuté   v cene</w:t>
            </w:r>
          </w:p>
        </w:tc>
      </w:tr>
      <w:tr w:rsidR="00000000">
        <w:trPr>
          <w:divId w:val="1859274469"/>
          <w:cantSplit/>
          <w:tblCellSpacing w:w="15" w:type="dxa"/>
        </w:trPr>
        <w:tc>
          <w:tcPr>
            <w:tcW w:w="0" w:type="auto"/>
            <w:vMerge/>
            <w:vAlign w:val="center"/>
            <w:hideMark/>
          </w:tcPr>
          <w:p w:rsidR="00000000" w:rsidRDefault="009429A9"/>
        </w:tc>
        <w:tc>
          <w:tcPr>
            <w:tcW w:w="0" w:type="auto"/>
            <w:gridSpan w:val="2"/>
            <w:vAlign w:val="center"/>
            <w:hideMark/>
          </w:tcPr>
          <w:p w:rsidR="00000000" w:rsidRDefault="009429A9">
            <w:pPr>
              <w:pStyle w:val="Normlnywebov"/>
            </w:pPr>
            <w:r>
              <w:t>Interval pravidelnej údržby</w:t>
            </w:r>
          </w:p>
        </w:tc>
        <w:tc>
          <w:tcPr>
            <w:tcW w:w="0" w:type="auto"/>
            <w:gridSpan w:val="6"/>
            <w:vAlign w:val="center"/>
            <w:hideMark/>
          </w:tcPr>
          <w:p w:rsidR="00000000" w:rsidRDefault="009429A9">
            <w:pPr>
              <w:pStyle w:val="Normlnywebov"/>
            </w:pPr>
            <w:r>
              <w:t>Interval servisnej údržby je riešený individuálne v závislosti od konkrétnej technológii. Aktualizácie a servisná údržba sa robí mimo SLA času poskytovania služieb spravidla v piatok vo večerných hodinách, resp. v sobotu.</w:t>
            </w:r>
          </w:p>
        </w:tc>
      </w:tr>
      <w:tr w:rsidR="00000000">
        <w:trPr>
          <w:divId w:val="1859274469"/>
          <w:cantSplit/>
          <w:tblCellSpacing w:w="15" w:type="dxa"/>
        </w:trPr>
        <w:tc>
          <w:tcPr>
            <w:tcW w:w="0" w:type="auto"/>
            <w:vMerge/>
            <w:vAlign w:val="center"/>
            <w:hideMark/>
          </w:tcPr>
          <w:p w:rsidR="00000000" w:rsidRDefault="009429A9"/>
        </w:tc>
        <w:tc>
          <w:tcPr>
            <w:tcW w:w="0" w:type="auto"/>
            <w:gridSpan w:val="2"/>
            <w:vAlign w:val="center"/>
            <w:hideMark/>
          </w:tcPr>
          <w:p w:rsidR="00000000" w:rsidRDefault="009429A9">
            <w:pPr>
              <w:pStyle w:val="Normlnywebov"/>
            </w:pPr>
            <w:r>
              <w:t> </w:t>
            </w:r>
          </w:p>
        </w:tc>
        <w:tc>
          <w:tcPr>
            <w:tcW w:w="0" w:type="auto"/>
            <w:vAlign w:val="center"/>
            <w:hideMark/>
          </w:tcPr>
          <w:p w:rsidR="00000000" w:rsidRDefault="009429A9">
            <w:pPr>
              <w:pStyle w:val="Normlnywebov"/>
            </w:pPr>
            <w:r>
              <w:rPr>
                <w:rStyle w:val="Siln"/>
              </w:rPr>
              <w:t>Reakčná doba v pracovnej dobe</w:t>
            </w:r>
          </w:p>
        </w:tc>
        <w:tc>
          <w:tcPr>
            <w:tcW w:w="0" w:type="auto"/>
            <w:gridSpan w:val="2"/>
            <w:vAlign w:val="center"/>
            <w:hideMark/>
          </w:tcPr>
          <w:p w:rsidR="00000000" w:rsidRDefault="009429A9">
            <w:pPr>
              <w:pStyle w:val="Normlnywebov"/>
            </w:pPr>
            <w:r>
              <w:rPr>
                <w:rStyle w:val="Siln"/>
              </w:rPr>
              <w:t>Reakčná doba mimo prac. dobu</w:t>
            </w:r>
          </w:p>
        </w:tc>
        <w:tc>
          <w:tcPr>
            <w:tcW w:w="0" w:type="auto"/>
            <w:gridSpan w:val="2"/>
            <w:vAlign w:val="center"/>
            <w:hideMark/>
          </w:tcPr>
          <w:p w:rsidR="00000000" w:rsidRDefault="009429A9">
            <w:pPr>
              <w:pStyle w:val="Normlnywebov"/>
            </w:pPr>
            <w:r>
              <w:rPr>
                <w:rStyle w:val="Siln"/>
              </w:rPr>
              <w:t>Dodanie opravy v pracovnej dobe</w:t>
            </w:r>
          </w:p>
        </w:tc>
        <w:tc>
          <w:tcPr>
            <w:tcW w:w="0" w:type="auto"/>
            <w:vAlign w:val="center"/>
            <w:hideMark/>
          </w:tcPr>
          <w:p w:rsidR="00000000" w:rsidRDefault="009429A9">
            <w:pPr>
              <w:pStyle w:val="Normlnywebov"/>
            </w:pPr>
            <w:r>
              <w:rPr>
                <w:rStyle w:val="Siln"/>
              </w:rPr>
              <w:t>Dodanie opravy mimo prac. dobu</w:t>
            </w:r>
          </w:p>
        </w:tc>
      </w:tr>
      <w:tr w:rsidR="00000000">
        <w:trPr>
          <w:divId w:val="1859274469"/>
          <w:cantSplit/>
          <w:tblCellSpacing w:w="15" w:type="dxa"/>
        </w:trPr>
        <w:tc>
          <w:tcPr>
            <w:tcW w:w="0" w:type="auto"/>
            <w:vMerge/>
            <w:vAlign w:val="center"/>
            <w:hideMark/>
          </w:tcPr>
          <w:p w:rsidR="00000000" w:rsidRDefault="009429A9"/>
        </w:tc>
        <w:tc>
          <w:tcPr>
            <w:tcW w:w="0" w:type="auto"/>
            <w:gridSpan w:val="2"/>
            <w:vAlign w:val="center"/>
            <w:hideMark/>
          </w:tcPr>
          <w:p w:rsidR="00000000" w:rsidRDefault="009429A9">
            <w:pPr>
              <w:pStyle w:val="Normlnywebov"/>
            </w:pPr>
            <w:r>
              <w:t>Riešenie problému kategórie A</w:t>
            </w:r>
          </w:p>
        </w:tc>
        <w:tc>
          <w:tcPr>
            <w:tcW w:w="0" w:type="auto"/>
            <w:vAlign w:val="center"/>
            <w:hideMark/>
          </w:tcPr>
          <w:p w:rsidR="00000000" w:rsidRDefault="009429A9">
            <w:pPr>
              <w:pStyle w:val="Normlnywebov"/>
            </w:pPr>
            <w:r>
              <w:t>N/A</w:t>
            </w:r>
          </w:p>
        </w:tc>
        <w:tc>
          <w:tcPr>
            <w:tcW w:w="0" w:type="auto"/>
            <w:gridSpan w:val="2"/>
            <w:vAlign w:val="center"/>
            <w:hideMark/>
          </w:tcPr>
          <w:p w:rsidR="00000000" w:rsidRDefault="009429A9">
            <w:pPr>
              <w:pStyle w:val="Normlnywebov"/>
            </w:pPr>
            <w:r>
              <w:t>N/A</w:t>
            </w:r>
          </w:p>
        </w:tc>
        <w:tc>
          <w:tcPr>
            <w:tcW w:w="0" w:type="auto"/>
            <w:gridSpan w:val="2"/>
            <w:vAlign w:val="center"/>
            <w:hideMark/>
          </w:tcPr>
          <w:p w:rsidR="00000000" w:rsidRDefault="009429A9">
            <w:pPr>
              <w:pStyle w:val="Normlnywebov"/>
            </w:pPr>
            <w:r>
              <w:t>8 hod</w:t>
            </w:r>
          </w:p>
        </w:tc>
        <w:tc>
          <w:tcPr>
            <w:tcW w:w="0" w:type="auto"/>
            <w:vAlign w:val="center"/>
            <w:hideMark/>
          </w:tcPr>
          <w:p w:rsidR="00000000" w:rsidRDefault="009429A9">
            <w:pPr>
              <w:pStyle w:val="Normlnywebov"/>
            </w:pPr>
            <w:r>
              <w:t>N/A</w:t>
            </w:r>
          </w:p>
        </w:tc>
      </w:tr>
      <w:tr w:rsidR="00000000">
        <w:trPr>
          <w:divId w:val="1859274469"/>
          <w:cantSplit/>
          <w:tblCellSpacing w:w="15" w:type="dxa"/>
        </w:trPr>
        <w:tc>
          <w:tcPr>
            <w:tcW w:w="0" w:type="auto"/>
            <w:vMerge/>
            <w:vAlign w:val="center"/>
            <w:hideMark/>
          </w:tcPr>
          <w:p w:rsidR="00000000" w:rsidRDefault="009429A9"/>
        </w:tc>
        <w:tc>
          <w:tcPr>
            <w:tcW w:w="0" w:type="auto"/>
            <w:gridSpan w:val="2"/>
            <w:vAlign w:val="center"/>
            <w:hideMark/>
          </w:tcPr>
          <w:p w:rsidR="00000000" w:rsidRDefault="009429A9">
            <w:pPr>
              <w:pStyle w:val="Normlnywebov"/>
            </w:pPr>
            <w:r>
              <w:t>Riešenie problému kategórie B</w:t>
            </w:r>
          </w:p>
        </w:tc>
        <w:tc>
          <w:tcPr>
            <w:tcW w:w="0" w:type="auto"/>
            <w:vAlign w:val="center"/>
            <w:hideMark/>
          </w:tcPr>
          <w:p w:rsidR="00000000" w:rsidRDefault="009429A9">
            <w:pPr>
              <w:pStyle w:val="Normlnywebov"/>
            </w:pPr>
            <w:r>
              <w:t>Max 2  hod</w:t>
            </w:r>
          </w:p>
        </w:tc>
        <w:tc>
          <w:tcPr>
            <w:tcW w:w="0" w:type="auto"/>
            <w:gridSpan w:val="2"/>
            <w:vAlign w:val="center"/>
            <w:hideMark/>
          </w:tcPr>
          <w:p w:rsidR="00000000" w:rsidRDefault="009429A9">
            <w:pPr>
              <w:pStyle w:val="Normlnywebov"/>
            </w:pPr>
            <w:r>
              <w:t>N/A</w:t>
            </w:r>
          </w:p>
        </w:tc>
        <w:tc>
          <w:tcPr>
            <w:tcW w:w="0" w:type="auto"/>
            <w:gridSpan w:val="2"/>
            <w:vAlign w:val="center"/>
            <w:hideMark/>
          </w:tcPr>
          <w:p w:rsidR="00000000" w:rsidRDefault="009429A9">
            <w:pPr>
              <w:pStyle w:val="Normlnywebov"/>
            </w:pPr>
            <w:r>
              <w:t>Nasledovný prac. deň</w:t>
            </w:r>
          </w:p>
        </w:tc>
        <w:tc>
          <w:tcPr>
            <w:tcW w:w="0" w:type="auto"/>
            <w:vAlign w:val="center"/>
            <w:hideMark/>
          </w:tcPr>
          <w:p w:rsidR="00000000" w:rsidRDefault="009429A9">
            <w:pPr>
              <w:pStyle w:val="Normlnywebov"/>
            </w:pPr>
            <w:r>
              <w:t>N/A</w:t>
            </w:r>
          </w:p>
        </w:tc>
      </w:tr>
      <w:tr w:rsidR="00000000">
        <w:trPr>
          <w:divId w:val="1859274469"/>
          <w:cantSplit/>
          <w:tblCellSpacing w:w="15" w:type="dxa"/>
        </w:trPr>
        <w:tc>
          <w:tcPr>
            <w:tcW w:w="0" w:type="auto"/>
            <w:vMerge/>
            <w:vAlign w:val="center"/>
            <w:hideMark/>
          </w:tcPr>
          <w:p w:rsidR="00000000" w:rsidRDefault="009429A9"/>
        </w:tc>
        <w:tc>
          <w:tcPr>
            <w:tcW w:w="0" w:type="auto"/>
            <w:gridSpan w:val="2"/>
            <w:vAlign w:val="center"/>
            <w:hideMark/>
          </w:tcPr>
          <w:p w:rsidR="00000000" w:rsidRDefault="009429A9">
            <w:pPr>
              <w:pStyle w:val="Normlnywebov"/>
            </w:pPr>
            <w:r>
              <w:t>Riešenie problému kategórie C</w:t>
            </w:r>
          </w:p>
        </w:tc>
        <w:tc>
          <w:tcPr>
            <w:tcW w:w="0" w:type="auto"/>
            <w:vAlign w:val="center"/>
            <w:hideMark/>
          </w:tcPr>
          <w:p w:rsidR="00000000" w:rsidRDefault="009429A9">
            <w:pPr>
              <w:pStyle w:val="Normlnywebov"/>
            </w:pPr>
            <w:r>
              <w:t>N/A</w:t>
            </w:r>
          </w:p>
        </w:tc>
        <w:tc>
          <w:tcPr>
            <w:tcW w:w="0" w:type="auto"/>
            <w:gridSpan w:val="2"/>
            <w:vAlign w:val="center"/>
            <w:hideMark/>
          </w:tcPr>
          <w:p w:rsidR="00000000" w:rsidRDefault="009429A9">
            <w:pPr>
              <w:pStyle w:val="Normlnywebov"/>
            </w:pPr>
            <w:r>
              <w:t>N/A</w:t>
            </w:r>
          </w:p>
        </w:tc>
        <w:tc>
          <w:tcPr>
            <w:tcW w:w="0" w:type="auto"/>
            <w:gridSpan w:val="2"/>
            <w:vAlign w:val="center"/>
            <w:hideMark/>
          </w:tcPr>
          <w:p w:rsidR="00000000" w:rsidRDefault="009429A9">
            <w:pPr>
              <w:pStyle w:val="Normlnywebov"/>
            </w:pPr>
            <w:r>
              <w:t>N/A</w:t>
            </w:r>
          </w:p>
        </w:tc>
        <w:tc>
          <w:tcPr>
            <w:tcW w:w="0" w:type="auto"/>
            <w:vAlign w:val="center"/>
            <w:hideMark/>
          </w:tcPr>
          <w:p w:rsidR="00000000" w:rsidRDefault="009429A9">
            <w:pPr>
              <w:pStyle w:val="Normlnywebov"/>
            </w:pPr>
            <w:r>
              <w:t>N/A</w:t>
            </w:r>
          </w:p>
        </w:tc>
      </w:tr>
      <w:tr w:rsidR="00000000">
        <w:trPr>
          <w:divId w:val="1859274469"/>
          <w:cantSplit/>
          <w:tblCellSpacing w:w="15" w:type="dxa"/>
        </w:trPr>
        <w:tc>
          <w:tcPr>
            <w:tcW w:w="0" w:type="auto"/>
            <w:vAlign w:val="center"/>
            <w:hideMark/>
          </w:tcPr>
          <w:p w:rsidR="00000000" w:rsidRDefault="009429A9">
            <w:pPr>
              <w:pStyle w:val="Normlnywebov"/>
            </w:pPr>
            <w:r>
              <w:rPr>
                <w:rStyle w:val="Siln"/>
              </w:rPr>
              <w:t>PP_2</w:t>
            </w:r>
          </w:p>
        </w:tc>
        <w:tc>
          <w:tcPr>
            <w:tcW w:w="0" w:type="auto"/>
            <w:vAlign w:val="center"/>
            <w:hideMark/>
          </w:tcPr>
          <w:p w:rsidR="00000000" w:rsidRDefault="009429A9">
            <w:pPr>
              <w:pStyle w:val="Normlnywebov"/>
            </w:pPr>
            <w:r>
              <w:t>Prevádzka DCOM+ (plošné rozšírenie DCOM)</w:t>
            </w:r>
          </w:p>
        </w:tc>
        <w:tc>
          <w:tcPr>
            <w:tcW w:w="0" w:type="auto"/>
            <w:vAlign w:val="center"/>
            <w:hideMark/>
          </w:tcPr>
          <w:p w:rsidR="00000000" w:rsidRDefault="009429A9">
            <w:pPr>
              <w:pStyle w:val="Normlnywebov"/>
            </w:pPr>
            <w:r>
              <w:t> </w:t>
            </w:r>
          </w:p>
          <w:p w:rsidR="00000000" w:rsidRDefault="009429A9">
            <w:pPr>
              <w:pStyle w:val="Normlnywebov"/>
            </w:pPr>
            <w:r>
              <w:t> </w:t>
            </w:r>
          </w:p>
        </w:tc>
        <w:tc>
          <w:tcPr>
            <w:tcW w:w="0" w:type="auto"/>
            <w:gridSpan w:val="2"/>
            <w:vAlign w:val="center"/>
            <w:hideMark/>
          </w:tcPr>
          <w:p w:rsidR="00000000" w:rsidRDefault="009429A9">
            <w:pPr>
              <w:pStyle w:val="Normlnywebov"/>
            </w:pPr>
            <w:r>
              <w:t>Podľa PHZ</w:t>
            </w:r>
          </w:p>
        </w:tc>
        <w:tc>
          <w:tcPr>
            <w:tcW w:w="0" w:type="auto"/>
            <w:gridSpan w:val="2"/>
            <w:vAlign w:val="center"/>
            <w:hideMark/>
          </w:tcPr>
          <w:p w:rsidR="00000000" w:rsidRDefault="009429A9">
            <w:pPr>
              <w:pStyle w:val="Normlnywebov"/>
            </w:pPr>
            <w:r>
              <w:t>2 093 201,61 € bez DPH</w:t>
            </w:r>
          </w:p>
        </w:tc>
        <w:tc>
          <w:tcPr>
            <w:tcW w:w="0" w:type="auto"/>
            <w:gridSpan w:val="2"/>
            <w:vAlign w:val="center"/>
            <w:hideMark/>
          </w:tcPr>
          <w:p w:rsidR="00000000" w:rsidRDefault="009429A9">
            <w:pPr>
              <w:pStyle w:val="Normlnywebov"/>
            </w:pPr>
            <w:r>
              <w:t>1073 obci 7005 užívateľov</w:t>
            </w:r>
          </w:p>
        </w:tc>
      </w:tr>
      <w:tr w:rsidR="00000000">
        <w:trPr>
          <w:divId w:val="1859274469"/>
          <w:cantSplit/>
          <w:tblCellSpacing w:w="15" w:type="dxa"/>
        </w:trPr>
        <w:tc>
          <w:tcPr>
            <w:tcW w:w="0" w:type="auto"/>
            <w:vMerge w:val="restart"/>
            <w:vAlign w:val="center"/>
            <w:hideMark/>
          </w:tcPr>
          <w:p w:rsidR="00000000" w:rsidRDefault="009429A9">
            <w:pPr>
              <w:pStyle w:val="Normlnywebov"/>
            </w:pPr>
            <w:r>
              <w:rPr>
                <w:rStyle w:val="Siln"/>
              </w:rPr>
              <w:t> </w:t>
            </w:r>
          </w:p>
        </w:tc>
        <w:tc>
          <w:tcPr>
            <w:tcW w:w="0" w:type="auto"/>
            <w:gridSpan w:val="2"/>
            <w:vAlign w:val="center"/>
            <w:hideMark/>
          </w:tcPr>
          <w:p w:rsidR="00000000" w:rsidRDefault="009429A9">
            <w:pPr>
              <w:pStyle w:val="Normlnywebov"/>
            </w:pPr>
            <w:r>
              <w:rPr>
                <w:rStyle w:val="Siln"/>
              </w:rPr>
              <w:t>Úroveň poskytovania služby</w:t>
            </w:r>
          </w:p>
        </w:tc>
        <w:tc>
          <w:tcPr>
            <w:tcW w:w="0" w:type="auto"/>
            <w:gridSpan w:val="6"/>
            <w:vAlign w:val="center"/>
            <w:hideMark/>
          </w:tcPr>
          <w:p w:rsidR="00000000" w:rsidRDefault="009429A9">
            <w:pPr>
              <w:pStyle w:val="Normlnywebov"/>
            </w:pPr>
            <w:r>
              <w:rPr>
                <w:rStyle w:val="Siln"/>
              </w:rPr>
              <w:t>Hodnota</w:t>
            </w:r>
          </w:p>
        </w:tc>
      </w:tr>
      <w:tr w:rsidR="00000000">
        <w:trPr>
          <w:divId w:val="1859274469"/>
          <w:cantSplit/>
          <w:tblCellSpacing w:w="15" w:type="dxa"/>
        </w:trPr>
        <w:tc>
          <w:tcPr>
            <w:tcW w:w="0" w:type="auto"/>
            <w:vMerge/>
            <w:vAlign w:val="center"/>
            <w:hideMark/>
          </w:tcPr>
          <w:p w:rsidR="00000000" w:rsidRDefault="009429A9"/>
        </w:tc>
        <w:tc>
          <w:tcPr>
            <w:tcW w:w="0" w:type="auto"/>
            <w:gridSpan w:val="2"/>
            <w:vAlign w:val="center"/>
            <w:hideMark/>
          </w:tcPr>
          <w:p w:rsidR="00000000" w:rsidRDefault="009429A9">
            <w:pPr>
              <w:pStyle w:val="Normlnywebov"/>
            </w:pPr>
            <w:r>
              <w:t>Poskytovaná úroveň podpory</w:t>
            </w:r>
          </w:p>
        </w:tc>
        <w:tc>
          <w:tcPr>
            <w:tcW w:w="0" w:type="auto"/>
            <w:gridSpan w:val="6"/>
            <w:vAlign w:val="center"/>
            <w:hideMark/>
          </w:tcPr>
          <w:p w:rsidR="00000000" w:rsidRDefault="009429A9">
            <w:pPr>
              <w:pStyle w:val="Normlnywebov"/>
            </w:pPr>
            <w:r>
              <w:t>L1, L2,   L3</w:t>
            </w:r>
          </w:p>
        </w:tc>
      </w:tr>
      <w:tr w:rsidR="00000000">
        <w:trPr>
          <w:divId w:val="1859274469"/>
          <w:cantSplit/>
          <w:tblCellSpacing w:w="15" w:type="dxa"/>
        </w:trPr>
        <w:tc>
          <w:tcPr>
            <w:tcW w:w="0" w:type="auto"/>
            <w:vMerge/>
            <w:vAlign w:val="center"/>
            <w:hideMark/>
          </w:tcPr>
          <w:p w:rsidR="00000000" w:rsidRDefault="009429A9"/>
        </w:tc>
        <w:tc>
          <w:tcPr>
            <w:tcW w:w="0" w:type="auto"/>
            <w:gridSpan w:val="2"/>
            <w:vAlign w:val="center"/>
            <w:hideMark/>
          </w:tcPr>
          <w:p w:rsidR="00000000" w:rsidRDefault="009429A9">
            <w:pPr>
              <w:pStyle w:val="Normlnywebov"/>
            </w:pPr>
            <w:r>
              <w:t>Forma podpory</w:t>
            </w:r>
          </w:p>
        </w:tc>
        <w:tc>
          <w:tcPr>
            <w:tcW w:w="0" w:type="auto"/>
            <w:gridSpan w:val="6"/>
            <w:vAlign w:val="center"/>
            <w:hideMark/>
          </w:tcPr>
          <w:p w:rsidR="00000000" w:rsidRDefault="009429A9">
            <w:pPr>
              <w:pStyle w:val="Normlnywebov"/>
            </w:pPr>
            <w:r>
              <w:t>ServiceDesk   + Podpora priamo na mieste</w:t>
            </w:r>
          </w:p>
        </w:tc>
      </w:tr>
      <w:tr w:rsidR="00000000">
        <w:trPr>
          <w:divId w:val="1859274469"/>
          <w:cantSplit/>
          <w:tblCellSpacing w:w="15" w:type="dxa"/>
        </w:trPr>
        <w:tc>
          <w:tcPr>
            <w:tcW w:w="0" w:type="auto"/>
            <w:vMerge/>
            <w:vAlign w:val="center"/>
            <w:hideMark/>
          </w:tcPr>
          <w:p w:rsidR="00000000" w:rsidRDefault="009429A9"/>
        </w:tc>
        <w:tc>
          <w:tcPr>
            <w:tcW w:w="0" w:type="auto"/>
            <w:gridSpan w:val="2"/>
            <w:vAlign w:val="center"/>
            <w:hideMark/>
          </w:tcPr>
          <w:p w:rsidR="00000000" w:rsidRDefault="009429A9">
            <w:pPr>
              <w:pStyle w:val="Normlnywebov"/>
            </w:pPr>
            <w:r>
              <w:t>Riešenie redundancie prostriedkov</w:t>
            </w:r>
          </w:p>
        </w:tc>
        <w:tc>
          <w:tcPr>
            <w:tcW w:w="0" w:type="auto"/>
            <w:gridSpan w:val="6"/>
            <w:vAlign w:val="center"/>
            <w:hideMark/>
          </w:tcPr>
          <w:p w:rsidR="00000000" w:rsidRDefault="009429A9">
            <w:pPr>
              <w:pStyle w:val="Normlnywebov"/>
            </w:pPr>
            <w:r>
              <w:t>Zmluva   o prevádzke zabezpečuje služby pre redundantné riešenie</w:t>
            </w:r>
          </w:p>
        </w:tc>
      </w:tr>
      <w:tr w:rsidR="00000000">
        <w:trPr>
          <w:divId w:val="1859274469"/>
          <w:cantSplit/>
          <w:tblCellSpacing w:w="15" w:type="dxa"/>
        </w:trPr>
        <w:tc>
          <w:tcPr>
            <w:tcW w:w="0" w:type="auto"/>
            <w:vMerge/>
            <w:vAlign w:val="center"/>
            <w:hideMark/>
          </w:tcPr>
          <w:p w:rsidR="00000000" w:rsidRDefault="009429A9"/>
        </w:tc>
        <w:tc>
          <w:tcPr>
            <w:tcW w:w="0" w:type="auto"/>
            <w:gridSpan w:val="2"/>
            <w:vAlign w:val="center"/>
            <w:hideMark/>
          </w:tcPr>
          <w:p w:rsidR="00000000" w:rsidRDefault="009429A9">
            <w:pPr>
              <w:pStyle w:val="Normlnywebov"/>
            </w:pPr>
            <w:r>
              <w:t>Spôsob zálohovania</w:t>
            </w:r>
          </w:p>
        </w:tc>
        <w:tc>
          <w:tcPr>
            <w:tcW w:w="0" w:type="auto"/>
            <w:gridSpan w:val="6"/>
            <w:vAlign w:val="center"/>
            <w:hideMark/>
          </w:tcPr>
          <w:p w:rsidR="00000000" w:rsidRDefault="009429A9">
            <w:pPr>
              <w:pStyle w:val="Normlnywebov"/>
            </w:pPr>
            <w:r>
              <w:t>Zmluva o prevádzke zabezpečuje služby zálohovania.</w:t>
            </w:r>
          </w:p>
        </w:tc>
      </w:tr>
      <w:tr w:rsidR="00000000">
        <w:trPr>
          <w:divId w:val="1859274469"/>
          <w:cantSplit/>
          <w:tblCellSpacing w:w="15" w:type="dxa"/>
        </w:trPr>
        <w:tc>
          <w:tcPr>
            <w:tcW w:w="0" w:type="auto"/>
            <w:vMerge/>
            <w:vAlign w:val="center"/>
            <w:hideMark/>
          </w:tcPr>
          <w:p w:rsidR="00000000" w:rsidRDefault="009429A9"/>
        </w:tc>
        <w:tc>
          <w:tcPr>
            <w:tcW w:w="0" w:type="auto"/>
            <w:gridSpan w:val="2"/>
            <w:vAlign w:val="center"/>
            <w:hideMark/>
          </w:tcPr>
          <w:p w:rsidR="00000000" w:rsidRDefault="009429A9">
            <w:pPr>
              <w:pStyle w:val="Normlnywebov"/>
            </w:pPr>
            <w:r>
              <w:t>Rozsah zálohovania</w:t>
            </w:r>
          </w:p>
        </w:tc>
        <w:tc>
          <w:tcPr>
            <w:tcW w:w="0" w:type="auto"/>
            <w:gridSpan w:val="6"/>
            <w:vAlign w:val="center"/>
            <w:hideMark/>
          </w:tcPr>
          <w:p w:rsidR="00000000" w:rsidRDefault="009429A9">
            <w:pPr>
              <w:pStyle w:val="Normlnywebov"/>
            </w:pPr>
            <w:r>
              <w:t>Zmluva   o prevádzke zabezpečuje služby zálohovania pre IS DCOM.</w:t>
            </w:r>
          </w:p>
        </w:tc>
      </w:tr>
      <w:tr w:rsidR="00000000">
        <w:trPr>
          <w:divId w:val="1859274469"/>
          <w:cantSplit/>
          <w:tblCellSpacing w:w="15" w:type="dxa"/>
        </w:trPr>
        <w:tc>
          <w:tcPr>
            <w:tcW w:w="0" w:type="auto"/>
            <w:vMerge/>
            <w:vAlign w:val="center"/>
            <w:hideMark/>
          </w:tcPr>
          <w:p w:rsidR="00000000" w:rsidRDefault="009429A9"/>
        </w:tc>
        <w:tc>
          <w:tcPr>
            <w:tcW w:w="0" w:type="auto"/>
            <w:gridSpan w:val="2"/>
            <w:vAlign w:val="center"/>
            <w:hideMark/>
          </w:tcPr>
          <w:p w:rsidR="00000000" w:rsidRDefault="009429A9">
            <w:pPr>
              <w:pStyle w:val="Normlnywebov"/>
            </w:pPr>
            <w:r>
              <w:t>Doba zotavenia (RTO)</w:t>
            </w:r>
            <w:hyperlink w:anchor="_ftn2" w:tooltip="" w:history="1">
              <w:r>
                <w:rPr>
                  <w:rStyle w:val="Hypertextovprepojenie"/>
                </w:rPr>
                <w:t>[2]</w:t>
              </w:r>
            </w:hyperlink>
          </w:p>
        </w:tc>
        <w:tc>
          <w:tcPr>
            <w:tcW w:w="0" w:type="auto"/>
            <w:gridSpan w:val="6"/>
            <w:vAlign w:val="center"/>
            <w:hideMark/>
          </w:tcPr>
          <w:p w:rsidR="00000000" w:rsidRDefault="009429A9">
            <w:pPr>
              <w:pStyle w:val="Normlnywebov"/>
            </w:pPr>
            <w:r>
              <w:t>8 hod</w:t>
            </w:r>
          </w:p>
        </w:tc>
      </w:tr>
      <w:tr w:rsidR="00000000">
        <w:trPr>
          <w:divId w:val="1859274469"/>
          <w:cantSplit/>
          <w:tblCellSpacing w:w="15" w:type="dxa"/>
        </w:trPr>
        <w:tc>
          <w:tcPr>
            <w:tcW w:w="0" w:type="auto"/>
            <w:vMerge/>
            <w:vAlign w:val="center"/>
            <w:hideMark/>
          </w:tcPr>
          <w:p w:rsidR="00000000" w:rsidRDefault="009429A9"/>
        </w:tc>
        <w:tc>
          <w:tcPr>
            <w:tcW w:w="0" w:type="auto"/>
            <w:gridSpan w:val="2"/>
            <w:vAlign w:val="center"/>
            <w:hideMark/>
          </w:tcPr>
          <w:p w:rsidR="00000000" w:rsidRDefault="009429A9">
            <w:pPr>
              <w:pStyle w:val="Normlnywebov"/>
            </w:pPr>
            <w:r>
              <w:t>Je záloha pravidelne validovaná</w:t>
            </w:r>
          </w:p>
        </w:tc>
        <w:tc>
          <w:tcPr>
            <w:tcW w:w="0" w:type="auto"/>
            <w:gridSpan w:val="6"/>
            <w:vAlign w:val="center"/>
            <w:hideMark/>
          </w:tcPr>
          <w:p w:rsidR="00000000" w:rsidRDefault="009429A9">
            <w:pPr>
              <w:pStyle w:val="Normlnywebov"/>
            </w:pPr>
            <w:r>
              <w:t>N/A</w:t>
            </w:r>
          </w:p>
        </w:tc>
      </w:tr>
      <w:tr w:rsidR="00000000">
        <w:trPr>
          <w:divId w:val="1859274469"/>
          <w:cantSplit/>
          <w:tblCellSpacing w:w="15" w:type="dxa"/>
        </w:trPr>
        <w:tc>
          <w:tcPr>
            <w:tcW w:w="0" w:type="auto"/>
            <w:vMerge/>
            <w:vAlign w:val="center"/>
            <w:hideMark/>
          </w:tcPr>
          <w:p w:rsidR="00000000" w:rsidRDefault="009429A9"/>
        </w:tc>
        <w:tc>
          <w:tcPr>
            <w:tcW w:w="0" w:type="auto"/>
            <w:gridSpan w:val="2"/>
            <w:vAlign w:val="center"/>
            <w:hideMark/>
          </w:tcPr>
          <w:p w:rsidR="00000000" w:rsidRDefault="009429A9">
            <w:pPr>
              <w:pStyle w:val="Normlnywebov"/>
            </w:pPr>
            <w:r>
              <w:t>Miera dostupnosti</w:t>
            </w:r>
          </w:p>
        </w:tc>
        <w:tc>
          <w:tcPr>
            <w:tcW w:w="0" w:type="auto"/>
            <w:gridSpan w:val="6"/>
            <w:vAlign w:val="center"/>
            <w:hideMark/>
          </w:tcPr>
          <w:p w:rsidR="00000000" w:rsidRDefault="009429A9">
            <w:pPr>
              <w:pStyle w:val="Normlnywebov"/>
            </w:pPr>
            <w:r>
              <w:t>97% na   báze 18/7</w:t>
            </w:r>
          </w:p>
        </w:tc>
      </w:tr>
      <w:tr w:rsidR="00000000">
        <w:trPr>
          <w:divId w:val="1859274469"/>
          <w:cantSplit/>
          <w:tblCellSpacing w:w="15" w:type="dxa"/>
        </w:trPr>
        <w:tc>
          <w:tcPr>
            <w:tcW w:w="0" w:type="auto"/>
            <w:vMerge/>
            <w:vAlign w:val="center"/>
            <w:hideMark/>
          </w:tcPr>
          <w:p w:rsidR="00000000" w:rsidRDefault="009429A9"/>
        </w:tc>
        <w:tc>
          <w:tcPr>
            <w:tcW w:w="0" w:type="auto"/>
            <w:gridSpan w:val="2"/>
            <w:vAlign w:val="center"/>
            <w:hideMark/>
          </w:tcPr>
          <w:p w:rsidR="00000000" w:rsidRDefault="009429A9">
            <w:pPr>
              <w:pStyle w:val="Normlnywebov"/>
            </w:pPr>
            <w:r>
              <w:t>Je miera dostupnosti monitorovaná a vyhodnocovaná</w:t>
            </w:r>
          </w:p>
        </w:tc>
        <w:tc>
          <w:tcPr>
            <w:tcW w:w="0" w:type="auto"/>
            <w:gridSpan w:val="6"/>
            <w:vAlign w:val="center"/>
            <w:hideMark/>
          </w:tcPr>
          <w:p w:rsidR="00000000" w:rsidRDefault="009429A9">
            <w:pPr>
              <w:pStyle w:val="Normlnywebov"/>
            </w:pPr>
            <w:r>
              <w:t>Áno</w:t>
            </w:r>
          </w:p>
        </w:tc>
      </w:tr>
      <w:tr w:rsidR="00000000">
        <w:trPr>
          <w:divId w:val="1859274469"/>
          <w:cantSplit/>
          <w:tblCellSpacing w:w="15" w:type="dxa"/>
        </w:trPr>
        <w:tc>
          <w:tcPr>
            <w:tcW w:w="0" w:type="auto"/>
            <w:vMerge/>
            <w:vAlign w:val="center"/>
            <w:hideMark/>
          </w:tcPr>
          <w:p w:rsidR="00000000" w:rsidRDefault="009429A9"/>
        </w:tc>
        <w:tc>
          <w:tcPr>
            <w:tcW w:w="0" w:type="auto"/>
            <w:gridSpan w:val="2"/>
            <w:vAlign w:val="center"/>
            <w:hideMark/>
          </w:tcPr>
          <w:p w:rsidR="00000000" w:rsidRDefault="009429A9">
            <w:pPr>
              <w:pStyle w:val="Normlnywebov"/>
            </w:pPr>
            <w:r>
              <w:t>Stanovená zmluvná pokuta pri nedodržaní miery dostupnosti</w:t>
            </w:r>
          </w:p>
        </w:tc>
        <w:tc>
          <w:tcPr>
            <w:tcW w:w="0" w:type="auto"/>
            <w:gridSpan w:val="6"/>
            <w:vAlign w:val="center"/>
            <w:hideMark/>
          </w:tcPr>
          <w:p w:rsidR="00000000" w:rsidRDefault="009429A9">
            <w:pPr>
              <w:pStyle w:val="Normlnywebov"/>
            </w:pPr>
            <w:r>
              <w:t>Áno</w:t>
            </w:r>
          </w:p>
        </w:tc>
      </w:tr>
      <w:tr w:rsidR="00000000">
        <w:trPr>
          <w:divId w:val="1859274469"/>
          <w:cantSplit/>
          <w:tblCellSpacing w:w="15" w:type="dxa"/>
        </w:trPr>
        <w:tc>
          <w:tcPr>
            <w:tcW w:w="0" w:type="auto"/>
            <w:vMerge/>
            <w:vAlign w:val="center"/>
            <w:hideMark/>
          </w:tcPr>
          <w:p w:rsidR="00000000" w:rsidRDefault="009429A9"/>
        </w:tc>
        <w:tc>
          <w:tcPr>
            <w:tcW w:w="0" w:type="auto"/>
            <w:gridSpan w:val="2"/>
            <w:vAlign w:val="center"/>
            <w:hideMark/>
          </w:tcPr>
          <w:p w:rsidR="00000000" w:rsidRDefault="009429A9">
            <w:pPr>
              <w:pStyle w:val="Normlnywebov"/>
            </w:pPr>
            <w:r>
              <w:t>Časové okno plánovaných výpadkov</w:t>
            </w:r>
          </w:p>
        </w:tc>
        <w:tc>
          <w:tcPr>
            <w:tcW w:w="0" w:type="auto"/>
            <w:gridSpan w:val="6"/>
            <w:vAlign w:val="center"/>
            <w:hideMark/>
          </w:tcPr>
          <w:p w:rsidR="00000000" w:rsidRDefault="009429A9">
            <w:pPr>
              <w:pStyle w:val="Normlnywebov"/>
            </w:pPr>
            <w:r>
              <w:t>Áno</w:t>
            </w:r>
          </w:p>
        </w:tc>
      </w:tr>
      <w:tr w:rsidR="00000000">
        <w:trPr>
          <w:divId w:val="1859274469"/>
          <w:cantSplit/>
          <w:tblCellSpacing w:w="15" w:type="dxa"/>
        </w:trPr>
        <w:tc>
          <w:tcPr>
            <w:tcW w:w="0" w:type="auto"/>
            <w:vMerge/>
            <w:vAlign w:val="center"/>
            <w:hideMark/>
          </w:tcPr>
          <w:p w:rsidR="00000000" w:rsidRDefault="009429A9"/>
        </w:tc>
        <w:tc>
          <w:tcPr>
            <w:tcW w:w="0" w:type="auto"/>
            <w:gridSpan w:val="2"/>
            <w:vAlign w:val="center"/>
            <w:hideMark/>
          </w:tcPr>
          <w:p w:rsidR="00000000" w:rsidRDefault="009429A9">
            <w:pPr>
              <w:pStyle w:val="Normlnywebov"/>
            </w:pPr>
            <w:r>
              <w:t>Bezplatné aktualizácie súčasťou podpory</w:t>
            </w:r>
          </w:p>
        </w:tc>
        <w:tc>
          <w:tcPr>
            <w:tcW w:w="0" w:type="auto"/>
            <w:gridSpan w:val="6"/>
            <w:vAlign w:val="center"/>
            <w:hideMark/>
          </w:tcPr>
          <w:p w:rsidR="00000000" w:rsidRDefault="009429A9">
            <w:pPr>
              <w:pStyle w:val="Normlnywebov"/>
            </w:pPr>
            <w:r>
              <w:t>Zahrnuté   v cene</w:t>
            </w:r>
          </w:p>
        </w:tc>
      </w:tr>
      <w:tr w:rsidR="00000000">
        <w:trPr>
          <w:divId w:val="1859274469"/>
          <w:cantSplit/>
          <w:tblCellSpacing w:w="15" w:type="dxa"/>
        </w:trPr>
        <w:tc>
          <w:tcPr>
            <w:tcW w:w="0" w:type="auto"/>
            <w:vMerge/>
            <w:vAlign w:val="center"/>
            <w:hideMark/>
          </w:tcPr>
          <w:p w:rsidR="00000000" w:rsidRDefault="009429A9"/>
        </w:tc>
        <w:tc>
          <w:tcPr>
            <w:tcW w:w="0" w:type="auto"/>
            <w:gridSpan w:val="2"/>
            <w:vAlign w:val="center"/>
            <w:hideMark/>
          </w:tcPr>
          <w:p w:rsidR="00000000" w:rsidRDefault="009429A9">
            <w:pPr>
              <w:pStyle w:val="Normlnywebov"/>
            </w:pPr>
            <w:r>
              <w:t>Interval pravidelnej údržby</w:t>
            </w:r>
          </w:p>
        </w:tc>
        <w:tc>
          <w:tcPr>
            <w:tcW w:w="0" w:type="auto"/>
            <w:gridSpan w:val="6"/>
            <w:vAlign w:val="center"/>
            <w:hideMark/>
          </w:tcPr>
          <w:p w:rsidR="00000000" w:rsidRDefault="009429A9">
            <w:pPr>
              <w:pStyle w:val="Normlnywebov"/>
            </w:pPr>
            <w:r>
              <w:t>N/A,   individuálne v závislosti od technológii</w:t>
            </w:r>
          </w:p>
        </w:tc>
      </w:tr>
      <w:tr w:rsidR="00000000">
        <w:trPr>
          <w:divId w:val="1859274469"/>
          <w:cantSplit/>
          <w:tblCellSpacing w:w="15" w:type="dxa"/>
        </w:trPr>
        <w:tc>
          <w:tcPr>
            <w:tcW w:w="0" w:type="auto"/>
            <w:vMerge/>
            <w:vAlign w:val="center"/>
            <w:hideMark/>
          </w:tcPr>
          <w:p w:rsidR="00000000" w:rsidRDefault="009429A9"/>
        </w:tc>
        <w:tc>
          <w:tcPr>
            <w:tcW w:w="0" w:type="auto"/>
            <w:gridSpan w:val="2"/>
            <w:vAlign w:val="center"/>
            <w:hideMark/>
          </w:tcPr>
          <w:p w:rsidR="00000000" w:rsidRDefault="009429A9">
            <w:pPr>
              <w:pStyle w:val="Normlnywebov"/>
            </w:pPr>
            <w:r>
              <w:t> </w:t>
            </w:r>
          </w:p>
        </w:tc>
        <w:tc>
          <w:tcPr>
            <w:tcW w:w="0" w:type="auto"/>
            <w:vAlign w:val="center"/>
            <w:hideMark/>
          </w:tcPr>
          <w:p w:rsidR="00000000" w:rsidRDefault="009429A9">
            <w:pPr>
              <w:pStyle w:val="Normlnywebov"/>
            </w:pPr>
            <w:r>
              <w:rPr>
                <w:rStyle w:val="Siln"/>
              </w:rPr>
              <w:t>Reakčná doba v pracovnej dobe</w:t>
            </w:r>
          </w:p>
        </w:tc>
        <w:tc>
          <w:tcPr>
            <w:tcW w:w="0" w:type="auto"/>
            <w:gridSpan w:val="2"/>
            <w:vAlign w:val="center"/>
            <w:hideMark/>
          </w:tcPr>
          <w:p w:rsidR="00000000" w:rsidRDefault="009429A9">
            <w:pPr>
              <w:pStyle w:val="Normlnywebov"/>
            </w:pPr>
            <w:r>
              <w:rPr>
                <w:rStyle w:val="Siln"/>
              </w:rPr>
              <w:t>Reakčná doba mimo prac. dobu</w:t>
            </w:r>
          </w:p>
        </w:tc>
        <w:tc>
          <w:tcPr>
            <w:tcW w:w="0" w:type="auto"/>
            <w:gridSpan w:val="2"/>
            <w:vAlign w:val="center"/>
            <w:hideMark/>
          </w:tcPr>
          <w:p w:rsidR="00000000" w:rsidRDefault="009429A9">
            <w:pPr>
              <w:pStyle w:val="Normlnywebov"/>
            </w:pPr>
            <w:r>
              <w:rPr>
                <w:rStyle w:val="Siln"/>
              </w:rPr>
              <w:t>Dodanie opravy v pracovnej dobe</w:t>
            </w:r>
          </w:p>
        </w:tc>
        <w:tc>
          <w:tcPr>
            <w:tcW w:w="0" w:type="auto"/>
            <w:vAlign w:val="center"/>
            <w:hideMark/>
          </w:tcPr>
          <w:p w:rsidR="00000000" w:rsidRDefault="009429A9">
            <w:pPr>
              <w:pStyle w:val="Normlnywebov"/>
            </w:pPr>
            <w:r>
              <w:rPr>
                <w:rStyle w:val="Siln"/>
              </w:rPr>
              <w:t>Dodanie opravy mimo prac. dobu</w:t>
            </w:r>
          </w:p>
        </w:tc>
      </w:tr>
      <w:tr w:rsidR="00000000">
        <w:trPr>
          <w:divId w:val="1859274469"/>
          <w:cantSplit/>
          <w:tblCellSpacing w:w="15" w:type="dxa"/>
        </w:trPr>
        <w:tc>
          <w:tcPr>
            <w:tcW w:w="0" w:type="auto"/>
            <w:vMerge/>
            <w:vAlign w:val="center"/>
            <w:hideMark/>
          </w:tcPr>
          <w:p w:rsidR="00000000" w:rsidRDefault="009429A9"/>
        </w:tc>
        <w:tc>
          <w:tcPr>
            <w:tcW w:w="0" w:type="auto"/>
            <w:gridSpan w:val="2"/>
            <w:vAlign w:val="center"/>
            <w:hideMark/>
          </w:tcPr>
          <w:p w:rsidR="00000000" w:rsidRDefault="009429A9">
            <w:pPr>
              <w:pStyle w:val="Normlnywebov"/>
            </w:pPr>
            <w:r>
              <w:t>Riešenie problému kategórie A</w:t>
            </w:r>
          </w:p>
        </w:tc>
        <w:tc>
          <w:tcPr>
            <w:tcW w:w="0" w:type="auto"/>
            <w:vAlign w:val="center"/>
            <w:hideMark/>
          </w:tcPr>
          <w:p w:rsidR="00000000" w:rsidRDefault="009429A9">
            <w:pPr>
              <w:pStyle w:val="Normlnywebov"/>
            </w:pPr>
            <w:r>
              <w:t>N/A</w:t>
            </w:r>
          </w:p>
        </w:tc>
        <w:tc>
          <w:tcPr>
            <w:tcW w:w="0" w:type="auto"/>
            <w:gridSpan w:val="2"/>
            <w:vAlign w:val="center"/>
            <w:hideMark/>
          </w:tcPr>
          <w:p w:rsidR="00000000" w:rsidRDefault="009429A9">
            <w:pPr>
              <w:pStyle w:val="Normlnywebov"/>
            </w:pPr>
            <w:r>
              <w:t>N/A</w:t>
            </w:r>
          </w:p>
        </w:tc>
        <w:tc>
          <w:tcPr>
            <w:tcW w:w="0" w:type="auto"/>
            <w:gridSpan w:val="2"/>
            <w:vAlign w:val="center"/>
            <w:hideMark/>
          </w:tcPr>
          <w:p w:rsidR="00000000" w:rsidRDefault="009429A9">
            <w:pPr>
              <w:pStyle w:val="Normlnywebov"/>
            </w:pPr>
            <w:r>
              <w:t>8 hod</w:t>
            </w:r>
          </w:p>
        </w:tc>
        <w:tc>
          <w:tcPr>
            <w:tcW w:w="0" w:type="auto"/>
            <w:vAlign w:val="center"/>
            <w:hideMark/>
          </w:tcPr>
          <w:p w:rsidR="00000000" w:rsidRDefault="009429A9">
            <w:pPr>
              <w:pStyle w:val="Normlnywebov"/>
            </w:pPr>
            <w:r>
              <w:t>N/A</w:t>
            </w:r>
          </w:p>
        </w:tc>
      </w:tr>
      <w:tr w:rsidR="00000000">
        <w:trPr>
          <w:divId w:val="1859274469"/>
          <w:cantSplit/>
          <w:tblCellSpacing w:w="15" w:type="dxa"/>
        </w:trPr>
        <w:tc>
          <w:tcPr>
            <w:tcW w:w="0" w:type="auto"/>
            <w:vMerge/>
            <w:vAlign w:val="center"/>
            <w:hideMark/>
          </w:tcPr>
          <w:p w:rsidR="00000000" w:rsidRDefault="009429A9"/>
        </w:tc>
        <w:tc>
          <w:tcPr>
            <w:tcW w:w="0" w:type="auto"/>
            <w:gridSpan w:val="2"/>
            <w:vAlign w:val="center"/>
            <w:hideMark/>
          </w:tcPr>
          <w:p w:rsidR="00000000" w:rsidRDefault="009429A9">
            <w:pPr>
              <w:pStyle w:val="Normlnywebov"/>
            </w:pPr>
            <w:r>
              <w:t>Riešenie problému kategórie B</w:t>
            </w:r>
          </w:p>
        </w:tc>
        <w:tc>
          <w:tcPr>
            <w:tcW w:w="0" w:type="auto"/>
            <w:vAlign w:val="center"/>
            <w:hideMark/>
          </w:tcPr>
          <w:p w:rsidR="00000000" w:rsidRDefault="009429A9">
            <w:pPr>
              <w:pStyle w:val="Normlnywebov"/>
            </w:pPr>
            <w:r>
              <w:t>Max 2  hod</w:t>
            </w:r>
          </w:p>
        </w:tc>
        <w:tc>
          <w:tcPr>
            <w:tcW w:w="0" w:type="auto"/>
            <w:gridSpan w:val="2"/>
            <w:vAlign w:val="center"/>
            <w:hideMark/>
          </w:tcPr>
          <w:p w:rsidR="00000000" w:rsidRDefault="009429A9">
            <w:pPr>
              <w:pStyle w:val="Normlnywebov"/>
            </w:pPr>
            <w:r>
              <w:t>N/A</w:t>
            </w:r>
          </w:p>
        </w:tc>
        <w:tc>
          <w:tcPr>
            <w:tcW w:w="0" w:type="auto"/>
            <w:gridSpan w:val="2"/>
            <w:vAlign w:val="center"/>
            <w:hideMark/>
          </w:tcPr>
          <w:p w:rsidR="00000000" w:rsidRDefault="009429A9">
            <w:pPr>
              <w:pStyle w:val="Normlnywebov"/>
            </w:pPr>
            <w:r>
              <w:t>Nasledovný prac. deň</w:t>
            </w:r>
          </w:p>
        </w:tc>
        <w:tc>
          <w:tcPr>
            <w:tcW w:w="0" w:type="auto"/>
            <w:vAlign w:val="center"/>
            <w:hideMark/>
          </w:tcPr>
          <w:p w:rsidR="00000000" w:rsidRDefault="009429A9">
            <w:pPr>
              <w:pStyle w:val="Normlnywebov"/>
            </w:pPr>
            <w:r>
              <w:t>N/A</w:t>
            </w:r>
          </w:p>
        </w:tc>
      </w:tr>
      <w:tr w:rsidR="00000000">
        <w:trPr>
          <w:divId w:val="1859274469"/>
          <w:cantSplit/>
          <w:tblCellSpacing w:w="15" w:type="dxa"/>
        </w:trPr>
        <w:tc>
          <w:tcPr>
            <w:tcW w:w="0" w:type="auto"/>
            <w:vMerge/>
            <w:vAlign w:val="center"/>
            <w:hideMark/>
          </w:tcPr>
          <w:p w:rsidR="00000000" w:rsidRDefault="009429A9"/>
        </w:tc>
        <w:tc>
          <w:tcPr>
            <w:tcW w:w="0" w:type="auto"/>
            <w:gridSpan w:val="2"/>
            <w:vAlign w:val="center"/>
            <w:hideMark/>
          </w:tcPr>
          <w:p w:rsidR="00000000" w:rsidRDefault="009429A9">
            <w:pPr>
              <w:pStyle w:val="Normlnywebov"/>
            </w:pPr>
            <w:r>
              <w:t>Riešenie problému kategórie C</w:t>
            </w:r>
          </w:p>
        </w:tc>
        <w:tc>
          <w:tcPr>
            <w:tcW w:w="0" w:type="auto"/>
            <w:vAlign w:val="center"/>
            <w:hideMark/>
          </w:tcPr>
          <w:p w:rsidR="00000000" w:rsidRDefault="009429A9">
            <w:pPr>
              <w:pStyle w:val="Normlnywebov"/>
            </w:pPr>
            <w:r>
              <w:t>N/A</w:t>
            </w:r>
          </w:p>
        </w:tc>
        <w:tc>
          <w:tcPr>
            <w:tcW w:w="0" w:type="auto"/>
            <w:gridSpan w:val="2"/>
            <w:vAlign w:val="center"/>
            <w:hideMark/>
          </w:tcPr>
          <w:p w:rsidR="00000000" w:rsidRDefault="009429A9">
            <w:pPr>
              <w:pStyle w:val="Normlnywebov"/>
            </w:pPr>
            <w:r>
              <w:t>N/A</w:t>
            </w:r>
          </w:p>
        </w:tc>
        <w:tc>
          <w:tcPr>
            <w:tcW w:w="0" w:type="auto"/>
            <w:gridSpan w:val="2"/>
            <w:vAlign w:val="center"/>
            <w:hideMark/>
          </w:tcPr>
          <w:p w:rsidR="00000000" w:rsidRDefault="009429A9">
            <w:pPr>
              <w:pStyle w:val="Normlnywebov"/>
            </w:pPr>
            <w:r>
              <w:t>N/A</w:t>
            </w:r>
          </w:p>
        </w:tc>
        <w:tc>
          <w:tcPr>
            <w:tcW w:w="0" w:type="auto"/>
            <w:vAlign w:val="center"/>
            <w:hideMark/>
          </w:tcPr>
          <w:p w:rsidR="00000000" w:rsidRDefault="009429A9">
            <w:pPr>
              <w:pStyle w:val="Normlnywebov"/>
            </w:pPr>
            <w:r>
              <w:t>N/A</w:t>
            </w:r>
          </w:p>
        </w:tc>
      </w:tr>
    </w:tbl>
    <w:p w:rsidR="00000000" w:rsidRDefault="009429A9">
      <w:pPr>
        <w:pStyle w:val="Normlnywebov"/>
      </w:pPr>
      <w:r>
        <w:t> </w:t>
      </w:r>
    </w:p>
    <w:p w:rsidR="00000000" w:rsidRDefault="009429A9">
      <w:pPr>
        <w:divId w:val="50886548"/>
        <w:rPr>
          <w:rFonts w:eastAsia="Times New Roman"/>
        </w:rPr>
      </w:pPr>
    </w:p>
    <w:p w:rsidR="00000000" w:rsidRDefault="009429A9">
      <w:pPr>
        <w:divId w:val="50886548"/>
        <w:rPr>
          <w:rFonts w:eastAsia="Times New Roman"/>
        </w:rPr>
      </w:pPr>
      <w:r>
        <w:rPr>
          <w:rFonts w:eastAsia="Times New Roman"/>
        </w:rPr>
        <w:pict>
          <v:rect id="_x0000_i1032" style="width:0;height:1.5pt" o:hralign="center" o:hrstd="t" o:hr="t" fillcolor="#a0a0a0" stroked="f"/>
        </w:pict>
      </w:r>
    </w:p>
    <w:p w:rsidR="00000000" w:rsidRDefault="009429A9">
      <w:pPr>
        <w:pStyle w:val="Normlnywebov"/>
        <w:divId w:val="1326205604"/>
      </w:pPr>
      <w:r>
        <w:t> </w:t>
      </w:r>
    </w:p>
    <w:p w:rsidR="00000000" w:rsidRDefault="009429A9">
      <w:pPr>
        <w:rPr>
          <w:rFonts w:eastAsia="Times New Roman"/>
        </w:rPr>
      </w:pPr>
      <w:r>
        <w:rPr>
          <w:rFonts w:eastAsia="Times New Roman"/>
        </w:rPr>
        <w:pict>
          <v:rect id="_x0000_i1033" style="width:0;height:1.5pt" o:hralign="center" o:hrstd="t" o:hr="t" fillcolor="#a0a0a0" stroked="f"/>
        </w:pict>
      </w:r>
    </w:p>
    <w:p w:rsidR="00000000" w:rsidRDefault="009429A9">
      <w:pPr>
        <w:pStyle w:val="Normlnywebov"/>
      </w:pPr>
      <w:r>
        <w:t>(17) </w:t>
      </w:r>
      <w:hyperlink r:id="rId6" w:anchor="Multi-tiered_technical_support" w:history="1">
        <w:r>
          <w:rPr>
            <w:rStyle w:val="Hypertextovprepojenie"/>
          </w:rPr>
          <w:t>http://en.wikipedia.org/wiki/Technical_support#Multi-tiered_technical_support</w:t>
        </w:r>
      </w:hyperlink>
    </w:p>
    <w:p w:rsidR="00000000" w:rsidRDefault="009429A9">
      <w:pPr>
        <w:pStyle w:val="Normlnywebov"/>
      </w:pPr>
      <w:r>
        <w:t>(18) </w:t>
      </w:r>
      <w:hyperlink r:id="rId7" w:history="1">
        <w:r>
          <w:rPr>
            <w:rStyle w:val="Hypertextovprepojenie"/>
          </w:rPr>
          <w:t>http://en.wikipedia.org/wiki/Recovery_time_objective</w:t>
        </w:r>
      </w:hyperlink>
    </w:p>
    <w:p w:rsidR="00000000" w:rsidRDefault="009429A9">
      <w:pPr>
        <w:pStyle w:val="Nadpis3"/>
        <w:rPr>
          <w:rFonts w:eastAsia="Times New Roman"/>
        </w:rPr>
      </w:pPr>
      <w:r>
        <w:rPr>
          <w:rFonts w:eastAsia="Times New Roman"/>
        </w:rPr>
        <w:t>Podpora vlastnými zdrojmi</w:t>
      </w:r>
    </w:p>
    <w:p w:rsidR="00000000" w:rsidRDefault="009429A9">
      <w:pPr>
        <w:pStyle w:val="Normlnywebov"/>
      </w:pPr>
      <w:r>
        <w:rPr>
          <w:rStyle w:val="Siln"/>
        </w:rPr>
        <w:t>Pre popis aktuálneho stavu</w:t>
      </w:r>
      <w:r>
        <w:t xml:space="preserve"> </w:t>
      </w:r>
      <w:r>
        <w:br/>
        <w:t>Príloha obsahuje </w:t>
      </w:r>
      <w:r>
        <w:t>zoznam organizačných zložiek (organizácie, alebo podriadenej organizácie) párovaný na zoznam prostriedkov (ľubovoľná kombinácia aplikačných a technologických prostriedkov), ktoré zabezpečujú podporu prevádzky týchto prostriedkov. Tiež s uvedenou úrovňou po</w:t>
      </w:r>
      <w:r>
        <w:t>skytovania služieb.</w:t>
      </w:r>
      <w:r>
        <w:br/>
      </w:r>
      <w:r>
        <w:rPr>
          <w:rStyle w:val="Siln"/>
        </w:rPr>
        <w:t>Pre popis budúceho stavu</w:t>
      </w:r>
      <w:r>
        <w:t xml:space="preserve"> </w:t>
      </w:r>
      <w:r>
        <w:br/>
        <w:t xml:space="preserve">Príloha obsahuje zoznam prostriedkov (vrátane služieb) a navrhovanou podporou týchto prostriedkov vlastnými zdrojmi organizácie. Tiež s uvedenou úrovňou poskytovania služieb. Počet pracovníkov je povinný údaj, </w:t>
      </w:r>
      <w:r>
        <w:t xml:space="preserve">a má hovoriť o organizačnom dopade. Celkové ročné výdavky musia byť zohľadnené v Ekonomickej analýze. </w:t>
      </w:r>
      <w:r>
        <w:br/>
      </w:r>
    </w:p>
    <w:p w:rsidR="00000000" w:rsidRDefault="009429A9">
      <w:pPr>
        <w:pStyle w:val="Normlnywebov"/>
      </w:pPr>
      <w:r>
        <w:rPr>
          <w:rStyle w:val="Zvraznenie"/>
          <w:color w:val="44546A"/>
        </w:rPr>
        <w:t>Tabuľka 31 Podpora</w:t>
      </w:r>
      <w:r>
        <w:rPr>
          <w:color w:val="44546A"/>
        </w:rPr>
        <w:t xml:space="preserve"> </w:t>
      </w:r>
      <w:r>
        <w:rPr>
          <w:rStyle w:val="Zvraznenie"/>
          <w:color w:val="44546A"/>
        </w:rPr>
        <w:t>vlastnými zdrojmi</w:t>
      </w:r>
      <w:r>
        <w:rPr>
          <w:color w:val="44546A"/>
        </w:rPr>
        <w:t> </w:t>
      </w:r>
      <w:r>
        <w:t>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80"/>
        <w:gridCol w:w="240"/>
        <w:gridCol w:w="240"/>
        <w:gridCol w:w="240"/>
        <w:gridCol w:w="240"/>
        <w:gridCol w:w="240"/>
        <w:gridCol w:w="480"/>
        <w:gridCol w:w="480"/>
        <w:gridCol w:w="480"/>
      </w:tblGrid>
      <w:tr w:rsidR="00000000">
        <w:trPr>
          <w:divId w:val="764035557"/>
          <w:cantSplit/>
          <w:tblCellSpacing w:w="15" w:type="dxa"/>
        </w:trPr>
        <w:tc>
          <w:tcPr>
            <w:tcW w:w="0" w:type="auto"/>
            <w:vAlign w:val="center"/>
            <w:hideMark/>
          </w:tcPr>
          <w:p w:rsidR="00000000" w:rsidRDefault="009429A9">
            <w:pPr>
              <w:pStyle w:val="Normlnywebov"/>
            </w:pPr>
            <w:r>
              <w:rPr>
                <w:rStyle w:val="Siln"/>
              </w:rPr>
              <w:t>ID</w:t>
            </w:r>
          </w:p>
        </w:tc>
        <w:tc>
          <w:tcPr>
            <w:tcW w:w="0" w:type="auto"/>
            <w:vAlign w:val="center"/>
            <w:hideMark/>
          </w:tcPr>
          <w:p w:rsidR="00000000" w:rsidRDefault="009429A9">
            <w:pPr>
              <w:pStyle w:val="Normlnywebov"/>
            </w:pPr>
            <w:r>
              <w:rPr>
                <w:rStyle w:val="Siln"/>
              </w:rPr>
              <w:t>Organizačná zložka</w:t>
            </w:r>
          </w:p>
        </w:tc>
        <w:tc>
          <w:tcPr>
            <w:tcW w:w="0" w:type="auto"/>
            <w:vAlign w:val="center"/>
            <w:hideMark/>
          </w:tcPr>
          <w:p w:rsidR="00000000" w:rsidRDefault="009429A9">
            <w:pPr>
              <w:pStyle w:val="Normlnywebov"/>
            </w:pPr>
            <w:r>
              <w:rPr>
                <w:rStyle w:val="Siln"/>
              </w:rPr>
              <w:t>Počet pracovníkov</w:t>
            </w:r>
          </w:p>
        </w:tc>
        <w:tc>
          <w:tcPr>
            <w:tcW w:w="0" w:type="auto"/>
            <w:vAlign w:val="center"/>
            <w:hideMark/>
          </w:tcPr>
          <w:p w:rsidR="00000000" w:rsidRDefault="009429A9">
            <w:pPr>
              <w:pStyle w:val="Normlnywebov"/>
            </w:pPr>
            <w:r>
              <w:rPr>
                <w:rStyle w:val="Siln"/>
              </w:rPr>
              <w:t>Lokalita</w:t>
            </w:r>
          </w:p>
        </w:tc>
        <w:tc>
          <w:tcPr>
            <w:tcW w:w="0" w:type="auto"/>
            <w:gridSpan w:val="2"/>
            <w:vAlign w:val="center"/>
            <w:hideMark/>
          </w:tcPr>
          <w:p w:rsidR="00000000" w:rsidRDefault="009429A9">
            <w:pPr>
              <w:pStyle w:val="Normlnywebov"/>
            </w:pPr>
            <w:r>
              <w:rPr>
                <w:rStyle w:val="Siln"/>
              </w:rPr>
              <w:t>Celkové ročné výdavky</w:t>
            </w:r>
          </w:p>
        </w:tc>
        <w:tc>
          <w:tcPr>
            <w:tcW w:w="0" w:type="auto"/>
            <w:gridSpan w:val="3"/>
            <w:vAlign w:val="center"/>
            <w:hideMark/>
          </w:tcPr>
          <w:p w:rsidR="00000000" w:rsidRDefault="009429A9">
            <w:pPr>
              <w:pStyle w:val="Normlnywebov"/>
            </w:pPr>
            <w:r>
              <w:rPr>
                <w:rStyle w:val="Siln"/>
              </w:rPr>
              <w:t>Identifikátory prostriedkov</w:t>
            </w:r>
          </w:p>
        </w:tc>
      </w:tr>
      <w:tr w:rsidR="00000000">
        <w:trPr>
          <w:divId w:val="764035557"/>
          <w:cantSplit/>
          <w:tblCellSpacing w:w="15" w:type="dxa"/>
        </w:trPr>
        <w:tc>
          <w:tcPr>
            <w:tcW w:w="0" w:type="auto"/>
            <w:vAlign w:val="center"/>
            <w:hideMark/>
          </w:tcPr>
          <w:p w:rsidR="00000000" w:rsidRDefault="009429A9">
            <w:pPr>
              <w:pStyle w:val="Normlnywebov"/>
            </w:pPr>
          </w:p>
        </w:tc>
        <w:tc>
          <w:tcPr>
            <w:tcW w:w="0" w:type="auto"/>
            <w:vAlign w:val="center"/>
            <w:hideMark/>
          </w:tcPr>
          <w:p w:rsidR="00000000" w:rsidRDefault="009429A9">
            <w:pPr>
              <w:pStyle w:val="Normlnywebov"/>
            </w:pPr>
            <w:r>
              <w:t> </w:t>
            </w:r>
          </w:p>
          <w:p w:rsidR="00000000" w:rsidRDefault="009429A9">
            <w:pPr>
              <w:rPr>
                <w:rFonts w:eastAsia="Times New Roman"/>
              </w:rPr>
            </w:pPr>
            <w:r>
              <w:rPr>
                <w:rFonts w:eastAsia="Times New Roman"/>
              </w:rPr>
              <w:t>N/A</w:t>
            </w:r>
          </w:p>
        </w:tc>
        <w:tc>
          <w:tcPr>
            <w:tcW w:w="0" w:type="auto"/>
            <w:vAlign w:val="center"/>
            <w:hideMark/>
          </w:tcPr>
          <w:p w:rsidR="00000000" w:rsidRDefault="009429A9">
            <w:pPr>
              <w:rPr>
                <w:rFonts w:eastAsia="Times New Roman"/>
              </w:rPr>
            </w:pPr>
            <w:r>
              <w:rPr>
                <w:rFonts w:eastAsia="Times New Roman"/>
              </w:rPr>
              <w:t> </w:t>
            </w:r>
            <w:r>
              <w:rPr>
                <w:rFonts w:eastAsia="Times New Roman"/>
                <w:color w:val="000000"/>
              </w:rPr>
              <w:t>N</w:t>
            </w:r>
            <w:r>
              <w:rPr>
                <w:rFonts w:eastAsia="Times New Roman"/>
                <w:color w:val="000000"/>
              </w:rPr>
              <w:t>/A </w:t>
            </w:r>
          </w:p>
        </w:tc>
        <w:tc>
          <w:tcPr>
            <w:tcW w:w="0" w:type="auto"/>
            <w:vAlign w:val="center"/>
            <w:hideMark/>
          </w:tcPr>
          <w:p w:rsidR="00000000" w:rsidRDefault="009429A9">
            <w:pPr>
              <w:pStyle w:val="Normlnywebov"/>
            </w:pPr>
            <w:r>
              <w:rPr>
                <w:rFonts w:ascii="Arial Narrow" w:hAnsi="Arial Narrow"/>
                <w:color w:val="000000"/>
                <w:sz w:val="18"/>
                <w:szCs w:val="18"/>
                <w:shd w:val="clear" w:color="auto" w:fill="EDF5FF"/>
              </w:rPr>
              <w:t>N/A</w:t>
            </w:r>
          </w:p>
        </w:tc>
        <w:tc>
          <w:tcPr>
            <w:tcW w:w="0" w:type="auto"/>
            <w:gridSpan w:val="2"/>
            <w:vAlign w:val="center"/>
            <w:hideMark/>
          </w:tcPr>
          <w:p w:rsidR="00000000" w:rsidRDefault="009429A9">
            <w:pPr>
              <w:pStyle w:val="Normlnywebov"/>
            </w:pPr>
            <w:r>
              <w:rPr>
                <w:rFonts w:ascii="Arial Narrow" w:hAnsi="Arial Narrow"/>
                <w:color w:val="000000"/>
                <w:sz w:val="18"/>
                <w:szCs w:val="18"/>
              </w:rPr>
              <w:t> N/A</w:t>
            </w:r>
          </w:p>
          <w:p w:rsidR="00000000" w:rsidRDefault="009429A9">
            <w:pPr>
              <w:pStyle w:val="Normlnywebov"/>
            </w:pPr>
            <w:r>
              <w:rPr>
                <w:rFonts w:ascii="Arial Narrow" w:hAnsi="Arial Narrow"/>
                <w:color w:val="000000"/>
                <w:sz w:val="18"/>
                <w:szCs w:val="18"/>
              </w:rPr>
              <w:t> </w:t>
            </w:r>
          </w:p>
        </w:tc>
        <w:tc>
          <w:tcPr>
            <w:tcW w:w="0" w:type="auto"/>
            <w:vAlign w:val="center"/>
            <w:hideMark/>
          </w:tcPr>
          <w:p w:rsidR="00000000" w:rsidRDefault="009429A9">
            <w:pPr>
              <w:pStyle w:val="Normlnywebov"/>
            </w:pPr>
            <w:r>
              <w:rPr>
                <w:rFonts w:ascii="Arial Narrow" w:hAnsi="Arial Narrow"/>
                <w:color w:val="000000"/>
                <w:sz w:val="18"/>
                <w:szCs w:val="18"/>
              </w:rPr>
              <w:t>N/A</w:t>
            </w:r>
          </w:p>
          <w:p w:rsidR="00000000" w:rsidRDefault="009429A9">
            <w:pPr>
              <w:pStyle w:val="Normlnywebov"/>
            </w:pPr>
            <w:r>
              <w:rPr>
                <w:rFonts w:ascii="Arial Narrow" w:hAnsi="Arial Narrow"/>
                <w:color w:val="000000"/>
                <w:sz w:val="18"/>
                <w:szCs w:val="18"/>
              </w:rPr>
              <w:t> </w:t>
            </w:r>
          </w:p>
        </w:tc>
        <w:tc>
          <w:tcPr>
            <w:tcW w:w="0" w:type="auto"/>
            <w:gridSpan w:val="2"/>
            <w:vAlign w:val="center"/>
            <w:hideMark/>
          </w:tcPr>
          <w:p w:rsidR="00000000" w:rsidRDefault="009429A9">
            <w:pPr>
              <w:pStyle w:val="Normlnywebov"/>
            </w:pPr>
            <w:r>
              <w:t>N/A</w:t>
            </w:r>
          </w:p>
          <w:p w:rsidR="00000000" w:rsidRDefault="009429A9">
            <w:pPr>
              <w:pStyle w:val="Normlnywebov"/>
            </w:pPr>
            <w:r>
              <w:t> </w:t>
            </w:r>
          </w:p>
        </w:tc>
      </w:tr>
      <w:tr w:rsidR="00000000">
        <w:trPr>
          <w:divId w:val="764035557"/>
          <w:cantSplit/>
          <w:tblCellSpacing w:w="15" w:type="dxa"/>
        </w:trPr>
        <w:tc>
          <w:tcPr>
            <w:tcW w:w="0" w:type="auto"/>
            <w:vMerge w:val="restart"/>
            <w:vAlign w:val="center"/>
            <w:hideMark/>
          </w:tcPr>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tc>
        <w:tc>
          <w:tcPr>
            <w:tcW w:w="0" w:type="auto"/>
            <w:gridSpan w:val="2"/>
            <w:vAlign w:val="center"/>
            <w:hideMark/>
          </w:tcPr>
          <w:p w:rsidR="00000000" w:rsidRDefault="009429A9">
            <w:pPr>
              <w:pStyle w:val="Normlnywebov"/>
            </w:pPr>
            <w:r>
              <w:rPr>
                <w:rStyle w:val="Siln"/>
              </w:rPr>
              <w:t>Úroveň poskytovania služby</w:t>
            </w:r>
          </w:p>
        </w:tc>
        <w:tc>
          <w:tcPr>
            <w:tcW w:w="0" w:type="auto"/>
            <w:gridSpan w:val="6"/>
            <w:vAlign w:val="center"/>
            <w:hideMark/>
          </w:tcPr>
          <w:p w:rsidR="00000000" w:rsidRDefault="009429A9">
            <w:pPr>
              <w:pStyle w:val="Normlnywebov"/>
            </w:pPr>
            <w:r>
              <w:rPr>
                <w:rStyle w:val="Siln"/>
              </w:rPr>
              <w:t>Hodnota</w:t>
            </w:r>
          </w:p>
        </w:tc>
      </w:tr>
      <w:tr w:rsidR="00000000">
        <w:trPr>
          <w:divId w:val="764035557"/>
          <w:cantSplit/>
          <w:tblCellSpacing w:w="15" w:type="dxa"/>
        </w:trPr>
        <w:tc>
          <w:tcPr>
            <w:tcW w:w="0" w:type="auto"/>
            <w:vMerge/>
            <w:vAlign w:val="center"/>
            <w:hideMark/>
          </w:tcPr>
          <w:p w:rsidR="00000000" w:rsidRDefault="009429A9"/>
        </w:tc>
        <w:tc>
          <w:tcPr>
            <w:tcW w:w="0" w:type="auto"/>
            <w:gridSpan w:val="2"/>
            <w:vAlign w:val="center"/>
            <w:hideMark/>
          </w:tcPr>
          <w:p w:rsidR="00000000" w:rsidRDefault="009429A9">
            <w:pPr>
              <w:pStyle w:val="Normlnywebov"/>
            </w:pPr>
            <w:r>
              <w:t>Poskytovaná úroveň podpory</w:t>
            </w:r>
          </w:p>
        </w:tc>
        <w:tc>
          <w:tcPr>
            <w:tcW w:w="0" w:type="auto"/>
            <w:gridSpan w:val="6"/>
            <w:vAlign w:val="center"/>
            <w:hideMark/>
          </w:tcPr>
          <w:p w:rsidR="00000000" w:rsidRDefault="009429A9">
            <w:pPr>
              <w:pStyle w:val="Normlnywebov"/>
            </w:pPr>
            <w:r>
              <w:t>N/A</w:t>
            </w:r>
          </w:p>
        </w:tc>
      </w:tr>
      <w:tr w:rsidR="00000000">
        <w:trPr>
          <w:divId w:val="764035557"/>
          <w:cantSplit/>
          <w:tblCellSpacing w:w="15" w:type="dxa"/>
        </w:trPr>
        <w:tc>
          <w:tcPr>
            <w:tcW w:w="0" w:type="auto"/>
            <w:vMerge/>
            <w:vAlign w:val="center"/>
            <w:hideMark/>
          </w:tcPr>
          <w:p w:rsidR="00000000" w:rsidRDefault="009429A9"/>
        </w:tc>
        <w:tc>
          <w:tcPr>
            <w:tcW w:w="0" w:type="auto"/>
            <w:gridSpan w:val="2"/>
            <w:vAlign w:val="center"/>
            <w:hideMark/>
          </w:tcPr>
          <w:p w:rsidR="00000000" w:rsidRDefault="009429A9">
            <w:pPr>
              <w:pStyle w:val="Normlnywebov"/>
            </w:pPr>
            <w:r>
              <w:t>Forma podpory</w:t>
            </w:r>
          </w:p>
        </w:tc>
        <w:tc>
          <w:tcPr>
            <w:tcW w:w="0" w:type="auto"/>
            <w:gridSpan w:val="6"/>
            <w:vAlign w:val="center"/>
            <w:hideMark/>
          </w:tcPr>
          <w:p w:rsidR="00000000" w:rsidRDefault="009429A9">
            <w:pPr>
              <w:pStyle w:val="Normlnywebov"/>
            </w:pPr>
            <w:r>
              <w:rPr>
                <w:rFonts w:ascii="Arial Narrow" w:hAnsi="Arial Narrow"/>
                <w:color w:val="000000"/>
                <w:sz w:val="18"/>
                <w:szCs w:val="18"/>
              </w:rPr>
              <w:t>N/A</w:t>
            </w:r>
          </w:p>
        </w:tc>
      </w:tr>
      <w:tr w:rsidR="00000000">
        <w:trPr>
          <w:divId w:val="764035557"/>
          <w:cantSplit/>
          <w:tblCellSpacing w:w="15" w:type="dxa"/>
        </w:trPr>
        <w:tc>
          <w:tcPr>
            <w:tcW w:w="0" w:type="auto"/>
            <w:vMerge/>
            <w:vAlign w:val="center"/>
            <w:hideMark/>
          </w:tcPr>
          <w:p w:rsidR="00000000" w:rsidRDefault="009429A9"/>
        </w:tc>
        <w:tc>
          <w:tcPr>
            <w:tcW w:w="0" w:type="auto"/>
            <w:gridSpan w:val="2"/>
            <w:vAlign w:val="center"/>
            <w:hideMark/>
          </w:tcPr>
          <w:p w:rsidR="00000000" w:rsidRDefault="009429A9">
            <w:pPr>
              <w:pStyle w:val="Normlnywebov"/>
            </w:pPr>
            <w:r>
              <w:t>Riešenie redundancie prostriedkov</w:t>
            </w:r>
          </w:p>
        </w:tc>
        <w:tc>
          <w:tcPr>
            <w:tcW w:w="0" w:type="auto"/>
            <w:gridSpan w:val="6"/>
            <w:vAlign w:val="center"/>
            <w:hideMark/>
          </w:tcPr>
          <w:p w:rsidR="00000000" w:rsidRDefault="009429A9">
            <w:pPr>
              <w:pStyle w:val="Normlnywebov"/>
            </w:pPr>
            <w:r>
              <w:rPr>
                <w:rFonts w:ascii="Arial Narrow" w:hAnsi="Arial Narrow"/>
                <w:color w:val="000000"/>
                <w:sz w:val="18"/>
                <w:szCs w:val="18"/>
              </w:rPr>
              <w:t>N/A</w:t>
            </w:r>
          </w:p>
        </w:tc>
      </w:tr>
      <w:tr w:rsidR="00000000">
        <w:trPr>
          <w:divId w:val="764035557"/>
          <w:cantSplit/>
          <w:tblCellSpacing w:w="15" w:type="dxa"/>
        </w:trPr>
        <w:tc>
          <w:tcPr>
            <w:tcW w:w="0" w:type="auto"/>
            <w:vMerge/>
            <w:vAlign w:val="center"/>
            <w:hideMark/>
          </w:tcPr>
          <w:p w:rsidR="00000000" w:rsidRDefault="009429A9"/>
        </w:tc>
        <w:tc>
          <w:tcPr>
            <w:tcW w:w="0" w:type="auto"/>
            <w:gridSpan w:val="2"/>
            <w:vAlign w:val="center"/>
            <w:hideMark/>
          </w:tcPr>
          <w:p w:rsidR="00000000" w:rsidRDefault="009429A9">
            <w:pPr>
              <w:pStyle w:val="Normlnywebov"/>
            </w:pPr>
            <w:r>
              <w:t>Spôsob zálohovania</w:t>
            </w:r>
          </w:p>
        </w:tc>
        <w:tc>
          <w:tcPr>
            <w:tcW w:w="0" w:type="auto"/>
            <w:gridSpan w:val="6"/>
            <w:vAlign w:val="center"/>
            <w:hideMark/>
          </w:tcPr>
          <w:p w:rsidR="00000000" w:rsidRDefault="009429A9">
            <w:pPr>
              <w:pStyle w:val="Normlnywebov"/>
            </w:pPr>
            <w:r>
              <w:rPr>
                <w:rFonts w:ascii="Arial Narrow" w:hAnsi="Arial Narrow"/>
                <w:color w:val="000000"/>
                <w:sz w:val="18"/>
                <w:szCs w:val="18"/>
              </w:rPr>
              <w:t>N/A</w:t>
            </w:r>
          </w:p>
        </w:tc>
      </w:tr>
      <w:tr w:rsidR="00000000">
        <w:trPr>
          <w:divId w:val="764035557"/>
          <w:cantSplit/>
          <w:tblCellSpacing w:w="15" w:type="dxa"/>
        </w:trPr>
        <w:tc>
          <w:tcPr>
            <w:tcW w:w="0" w:type="auto"/>
            <w:vMerge/>
            <w:vAlign w:val="center"/>
            <w:hideMark/>
          </w:tcPr>
          <w:p w:rsidR="00000000" w:rsidRDefault="009429A9"/>
        </w:tc>
        <w:tc>
          <w:tcPr>
            <w:tcW w:w="0" w:type="auto"/>
            <w:gridSpan w:val="2"/>
            <w:vAlign w:val="center"/>
            <w:hideMark/>
          </w:tcPr>
          <w:p w:rsidR="00000000" w:rsidRDefault="009429A9">
            <w:pPr>
              <w:pStyle w:val="Normlnywebov"/>
            </w:pPr>
            <w:r>
              <w:t>Rozsah zálohovania</w:t>
            </w:r>
          </w:p>
        </w:tc>
        <w:tc>
          <w:tcPr>
            <w:tcW w:w="0" w:type="auto"/>
            <w:gridSpan w:val="6"/>
            <w:vAlign w:val="center"/>
            <w:hideMark/>
          </w:tcPr>
          <w:p w:rsidR="00000000" w:rsidRDefault="009429A9">
            <w:pPr>
              <w:pStyle w:val="Normlnywebov"/>
            </w:pPr>
            <w:r>
              <w:rPr>
                <w:rFonts w:ascii="Arial Narrow" w:hAnsi="Arial Narrow"/>
                <w:color w:val="000000"/>
                <w:sz w:val="18"/>
                <w:szCs w:val="18"/>
              </w:rPr>
              <w:t> N/A</w:t>
            </w:r>
          </w:p>
        </w:tc>
      </w:tr>
      <w:tr w:rsidR="00000000">
        <w:trPr>
          <w:divId w:val="764035557"/>
          <w:cantSplit/>
          <w:tblCellSpacing w:w="15" w:type="dxa"/>
        </w:trPr>
        <w:tc>
          <w:tcPr>
            <w:tcW w:w="0" w:type="auto"/>
            <w:vMerge/>
            <w:vAlign w:val="center"/>
            <w:hideMark/>
          </w:tcPr>
          <w:p w:rsidR="00000000" w:rsidRDefault="009429A9"/>
        </w:tc>
        <w:tc>
          <w:tcPr>
            <w:tcW w:w="0" w:type="auto"/>
            <w:gridSpan w:val="2"/>
            <w:vAlign w:val="center"/>
            <w:hideMark/>
          </w:tcPr>
          <w:p w:rsidR="00000000" w:rsidRDefault="009429A9">
            <w:pPr>
              <w:pStyle w:val="Normlnywebov"/>
            </w:pPr>
            <w:r>
              <w:t xml:space="preserve">Doba zotavenia (RTO)( </w:t>
            </w:r>
            <w:hyperlink w:anchor="SU-su_6-ul9" w:history="1">
              <w:r>
                <w:rPr>
                  <w:rStyle w:val="Hypertextovprepojenie"/>
                </w:rPr>
                <w:t>20</w:t>
              </w:r>
            </w:hyperlink>
            <w:r>
              <w:t xml:space="preserve"> )</w:t>
            </w:r>
          </w:p>
        </w:tc>
        <w:tc>
          <w:tcPr>
            <w:tcW w:w="0" w:type="auto"/>
            <w:gridSpan w:val="6"/>
            <w:vAlign w:val="center"/>
            <w:hideMark/>
          </w:tcPr>
          <w:p w:rsidR="00000000" w:rsidRDefault="009429A9">
            <w:pPr>
              <w:pStyle w:val="Normlnywebov"/>
            </w:pPr>
            <w:r>
              <w:rPr>
                <w:rFonts w:ascii="Arial Narrow" w:hAnsi="Arial Narrow"/>
                <w:color w:val="000000"/>
                <w:sz w:val="18"/>
                <w:szCs w:val="18"/>
              </w:rPr>
              <w:t>N/A</w:t>
            </w:r>
          </w:p>
        </w:tc>
      </w:tr>
      <w:tr w:rsidR="00000000">
        <w:trPr>
          <w:divId w:val="764035557"/>
          <w:cantSplit/>
          <w:tblCellSpacing w:w="15" w:type="dxa"/>
        </w:trPr>
        <w:tc>
          <w:tcPr>
            <w:tcW w:w="0" w:type="auto"/>
            <w:vMerge/>
            <w:vAlign w:val="center"/>
            <w:hideMark/>
          </w:tcPr>
          <w:p w:rsidR="00000000" w:rsidRDefault="009429A9"/>
        </w:tc>
        <w:tc>
          <w:tcPr>
            <w:tcW w:w="0" w:type="auto"/>
            <w:gridSpan w:val="2"/>
            <w:vAlign w:val="center"/>
            <w:hideMark/>
          </w:tcPr>
          <w:p w:rsidR="00000000" w:rsidRDefault="009429A9">
            <w:pPr>
              <w:pStyle w:val="Normlnywebov"/>
            </w:pPr>
            <w:r>
              <w:t>Je záloha pravidelne validovaná</w:t>
            </w:r>
          </w:p>
        </w:tc>
        <w:tc>
          <w:tcPr>
            <w:tcW w:w="0" w:type="auto"/>
            <w:gridSpan w:val="6"/>
            <w:vAlign w:val="center"/>
            <w:hideMark/>
          </w:tcPr>
          <w:p w:rsidR="00000000" w:rsidRDefault="009429A9">
            <w:pPr>
              <w:pStyle w:val="Normlnywebov"/>
            </w:pPr>
            <w:r>
              <w:t>N/A</w:t>
            </w:r>
          </w:p>
        </w:tc>
      </w:tr>
      <w:tr w:rsidR="00000000">
        <w:trPr>
          <w:divId w:val="764035557"/>
          <w:cantSplit/>
          <w:tblCellSpacing w:w="15" w:type="dxa"/>
        </w:trPr>
        <w:tc>
          <w:tcPr>
            <w:tcW w:w="0" w:type="auto"/>
            <w:vMerge/>
            <w:vAlign w:val="center"/>
            <w:hideMark/>
          </w:tcPr>
          <w:p w:rsidR="00000000" w:rsidRDefault="009429A9"/>
        </w:tc>
        <w:tc>
          <w:tcPr>
            <w:tcW w:w="0" w:type="auto"/>
            <w:gridSpan w:val="2"/>
            <w:vAlign w:val="center"/>
            <w:hideMark/>
          </w:tcPr>
          <w:p w:rsidR="00000000" w:rsidRDefault="009429A9">
            <w:pPr>
              <w:pStyle w:val="Normlnywebov"/>
            </w:pPr>
            <w:r>
              <w:t>Miera dostupnosti</w:t>
            </w:r>
          </w:p>
        </w:tc>
        <w:tc>
          <w:tcPr>
            <w:tcW w:w="0" w:type="auto"/>
            <w:gridSpan w:val="6"/>
            <w:vAlign w:val="center"/>
            <w:hideMark/>
          </w:tcPr>
          <w:p w:rsidR="00000000" w:rsidRDefault="009429A9">
            <w:pPr>
              <w:pStyle w:val="Normlnywebov"/>
            </w:pPr>
            <w:r>
              <w:rPr>
                <w:rFonts w:ascii="Arial Narrow" w:hAnsi="Arial Narrow"/>
                <w:color w:val="000000"/>
                <w:sz w:val="18"/>
                <w:szCs w:val="18"/>
              </w:rPr>
              <w:t>N/A</w:t>
            </w:r>
          </w:p>
        </w:tc>
      </w:tr>
      <w:tr w:rsidR="00000000">
        <w:trPr>
          <w:divId w:val="764035557"/>
          <w:cantSplit/>
          <w:tblCellSpacing w:w="15" w:type="dxa"/>
        </w:trPr>
        <w:tc>
          <w:tcPr>
            <w:tcW w:w="0" w:type="auto"/>
            <w:vMerge/>
            <w:vAlign w:val="center"/>
            <w:hideMark/>
          </w:tcPr>
          <w:p w:rsidR="00000000" w:rsidRDefault="009429A9"/>
        </w:tc>
        <w:tc>
          <w:tcPr>
            <w:tcW w:w="0" w:type="auto"/>
            <w:gridSpan w:val="2"/>
            <w:vAlign w:val="center"/>
            <w:hideMark/>
          </w:tcPr>
          <w:p w:rsidR="00000000" w:rsidRDefault="009429A9">
            <w:pPr>
              <w:pStyle w:val="Normlnywebov"/>
            </w:pPr>
            <w:r>
              <w:t>Je miera dostupnosti monitorovaná a vyhodnocovaná</w:t>
            </w:r>
          </w:p>
        </w:tc>
        <w:tc>
          <w:tcPr>
            <w:tcW w:w="0" w:type="auto"/>
            <w:gridSpan w:val="6"/>
            <w:vAlign w:val="center"/>
            <w:hideMark/>
          </w:tcPr>
          <w:p w:rsidR="00000000" w:rsidRDefault="009429A9">
            <w:pPr>
              <w:pStyle w:val="Normlnywebov"/>
            </w:pPr>
            <w:r>
              <w:t>N/A</w:t>
            </w:r>
          </w:p>
        </w:tc>
      </w:tr>
      <w:tr w:rsidR="00000000">
        <w:trPr>
          <w:divId w:val="764035557"/>
          <w:cantSplit/>
          <w:tblCellSpacing w:w="15" w:type="dxa"/>
        </w:trPr>
        <w:tc>
          <w:tcPr>
            <w:tcW w:w="0" w:type="auto"/>
            <w:vMerge/>
            <w:vAlign w:val="center"/>
            <w:hideMark/>
          </w:tcPr>
          <w:p w:rsidR="00000000" w:rsidRDefault="009429A9"/>
        </w:tc>
        <w:tc>
          <w:tcPr>
            <w:tcW w:w="0" w:type="auto"/>
            <w:gridSpan w:val="2"/>
            <w:vAlign w:val="center"/>
            <w:hideMark/>
          </w:tcPr>
          <w:p w:rsidR="00000000" w:rsidRDefault="009429A9">
            <w:pPr>
              <w:pStyle w:val="Normlnywebov"/>
            </w:pPr>
            <w:r>
              <w:t>Stanovená zmluvná pokuta pri nedodržaní miery dostupnosti</w:t>
            </w:r>
          </w:p>
        </w:tc>
        <w:tc>
          <w:tcPr>
            <w:tcW w:w="0" w:type="auto"/>
            <w:gridSpan w:val="6"/>
            <w:vAlign w:val="center"/>
            <w:hideMark/>
          </w:tcPr>
          <w:p w:rsidR="00000000" w:rsidRDefault="009429A9">
            <w:pPr>
              <w:pStyle w:val="Normlnywebov"/>
            </w:pPr>
            <w:r>
              <w:t>N/A</w:t>
            </w:r>
          </w:p>
        </w:tc>
      </w:tr>
      <w:tr w:rsidR="00000000">
        <w:trPr>
          <w:divId w:val="764035557"/>
          <w:cantSplit/>
          <w:tblCellSpacing w:w="15" w:type="dxa"/>
        </w:trPr>
        <w:tc>
          <w:tcPr>
            <w:tcW w:w="0" w:type="auto"/>
            <w:vMerge/>
            <w:vAlign w:val="center"/>
            <w:hideMark/>
          </w:tcPr>
          <w:p w:rsidR="00000000" w:rsidRDefault="009429A9"/>
        </w:tc>
        <w:tc>
          <w:tcPr>
            <w:tcW w:w="0" w:type="auto"/>
            <w:gridSpan w:val="2"/>
            <w:vAlign w:val="center"/>
            <w:hideMark/>
          </w:tcPr>
          <w:p w:rsidR="00000000" w:rsidRDefault="009429A9">
            <w:pPr>
              <w:pStyle w:val="Normlnywebov"/>
            </w:pPr>
            <w:r>
              <w:t>Časové okno plánovaných výpadkov</w:t>
            </w:r>
          </w:p>
        </w:tc>
        <w:tc>
          <w:tcPr>
            <w:tcW w:w="0" w:type="auto"/>
            <w:gridSpan w:val="6"/>
            <w:vAlign w:val="center"/>
            <w:hideMark/>
          </w:tcPr>
          <w:p w:rsidR="00000000" w:rsidRDefault="009429A9">
            <w:pPr>
              <w:pStyle w:val="Normlnywebov"/>
            </w:pPr>
            <w:r>
              <w:t>N/A</w:t>
            </w:r>
          </w:p>
        </w:tc>
      </w:tr>
      <w:tr w:rsidR="00000000">
        <w:trPr>
          <w:divId w:val="764035557"/>
          <w:cantSplit/>
          <w:tblCellSpacing w:w="15" w:type="dxa"/>
        </w:trPr>
        <w:tc>
          <w:tcPr>
            <w:tcW w:w="0" w:type="auto"/>
            <w:vMerge/>
            <w:vAlign w:val="center"/>
            <w:hideMark/>
          </w:tcPr>
          <w:p w:rsidR="00000000" w:rsidRDefault="009429A9"/>
        </w:tc>
        <w:tc>
          <w:tcPr>
            <w:tcW w:w="0" w:type="auto"/>
            <w:gridSpan w:val="2"/>
            <w:vAlign w:val="center"/>
            <w:hideMark/>
          </w:tcPr>
          <w:p w:rsidR="00000000" w:rsidRDefault="009429A9">
            <w:pPr>
              <w:pStyle w:val="Normlnywebov"/>
            </w:pPr>
            <w:r>
              <w:t>Bezplatné aktualizácie súčasťou podpory</w:t>
            </w:r>
          </w:p>
        </w:tc>
        <w:tc>
          <w:tcPr>
            <w:tcW w:w="0" w:type="auto"/>
            <w:gridSpan w:val="6"/>
            <w:vAlign w:val="center"/>
            <w:hideMark/>
          </w:tcPr>
          <w:p w:rsidR="00000000" w:rsidRDefault="009429A9">
            <w:pPr>
              <w:pStyle w:val="Normlnywebov"/>
            </w:pPr>
            <w:r>
              <w:rPr>
                <w:rFonts w:ascii="Arial Narrow" w:hAnsi="Arial Narrow"/>
                <w:color w:val="000000"/>
                <w:sz w:val="18"/>
                <w:szCs w:val="18"/>
              </w:rPr>
              <w:t>N/A</w:t>
            </w:r>
          </w:p>
        </w:tc>
      </w:tr>
      <w:tr w:rsidR="00000000">
        <w:trPr>
          <w:divId w:val="764035557"/>
          <w:cantSplit/>
          <w:tblCellSpacing w:w="15" w:type="dxa"/>
        </w:trPr>
        <w:tc>
          <w:tcPr>
            <w:tcW w:w="0" w:type="auto"/>
            <w:vMerge/>
            <w:vAlign w:val="center"/>
            <w:hideMark/>
          </w:tcPr>
          <w:p w:rsidR="00000000" w:rsidRDefault="009429A9"/>
        </w:tc>
        <w:tc>
          <w:tcPr>
            <w:tcW w:w="0" w:type="auto"/>
            <w:gridSpan w:val="2"/>
            <w:vAlign w:val="center"/>
            <w:hideMark/>
          </w:tcPr>
          <w:p w:rsidR="00000000" w:rsidRDefault="009429A9">
            <w:pPr>
              <w:pStyle w:val="Normlnywebov"/>
            </w:pPr>
            <w:r>
              <w:t>Interval pravidelnej údržby</w:t>
            </w:r>
          </w:p>
        </w:tc>
        <w:tc>
          <w:tcPr>
            <w:tcW w:w="0" w:type="auto"/>
            <w:gridSpan w:val="6"/>
            <w:vAlign w:val="center"/>
            <w:hideMark/>
          </w:tcPr>
          <w:p w:rsidR="00000000" w:rsidRDefault="009429A9">
            <w:pPr>
              <w:pStyle w:val="Normlnywebov"/>
            </w:pPr>
            <w:r>
              <w:rPr>
                <w:rFonts w:ascii="Arial Narrow" w:hAnsi="Arial Narrow"/>
                <w:color w:val="000000"/>
                <w:sz w:val="18"/>
                <w:szCs w:val="18"/>
              </w:rPr>
              <w:t>N/A</w:t>
            </w:r>
          </w:p>
        </w:tc>
      </w:tr>
      <w:tr w:rsidR="00000000">
        <w:trPr>
          <w:divId w:val="764035557"/>
          <w:cantSplit/>
          <w:tblCellSpacing w:w="15" w:type="dxa"/>
        </w:trPr>
        <w:tc>
          <w:tcPr>
            <w:tcW w:w="0" w:type="auto"/>
            <w:vMerge/>
            <w:vAlign w:val="center"/>
            <w:hideMark/>
          </w:tcPr>
          <w:p w:rsidR="00000000" w:rsidRDefault="009429A9"/>
        </w:tc>
        <w:tc>
          <w:tcPr>
            <w:tcW w:w="0" w:type="auto"/>
            <w:gridSpan w:val="2"/>
            <w:vAlign w:val="center"/>
            <w:hideMark/>
          </w:tcPr>
          <w:p w:rsidR="00000000" w:rsidRDefault="009429A9">
            <w:pPr>
              <w:pStyle w:val="Normlnywebov"/>
            </w:pPr>
            <w:r>
              <w:t> </w:t>
            </w:r>
          </w:p>
        </w:tc>
        <w:tc>
          <w:tcPr>
            <w:tcW w:w="0" w:type="auto"/>
            <w:gridSpan w:val="2"/>
            <w:vAlign w:val="center"/>
            <w:hideMark/>
          </w:tcPr>
          <w:p w:rsidR="00000000" w:rsidRDefault="009429A9">
            <w:pPr>
              <w:pStyle w:val="Normlnywebov"/>
            </w:pPr>
            <w:r>
              <w:rPr>
                <w:rStyle w:val="Siln"/>
              </w:rPr>
              <w:t>Reakčná doba v pracovnej dobe</w:t>
            </w:r>
          </w:p>
        </w:tc>
        <w:tc>
          <w:tcPr>
            <w:tcW w:w="0" w:type="auto"/>
            <w:vAlign w:val="center"/>
            <w:hideMark/>
          </w:tcPr>
          <w:p w:rsidR="00000000" w:rsidRDefault="009429A9">
            <w:pPr>
              <w:pStyle w:val="Normlnywebov"/>
            </w:pPr>
            <w:r>
              <w:rPr>
                <w:rStyle w:val="Siln"/>
              </w:rPr>
              <w:t>Reakčná doba mimo prac. dobu</w:t>
            </w:r>
          </w:p>
        </w:tc>
        <w:tc>
          <w:tcPr>
            <w:tcW w:w="0" w:type="auto"/>
            <w:vAlign w:val="center"/>
            <w:hideMark/>
          </w:tcPr>
          <w:p w:rsidR="00000000" w:rsidRDefault="009429A9">
            <w:pPr>
              <w:pStyle w:val="Normlnywebov"/>
            </w:pPr>
            <w:r>
              <w:rPr>
                <w:rStyle w:val="Siln"/>
              </w:rPr>
              <w:t>Dodanie opravy v pracovnej dobe</w:t>
            </w:r>
          </w:p>
        </w:tc>
        <w:tc>
          <w:tcPr>
            <w:tcW w:w="0" w:type="auto"/>
            <w:vAlign w:val="center"/>
            <w:hideMark/>
          </w:tcPr>
          <w:p w:rsidR="00000000" w:rsidRDefault="009429A9">
            <w:pPr>
              <w:pStyle w:val="Normlnywebov"/>
            </w:pPr>
            <w:r>
              <w:rPr>
                <w:rStyle w:val="Siln"/>
              </w:rPr>
              <w:t>Dodanie opravy mimo prac. dobu</w:t>
            </w:r>
          </w:p>
        </w:tc>
        <w:tc>
          <w:tcPr>
            <w:tcW w:w="0" w:type="auto"/>
            <w:vAlign w:val="center"/>
            <w:hideMark/>
          </w:tcPr>
          <w:p w:rsidR="00000000" w:rsidRDefault="009429A9">
            <w:pPr>
              <w:rPr>
                <w:rFonts w:eastAsia="Times New Roman"/>
                <w:sz w:val="20"/>
                <w:szCs w:val="20"/>
              </w:rPr>
            </w:pPr>
          </w:p>
        </w:tc>
      </w:tr>
      <w:tr w:rsidR="00000000">
        <w:trPr>
          <w:divId w:val="764035557"/>
          <w:cantSplit/>
          <w:tblCellSpacing w:w="15" w:type="dxa"/>
        </w:trPr>
        <w:tc>
          <w:tcPr>
            <w:tcW w:w="0" w:type="auto"/>
            <w:vMerge/>
            <w:vAlign w:val="center"/>
            <w:hideMark/>
          </w:tcPr>
          <w:p w:rsidR="00000000" w:rsidRDefault="009429A9"/>
        </w:tc>
        <w:tc>
          <w:tcPr>
            <w:tcW w:w="0" w:type="auto"/>
            <w:gridSpan w:val="2"/>
            <w:vAlign w:val="center"/>
            <w:hideMark/>
          </w:tcPr>
          <w:p w:rsidR="00000000" w:rsidRDefault="009429A9">
            <w:pPr>
              <w:pStyle w:val="Normlnywebov"/>
            </w:pPr>
            <w:r>
              <w:t>Riešenie problému kategórie A</w:t>
            </w:r>
          </w:p>
        </w:tc>
        <w:tc>
          <w:tcPr>
            <w:tcW w:w="0" w:type="auto"/>
            <w:gridSpan w:val="2"/>
            <w:vAlign w:val="center"/>
            <w:hideMark/>
          </w:tcPr>
          <w:p w:rsidR="00000000" w:rsidRDefault="009429A9">
            <w:pPr>
              <w:pStyle w:val="Normlnywebov"/>
            </w:pPr>
            <w:r>
              <w:t>  N/A</w:t>
            </w:r>
          </w:p>
        </w:tc>
        <w:tc>
          <w:tcPr>
            <w:tcW w:w="0" w:type="auto"/>
            <w:vAlign w:val="center"/>
            <w:hideMark/>
          </w:tcPr>
          <w:p w:rsidR="00000000" w:rsidRDefault="009429A9">
            <w:pPr>
              <w:pStyle w:val="Normlnywebov"/>
            </w:pPr>
            <w:r>
              <w:t>  N/A</w:t>
            </w:r>
          </w:p>
        </w:tc>
        <w:tc>
          <w:tcPr>
            <w:tcW w:w="0" w:type="auto"/>
            <w:vAlign w:val="center"/>
            <w:hideMark/>
          </w:tcPr>
          <w:p w:rsidR="00000000" w:rsidRDefault="009429A9">
            <w:pPr>
              <w:pStyle w:val="Normlnywebov"/>
            </w:pPr>
            <w:r>
              <w:t>  N/A</w:t>
            </w:r>
          </w:p>
        </w:tc>
        <w:tc>
          <w:tcPr>
            <w:tcW w:w="0" w:type="auto"/>
            <w:vAlign w:val="center"/>
            <w:hideMark/>
          </w:tcPr>
          <w:p w:rsidR="00000000" w:rsidRDefault="009429A9">
            <w:pPr>
              <w:pStyle w:val="Normlnywebov"/>
            </w:pPr>
            <w:r>
              <w:t> N/A</w:t>
            </w:r>
          </w:p>
        </w:tc>
        <w:tc>
          <w:tcPr>
            <w:tcW w:w="0" w:type="auto"/>
            <w:vAlign w:val="center"/>
            <w:hideMark/>
          </w:tcPr>
          <w:p w:rsidR="00000000" w:rsidRDefault="009429A9">
            <w:pPr>
              <w:rPr>
                <w:rFonts w:eastAsia="Times New Roman"/>
                <w:sz w:val="20"/>
                <w:szCs w:val="20"/>
              </w:rPr>
            </w:pPr>
          </w:p>
        </w:tc>
      </w:tr>
      <w:tr w:rsidR="00000000">
        <w:trPr>
          <w:divId w:val="764035557"/>
          <w:cantSplit/>
          <w:tblCellSpacing w:w="15" w:type="dxa"/>
        </w:trPr>
        <w:tc>
          <w:tcPr>
            <w:tcW w:w="0" w:type="auto"/>
            <w:vMerge/>
            <w:vAlign w:val="center"/>
            <w:hideMark/>
          </w:tcPr>
          <w:p w:rsidR="00000000" w:rsidRDefault="009429A9"/>
        </w:tc>
        <w:tc>
          <w:tcPr>
            <w:tcW w:w="0" w:type="auto"/>
            <w:gridSpan w:val="2"/>
            <w:vAlign w:val="center"/>
            <w:hideMark/>
          </w:tcPr>
          <w:p w:rsidR="00000000" w:rsidRDefault="009429A9">
            <w:pPr>
              <w:pStyle w:val="Normlnywebov"/>
            </w:pPr>
            <w:r>
              <w:t>Riešenie problému kategórie B</w:t>
            </w:r>
          </w:p>
        </w:tc>
        <w:tc>
          <w:tcPr>
            <w:tcW w:w="0" w:type="auto"/>
            <w:gridSpan w:val="2"/>
            <w:vAlign w:val="center"/>
            <w:hideMark/>
          </w:tcPr>
          <w:p w:rsidR="00000000" w:rsidRDefault="009429A9">
            <w:pPr>
              <w:pStyle w:val="Normlnywebov"/>
            </w:pPr>
            <w:r>
              <w:t> N/A</w:t>
            </w:r>
          </w:p>
        </w:tc>
        <w:tc>
          <w:tcPr>
            <w:tcW w:w="0" w:type="auto"/>
            <w:vAlign w:val="center"/>
            <w:hideMark/>
          </w:tcPr>
          <w:p w:rsidR="00000000" w:rsidRDefault="009429A9">
            <w:pPr>
              <w:pStyle w:val="Normlnywebov"/>
            </w:pPr>
            <w:r>
              <w:t>  N/A</w:t>
            </w:r>
          </w:p>
        </w:tc>
        <w:tc>
          <w:tcPr>
            <w:tcW w:w="0" w:type="auto"/>
            <w:vAlign w:val="center"/>
            <w:hideMark/>
          </w:tcPr>
          <w:p w:rsidR="00000000" w:rsidRDefault="009429A9">
            <w:pPr>
              <w:pStyle w:val="Normlnywebov"/>
            </w:pPr>
            <w:r>
              <w:t>  N/A</w:t>
            </w:r>
          </w:p>
        </w:tc>
        <w:tc>
          <w:tcPr>
            <w:tcW w:w="0" w:type="auto"/>
            <w:vAlign w:val="center"/>
            <w:hideMark/>
          </w:tcPr>
          <w:p w:rsidR="00000000" w:rsidRDefault="009429A9">
            <w:pPr>
              <w:pStyle w:val="Normlnywebov"/>
            </w:pPr>
            <w:r>
              <w:t> N/A</w:t>
            </w:r>
          </w:p>
        </w:tc>
        <w:tc>
          <w:tcPr>
            <w:tcW w:w="0" w:type="auto"/>
            <w:vAlign w:val="center"/>
            <w:hideMark/>
          </w:tcPr>
          <w:p w:rsidR="00000000" w:rsidRDefault="009429A9">
            <w:pPr>
              <w:rPr>
                <w:rFonts w:eastAsia="Times New Roman"/>
                <w:sz w:val="20"/>
                <w:szCs w:val="20"/>
              </w:rPr>
            </w:pPr>
          </w:p>
        </w:tc>
      </w:tr>
      <w:tr w:rsidR="00000000">
        <w:trPr>
          <w:divId w:val="764035557"/>
          <w:cantSplit/>
          <w:tblCellSpacing w:w="15" w:type="dxa"/>
        </w:trPr>
        <w:tc>
          <w:tcPr>
            <w:tcW w:w="0" w:type="auto"/>
            <w:vMerge/>
            <w:vAlign w:val="center"/>
            <w:hideMark/>
          </w:tcPr>
          <w:p w:rsidR="00000000" w:rsidRDefault="009429A9"/>
        </w:tc>
        <w:tc>
          <w:tcPr>
            <w:tcW w:w="0" w:type="auto"/>
            <w:gridSpan w:val="2"/>
            <w:vAlign w:val="center"/>
            <w:hideMark/>
          </w:tcPr>
          <w:p w:rsidR="00000000" w:rsidRDefault="009429A9">
            <w:pPr>
              <w:pStyle w:val="Normlnywebov"/>
            </w:pPr>
            <w:r>
              <w:t>Riešenie problému kategórie C</w:t>
            </w:r>
          </w:p>
        </w:tc>
        <w:tc>
          <w:tcPr>
            <w:tcW w:w="0" w:type="auto"/>
            <w:gridSpan w:val="2"/>
            <w:vAlign w:val="center"/>
            <w:hideMark/>
          </w:tcPr>
          <w:p w:rsidR="00000000" w:rsidRDefault="009429A9">
            <w:pPr>
              <w:pStyle w:val="Normlnywebov"/>
            </w:pPr>
            <w:r>
              <w:t> N/A</w:t>
            </w:r>
          </w:p>
        </w:tc>
        <w:tc>
          <w:tcPr>
            <w:tcW w:w="0" w:type="auto"/>
            <w:vAlign w:val="center"/>
            <w:hideMark/>
          </w:tcPr>
          <w:p w:rsidR="00000000" w:rsidRDefault="009429A9">
            <w:pPr>
              <w:pStyle w:val="Normlnywebov"/>
            </w:pPr>
            <w:r>
              <w:t>  N/A</w:t>
            </w:r>
          </w:p>
        </w:tc>
        <w:tc>
          <w:tcPr>
            <w:tcW w:w="0" w:type="auto"/>
            <w:vAlign w:val="center"/>
            <w:hideMark/>
          </w:tcPr>
          <w:p w:rsidR="00000000" w:rsidRDefault="009429A9">
            <w:pPr>
              <w:pStyle w:val="Normlnywebov"/>
            </w:pPr>
            <w:r>
              <w:t>  </w:t>
            </w:r>
            <w:r>
              <w:t>N/A</w:t>
            </w:r>
          </w:p>
        </w:tc>
        <w:tc>
          <w:tcPr>
            <w:tcW w:w="0" w:type="auto"/>
            <w:vAlign w:val="center"/>
            <w:hideMark/>
          </w:tcPr>
          <w:p w:rsidR="00000000" w:rsidRDefault="009429A9">
            <w:pPr>
              <w:pStyle w:val="Normlnywebov"/>
            </w:pPr>
            <w:r>
              <w:t> N/A</w:t>
            </w:r>
          </w:p>
        </w:tc>
        <w:tc>
          <w:tcPr>
            <w:tcW w:w="0" w:type="auto"/>
            <w:vAlign w:val="center"/>
            <w:hideMark/>
          </w:tcPr>
          <w:p w:rsidR="00000000" w:rsidRDefault="009429A9">
            <w:pPr>
              <w:rPr>
                <w:rFonts w:eastAsia="Times New Roman"/>
                <w:sz w:val="20"/>
                <w:szCs w:val="20"/>
              </w:rPr>
            </w:pPr>
          </w:p>
        </w:tc>
      </w:tr>
      <w:tr w:rsidR="00000000">
        <w:trPr>
          <w:divId w:val="764035557"/>
          <w:cantSplit/>
          <w:tblCellSpacing w:w="15" w:type="dxa"/>
        </w:trPr>
        <w:tc>
          <w:tcPr>
            <w:tcW w:w="0" w:type="auto"/>
            <w:vMerge/>
            <w:vAlign w:val="center"/>
            <w:hideMark/>
          </w:tcPr>
          <w:p w:rsidR="00000000" w:rsidRDefault="009429A9"/>
        </w:tc>
        <w:tc>
          <w:tcPr>
            <w:tcW w:w="0" w:type="auto"/>
            <w:gridSpan w:val="2"/>
            <w:vAlign w:val="center"/>
            <w:hideMark/>
          </w:tcPr>
          <w:p w:rsidR="00000000" w:rsidRDefault="009429A9">
            <w:pPr>
              <w:pStyle w:val="Normlnywebov"/>
            </w:pPr>
            <w:r>
              <w:t> </w:t>
            </w:r>
          </w:p>
        </w:tc>
        <w:tc>
          <w:tcPr>
            <w:tcW w:w="0" w:type="auto"/>
            <w:gridSpan w:val="6"/>
            <w:vAlign w:val="center"/>
            <w:hideMark/>
          </w:tcPr>
          <w:p w:rsidR="00000000" w:rsidRDefault="009429A9">
            <w:pPr>
              <w:pStyle w:val="Normlnywebov"/>
            </w:pPr>
            <w:r>
              <w:t> </w:t>
            </w:r>
          </w:p>
        </w:tc>
      </w:tr>
    </w:tbl>
    <w:p w:rsidR="00000000" w:rsidRDefault="009429A9">
      <w:pPr>
        <w:pStyle w:val="Normlnywebov"/>
      </w:pPr>
      <w:r>
        <w:t> </w:t>
      </w:r>
    </w:p>
    <w:p w:rsidR="00000000" w:rsidRDefault="009429A9">
      <w:pPr>
        <w:rPr>
          <w:rFonts w:eastAsia="Times New Roman"/>
        </w:rPr>
      </w:pPr>
      <w:r>
        <w:rPr>
          <w:rFonts w:eastAsia="Times New Roman"/>
        </w:rPr>
        <w:pict>
          <v:rect id="_x0000_i1034" style="width:0;height:1.5pt" o:hralign="center" o:hrstd="t" o:hr="t" fillcolor="#a0a0a0" stroked="f"/>
        </w:pict>
      </w:r>
    </w:p>
    <w:p w:rsidR="00000000" w:rsidRDefault="009429A9">
      <w:pPr>
        <w:pStyle w:val="Normlnywebov"/>
      </w:pPr>
      <w:r>
        <w:t> </w:t>
      </w:r>
    </w:p>
    <w:p w:rsidR="00000000" w:rsidRDefault="009429A9">
      <w:pPr>
        <w:pStyle w:val="Normlnywebov"/>
      </w:pPr>
      <w:r>
        <w:t>(19) </w:t>
      </w:r>
      <w:hyperlink r:id="rId8" w:anchor="Multi-tiered_technical_support" w:history="1">
        <w:r>
          <w:rPr>
            <w:rStyle w:val="Hypertextovprepojenie"/>
          </w:rPr>
          <w:t>http://en.wikipedia.org/wiki/Technical_support#Multi-tiered_technical_support</w:t>
        </w:r>
      </w:hyperlink>
    </w:p>
    <w:p w:rsidR="00000000" w:rsidRDefault="009429A9">
      <w:pPr>
        <w:pStyle w:val="Normlnywebov"/>
      </w:pPr>
      <w:r>
        <w:t>(20) </w:t>
      </w:r>
      <w:hyperlink r:id="rId9" w:history="1">
        <w:r>
          <w:rPr>
            <w:rStyle w:val="Hypertextovprepojenie"/>
          </w:rPr>
          <w:t>http://en.wikipedia.org/wiki/Recovery_time_objective</w:t>
        </w:r>
      </w:hyperlink>
    </w:p>
    <w:p w:rsidR="00000000" w:rsidRDefault="009429A9">
      <w:pPr>
        <w:pStyle w:val="Nadpis3"/>
        <w:rPr>
          <w:rFonts w:eastAsia="Times New Roman"/>
        </w:rPr>
      </w:pPr>
      <w:r>
        <w:rPr>
          <w:rFonts w:eastAsia="Times New Roman"/>
        </w:rPr>
        <w:t>Prostriedky v prenájme</w:t>
      </w:r>
    </w:p>
    <w:p w:rsidR="00000000" w:rsidRDefault="009429A9">
      <w:pPr>
        <w:pStyle w:val="Normlnywebov"/>
      </w:pPr>
      <w:r>
        <w:rPr>
          <w:rStyle w:val="Siln"/>
        </w:rPr>
        <w:t>Pre popis aktuálneho stavu</w:t>
      </w:r>
      <w:r>
        <w:t xml:space="preserve"> </w:t>
      </w:r>
      <w:r>
        <w:br/>
        <w:t>Príloha obsahuje </w:t>
      </w:r>
      <w:r>
        <w:t>zoznam aktuálnych zmlúv o prenájme párovaný na zoznam prostriedkov (ľubovoľná kombinácia aplikačných a technologických prostriedkov, tak ako je uvedená v zmluve). Pre prostriedky, ktoré organizácia nevlastní, ale využíva ich formou prenájmu. Tiež s uvedeno</w:t>
      </w:r>
      <w:r>
        <w:t>u úrovňou poskytovania služieb.</w:t>
      </w:r>
      <w:r>
        <w:br/>
      </w:r>
      <w:r>
        <w:rPr>
          <w:rStyle w:val="Siln"/>
        </w:rPr>
        <w:t>Pre popis budúceho stavu</w:t>
      </w:r>
      <w:r>
        <w:t xml:space="preserve"> </w:t>
      </w:r>
      <w:r>
        <w:br/>
        <w:t>Príloha obsahuje zoznam prostriedkov (vrátane služieb) a navrhovaným prenájmom. Tiež s uvedenou úrovňou poskytovania služieb. Pričom Identifikátor (názov) zmluvy, Poskytovateľ nie sú povinné (môže s</w:t>
      </w:r>
      <w:r>
        <w:t xml:space="preserve">a vyskytnúť prípad, keď by napr. vplyvom zmluvných záväzkov, prešla podpora budúceho stavu na existujúceho Poskytovateľa). Celkové ročné výdavky musia byť zohľadnené v Ekonomickej analýze. </w:t>
      </w:r>
      <w:r>
        <w:br/>
      </w:r>
      <w:r>
        <w:rPr>
          <w:rStyle w:val="Zvraznenie"/>
          <w:color w:val="44546A"/>
        </w:rPr>
        <w:t>Tabuľka 32 Prostriedky v prenájme</w:t>
      </w:r>
      <w:r>
        <w:rPr>
          <w:color w:val="44546A"/>
        </w:rPr>
        <w:t> </w:t>
      </w:r>
      <w:r>
        <w:t>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80"/>
        <w:gridCol w:w="240"/>
        <w:gridCol w:w="240"/>
        <w:gridCol w:w="240"/>
        <w:gridCol w:w="240"/>
        <w:gridCol w:w="480"/>
        <w:gridCol w:w="480"/>
        <w:gridCol w:w="480"/>
        <w:gridCol w:w="480"/>
      </w:tblGrid>
      <w:tr w:rsidR="00000000">
        <w:trPr>
          <w:divId w:val="1396705066"/>
          <w:cantSplit/>
          <w:tblCellSpacing w:w="15" w:type="dxa"/>
        </w:trPr>
        <w:tc>
          <w:tcPr>
            <w:tcW w:w="0" w:type="auto"/>
            <w:vAlign w:val="center"/>
            <w:hideMark/>
          </w:tcPr>
          <w:p w:rsidR="00000000" w:rsidRDefault="009429A9">
            <w:pPr>
              <w:pStyle w:val="Normlnywebov"/>
            </w:pPr>
            <w:r>
              <w:rPr>
                <w:rStyle w:val="Siln"/>
              </w:rPr>
              <w:t>ID</w:t>
            </w:r>
          </w:p>
        </w:tc>
        <w:tc>
          <w:tcPr>
            <w:tcW w:w="0" w:type="auto"/>
            <w:vAlign w:val="center"/>
            <w:hideMark/>
          </w:tcPr>
          <w:p w:rsidR="00000000" w:rsidRDefault="009429A9">
            <w:pPr>
              <w:pStyle w:val="Normlnywebov"/>
            </w:pPr>
            <w:r>
              <w:rPr>
                <w:rStyle w:val="Siln"/>
              </w:rPr>
              <w:t>Identifikátor (názov) zmluv</w:t>
            </w:r>
            <w:r>
              <w:rPr>
                <w:rStyle w:val="Siln"/>
              </w:rPr>
              <w:t>y</w:t>
            </w:r>
          </w:p>
        </w:tc>
        <w:tc>
          <w:tcPr>
            <w:tcW w:w="0" w:type="auto"/>
            <w:vAlign w:val="center"/>
            <w:hideMark/>
          </w:tcPr>
          <w:p w:rsidR="00000000" w:rsidRDefault="009429A9">
            <w:pPr>
              <w:pStyle w:val="Normlnywebov"/>
            </w:pPr>
            <w:r>
              <w:rPr>
                <w:rStyle w:val="Siln"/>
              </w:rPr>
              <w:t>Poskytovateľ</w:t>
            </w:r>
          </w:p>
        </w:tc>
        <w:tc>
          <w:tcPr>
            <w:tcW w:w="0" w:type="auto"/>
            <w:gridSpan w:val="2"/>
            <w:vAlign w:val="center"/>
            <w:hideMark/>
          </w:tcPr>
          <w:p w:rsidR="00000000" w:rsidRDefault="009429A9">
            <w:pPr>
              <w:pStyle w:val="Normlnywebov"/>
            </w:pPr>
            <w:r>
              <w:rPr>
                <w:rStyle w:val="Siln"/>
              </w:rPr>
              <w:t>Platnosť prenájmu od-do</w:t>
            </w:r>
          </w:p>
          <w:p w:rsidR="00000000" w:rsidRDefault="009429A9">
            <w:pPr>
              <w:pStyle w:val="Normlnywebov"/>
            </w:pPr>
            <w:r>
              <w:t> </w:t>
            </w:r>
          </w:p>
        </w:tc>
        <w:tc>
          <w:tcPr>
            <w:tcW w:w="0" w:type="auto"/>
            <w:gridSpan w:val="2"/>
            <w:vAlign w:val="center"/>
            <w:hideMark/>
          </w:tcPr>
          <w:p w:rsidR="00000000" w:rsidRDefault="009429A9">
            <w:pPr>
              <w:pStyle w:val="Normlnywebov"/>
            </w:pPr>
            <w:r>
              <w:rPr>
                <w:rStyle w:val="Siln"/>
              </w:rPr>
              <w:t>Celkové ročné výdavky</w:t>
            </w:r>
          </w:p>
          <w:p w:rsidR="00000000" w:rsidRDefault="009429A9">
            <w:pPr>
              <w:pStyle w:val="Normlnywebov"/>
            </w:pPr>
            <w:r>
              <w:t> </w:t>
            </w:r>
          </w:p>
        </w:tc>
        <w:tc>
          <w:tcPr>
            <w:tcW w:w="0" w:type="auto"/>
            <w:gridSpan w:val="2"/>
            <w:vAlign w:val="center"/>
            <w:hideMark/>
          </w:tcPr>
          <w:p w:rsidR="00000000" w:rsidRDefault="009429A9">
            <w:pPr>
              <w:pStyle w:val="Normlnywebov"/>
            </w:pPr>
            <w:r>
              <w:rPr>
                <w:rStyle w:val="Siln"/>
              </w:rPr>
              <w:t>Identifikátory prostriedkov</w:t>
            </w:r>
          </w:p>
          <w:p w:rsidR="00000000" w:rsidRDefault="009429A9">
            <w:pPr>
              <w:pStyle w:val="Normlnywebov"/>
            </w:pPr>
            <w:r>
              <w:t> </w:t>
            </w:r>
          </w:p>
        </w:tc>
      </w:tr>
      <w:tr w:rsidR="00000000">
        <w:trPr>
          <w:divId w:val="1396705066"/>
          <w:cantSplit/>
          <w:tblCellSpacing w:w="15" w:type="dxa"/>
        </w:trPr>
        <w:tc>
          <w:tcPr>
            <w:tcW w:w="0" w:type="auto"/>
            <w:vAlign w:val="center"/>
            <w:hideMark/>
          </w:tcPr>
          <w:p w:rsidR="00000000" w:rsidRDefault="009429A9">
            <w:pPr>
              <w:pStyle w:val="Normlnywebov"/>
            </w:pPr>
            <w:r>
              <w:rPr>
                <w:rStyle w:val="Siln"/>
                <w:rFonts w:ascii="Arial Narrow" w:hAnsi="Arial Narrow"/>
                <w:color w:val="000000"/>
                <w:sz w:val="18"/>
                <w:szCs w:val="18"/>
              </w:rPr>
              <w:t>PP_5</w:t>
            </w:r>
          </w:p>
        </w:tc>
        <w:tc>
          <w:tcPr>
            <w:tcW w:w="0" w:type="auto"/>
            <w:vAlign w:val="center"/>
            <w:hideMark/>
          </w:tcPr>
          <w:p w:rsidR="00000000" w:rsidRDefault="009429A9">
            <w:pPr>
              <w:pStyle w:val="Normlnywebov"/>
            </w:pPr>
            <w:r>
              <w:rPr>
                <w:rFonts w:ascii="Arial" w:hAnsi="Arial" w:cs="Arial"/>
                <w:color w:val="333333"/>
                <w:sz w:val="18"/>
                <w:szCs w:val="18"/>
              </w:rPr>
              <w:t>Z</w:t>
            </w:r>
            <w:r>
              <w:rPr>
                <w:rStyle w:val="Siln"/>
                <w:rFonts w:ascii="Arial Narrow" w:hAnsi="Arial Narrow"/>
                <w:color w:val="000000"/>
                <w:sz w:val="18"/>
                <w:szCs w:val="18"/>
              </w:rPr>
              <w:t>mluva o poskytovaní služieb serverhousing</w:t>
            </w:r>
          </w:p>
          <w:p w:rsidR="00000000" w:rsidRDefault="009429A9">
            <w:pPr>
              <w:pStyle w:val="Normlnywebov"/>
            </w:pPr>
            <w:r>
              <w:rPr>
                <w:color w:val="000000"/>
                <w:sz w:val="27"/>
                <w:szCs w:val="27"/>
              </w:rPr>
              <w:t> </w:t>
            </w:r>
            <w:r>
              <w:rPr>
                <w:rFonts w:ascii="Arial Narrow" w:hAnsi="Arial Narrow"/>
                <w:color w:val="000000"/>
                <w:sz w:val="18"/>
                <w:szCs w:val="18"/>
              </w:rPr>
              <w:t xml:space="preserve">Č zmluvy: </w:t>
            </w:r>
            <w:r>
              <w:rPr>
                <w:rStyle w:val="Siln"/>
                <w:rFonts w:ascii="Arial Narrow" w:hAnsi="Arial Narrow"/>
                <w:color w:val="000000"/>
                <w:sz w:val="18"/>
                <w:szCs w:val="18"/>
              </w:rPr>
              <w:t>ZL-2013-21</w:t>
            </w:r>
          </w:p>
        </w:tc>
        <w:tc>
          <w:tcPr>
            <w:tcW w:w="0" w:type="auto"/>
            <w:vAlign w:val="center"/>
            <w:hideMark/>
          </w:tcPr>
          <w:p w:rsidR="00000000" w:rsidRDefault="009429A9">
            <w:pPr>
              <w:pStyle w:val="Normlnywebov"/>
            </w:pPr>
            <w:r>
              <w:t> </w:t>
            </w:r>
            <w:r>
              <w:rPr>
                <w:rFonts w:ascii="Arial Narrow" w:hAnsi="Arial Narrow"/>
                <w:color w:val="000000"/>
                <w:sz w:val="18"/>
                <w:szCs w:val="18"/>
              </w:rPr>
              <w:t>Datacentrum</w:t>
            </w:r>
          </w:p>
        </w:tc>
        <w:tc>
          <w:tcPr>
            <w:tcW w:w="0" w:type="auto"/>
            <w:gridSpan w:val="2"/>
            <w:vAlign w:val="center"/>
            <w:hideMark/>
          </w:tcPr>
          <w:p w:rsidR="00000000" w:rsidRDefault="009429A9">
            <w:pPr>
              <w:pStyle w:val="Normlnywebov"/>
            </w:pPr>
            <w:r>
              <w:rPr>
                <w:rFonts w:ascii="Arial Narrow" w:hAnsi="Arial Narrow"/>
                <w:color w:val="000000"/>
                <w:sz w:val="18"/>
                <w:szCs w:val="18"/>
              </w:rPr>
              <w:t xml:space="preserve">Od 07.12.2013 </w:t>
            </w:r>
          </w:p>
          <w:p w:rsidR="00000000" w:rsidRDefault="009429A9">
            <w:pPr>
              <w:pStyle w:val="Normlnywebov"/>
            </w:pPr>
            <w:r>
              <w:rPr>
                <w:color w:val="000000"/>
                <w:sz w:val="27"/>
                <w:szCs w:val="27"/>
              </w:rPr>
              <w:t> </w:t>
            </w:r>
            <w:r>
              <w:rPr>
                <w:rFonts w:ascii="Arial Narrow" w:hAnsi="Arial Narrow"/>
                <w:color w:val="000000"/>
                <w:sz w:val="18"/>
                <w:szCs w:val="18"/>
              </w:rPr>
              <w:t>Na dobu neurčitú</w:t>
            </w:r>
          </w:p>
        </w:tc>
        <w:tc>
          <w:tcPr>
            <w:tcW w:w="0" w:type="auto"/>
            <w:gridSpan w:val="2"/>
            <w:vAlign w:val="center"/>
            <w:hideMark/>
          </w:tcPr>
          <w:p w:rsidR="00000000" w:rsidRDefault="009429A9">
            <w:pPr>
              <w:pStyle w:val="Normlnywebov"/>
            </w:pPr>
            <w:r>
              <w:t> </w:t>
            </w:r>
            <w:r>
              <w:rPr>
                <w:rFonts w:ascii="Arial Narrow" w:hAnsi="Arial Narrow"/>
                <w:color w:val="000000"/>
                <w:sz w:val="18"/>
                <w:szCs w:val="18"/>
              </w:rPr>
              <w:t>N/A</w:t>
            </w:r>
          </w:p>
          <w:p w:rsidR="00000000" w:rsidRDefault="009429A9">
            <w:pPr>
              <w:pStyle w:val="Normlnywebov"/>
            </w:pPr>
            <w:r>
              <w:t> </w:t>
            </w:r>
          </w:p>
        </w:tc>
        <w:tc>
          <w:tcPr>
            <w:tcW w:w="0" w:type="auto"/>
            <w:gridSpan w:val="2"/>
            <w:vAlign w:val="center"/>
            <w:hideMark/>
          </w:tcPr>
          <w:p w:rsidR="00000000" w:rsidRDefault="009429A9">
            <w:pPr>
              <w:pStyle w:val="Normlnywebov"/>
            </w:pPr>
            <w:r>
              <w:t>N/A</w:t>
            </w:r>
          </w:p>
          <w:p w:rsidR="00000000" w:rsidRDefault="009429A9">
            <w:pPr>
              <w:pStyle w:val="Normlnywebov"/>
            </w:pPr>
            <w:r>
              <w:t> </w:t>
            </w:r>
          </w:p>
        </w:tc>
      </w:tr>
      <w:tr w:rsidR="00000000">
        <w:trPr>
          <w:divId w:val="1396705066"/>
          <w:cantSplit/>
          <w:tblCellSpacing w:w="15" w:type="dxa"/>
        </w:trPr>
        <w:tc>
          <w:tcPr>
            <w:tcW w:w="0" w:type="auto"/>
            <w:vAlign w:val="center"/>
            <w:hideMark/>
          </w:tcPr>
          <w:p w:rsidR="00000000" w:rsidRDefault="009429A9">
            <w:pPr>
              <w:pStyle w:val="Normlnywebov"/>
            </w:pPr>
            <w:r>
              <w:t> </w:t>
            </w:r>
          </w:p>
        </w:tc>
        <w:tc>
          <w:tcPr>
            <w:tcW w:w="0" w:type="auto"/>
            <w:vAlign w:val="center"/>
            <w:hideMark/>
          </w:tcPr>
          <w:p w:rsidR="00000000" w:rsidRDefault="009429A9">
            <w:pPr>
              <w:pStyle w:val="Normlnywebov"/>
            </w:pPr>
            <w:r>
              <w:t> </w:t>
            </w:r>
          </w:p>
        </w:tc>
        <w:tc>
          <w:tcPr>
            <w:tcW w:w="0" w:type="auto"/>
            <w:vAlign w:val="center"/>
            <w:hideMark/>
          </w:tcPr>
          <w:p w:rsidR="00000000" w:rsidRDefault="009429A9">
            <w:pPr>
              <w:pStyle w:val="Normlnywebov"/>
            </w:pPr>
            <w:r>
              <w:t> </w:t>
            </w:r>
          </w:p>
        </w:tc>
        <w:tc>
          <w:tcPr>
            <w:tcW w:w="0" w:type="auto"/>
            <w:gridSpan w:val="2"/>
            <w:vAlign w:val="center"/>
            <w:hideMark/>
          </w:tcPr>
          <w:p w:rsidR="00000000" w:rsidRDefault="009429A9">
            <w:pPr>
              <w:pStyle w:val="Normlnywebov"/>
            </w:pPr>
            <w:r>
              <w:t> </w:t>
            </w:r>
          </w:p>
        </w:tc>
        <w:tc>
          <w:tcPr>
            <w:tcW w:w="0" w:type="auto"/>
            <w:gridSpan w:val="2"/>
            <w:vAlign w:val="center"/>
            <w:hideMark/>
          </w:tcPr>
          <w:p w:rsidR="00000000" w:rsidRDefault="009429A9">
            <w:pPr>
              <w:pStyle w:val="Normlnywebov"/>
            </w:pPr>
            <w:r>
              <w:t> </w:t>
            </w:r>
          </w:p>
        </w:tc>
        <w:tc>
          <w:tcPr>
            <w:tcW w:w="0" w:type="auto"/>
            <w:gridSpan w:val="2"/>
            <w:vAlign w:val="center"/>
            <w:hideMark/>
          </w:tcPr>
          <w:p w:rsidR="00000000" w:rsidRDefault="009429A9">
            <w:pPr>
              <w:pStyle w:val="Normlnywebov"/>
            </w:pPr>
            <w:r>
              <w:t> </w:t>
            </w:r>
          </w:p>
        </w:tc>
      </w:tr>
      <w:tr w:rsidR="00000000">
        <w:trPr>
          <w:divId w:val="1396705066"/>
          <w:cantSplit/>
          <w:tblCellSpacing w:w="15" w:type="dxa"/>
        </w:trPr>
        <w:tc>
          <w:tcPr>
            <w:tcW w:w="0" w:type="auto"/>
            <w:vAlign w:val="center"/>
            <w:hideMark/>
          </w:tcPr>
          <w:p w:rsidR="00000000" w:rsidRDefault="009429A9">
            <w:pPr>
              <w:pStyle w:val="Normlnywebov"/>
            </w:pPr>
            <w:r>
              <w:t> </w:t>
            </w:r>
          </w:p>
        </w:tc>
        <w:tc>
          <w:tcPr>
            <w:tcW w:w="0" w:type="auto"/>
            <w:gridSpan w:val="2"/>
            <w:vAlign w:val="center"/>
            <w:hideMark/>
          </w:tcPr>
          <w:p w:rsidR="00000000" w:rsidRDefault="009429A9">
            <w:pPr>
              <w:pStyle w:val="Normlnywebov"/>
            </w:pPr>
            <w:r>
              <w:rPr>
                <w:rStyle w:val="Siln"/>
              </w:rPr>
              <w:t>Úroveň poskytovania služby</w:t>
            </w:r>
          </w:p>
        </w:tc>
        <w:tc>
          <w:tcPr>
            <w:tcW w:w="0" w:type="auto"/>
            <w:gridSpan w:val="6"/>
            <w:vAlign w:val="center"/>
            <w:hideMark/>
          </w:tcPr>
          <w:p w:rsidR="00000000" w:rsidRDefault="009429A9">
            <w:pPr>
              <w:pStyle w:val="Normlnywebov"/>
            </w:pPr>
            <w:r>
              <w:rPr>
                <w:rStyle w:val="Siln"/>
              </w:rPr>
              <w:t>Hodnota</w:t>
            </w:r>
          </w:p>
        </w:tc>
      </w:tr>
      <w:tr w:rsidR="00000000">
        <w:trPr>
          <w:divId w:val="1396705066"/>
          <w:cantSplit/>
          <w:tblCellSpacing w:w="15" w:type="dxa"/>
        </w:trPr>
        <w:tc>
          <w:tcPr>
            <w:tcW w:w="0" w:type="auto"/>
            <w:vAlign w:val="center"/>
            <w:hideMark/>
          </w:tcPr>
          <w:p w:rsidR="00000000" w:rsidRDefault="009429A9">
            <w:pPr>
              <w:pStyle w:val="Normlnywebov"/>
            </w:pPr>
            <w:r>
              <w:t> </w:t>
            </w:r>
          </w:p>
        </w:tc>
        <w:tc>
          <w:tcPr>
            <w:tcW w:w="0" w:type="auto"/>
            <w:gridSpan w:val="2"/>
            <w:vAlign w:val="center"/>
            <w:hideMark/>
          </w:tcPr>
          <w:p w:rsidR="00000000" w:rsidRDefault="009429A9">
            <w:pPr>
              <w:pStyle w:val="Normlnywebov"/>
            </w:pPr>
            <w:r>
              <w:t>Poskytovaná úroveň podpory</w:t>
            </w:r>
          </w:p>
        </w:tc>
        <w:tc>
          <w:tcPr>
            <w:tcW w:w="0" w:type="auto"/>
            <w:gridSpan w:val="6"/>
            <w:vAlign w:val="center"/>
            <w:hideMark/>
          </w:tcPr>
          <w:p w:rsidR="00000000" w:rsidRDefault="009429A9">
            <w:pPr>
              <w:pStyle w:val="Normlnywebov"/>
            </w:pPr>
            <w:r>
              <w:t>N/A</w:t>
            </w:r>
          </w:p>
        </w:tc>
      </w:tr>
      <w:tr w:rsidR="00000000">
        <w:trPr>
          <w:divId w:val="1396705066"/>
          <w:cantSplit/>
          <w:tblCellSpacing w:w="15" w:type="dxa"/>
        </w:trPr>
        <w:tc>
          <w:tcPr>
            <w:tcW w:w="0" w:type="auto"/>
            <w:vAlign w:val="center"/>
            <w:hideMark/>
          </w:tcPr>
          <w:p w:rsidR="00000000" w:rsidRDefault="009429A9">
            <w:pPr>
              <w:pStyle w:val="Normlnywebov"/>
            </w:pPr>
            <w:r>
              <w:t> </w:t>
            </w:r>
          </w:p>
        </w:tc>
        <w:tc>
          <w:tcPr>
            <w:tcW w:w="0" w:type="auto"/>
            <w:gridSpan w:val="2"/>
            <w:vAlign w:val="center"/>
            <w:hideMark/>
          </w:tcPr>
          <w:p w:rsidR="00000000" w:rsidRDefault="009429A9">
            <w:pPr>
              <w:pStyle w:val="Normlnywebov"/>
            </w:pPr>
            <w:r>
              <w:t>Forma podpory</w:t>
            </w:r>
          </w:p>
        </w:tc>
        <w:tc>
          <w:tcPr>
            <w:tcW w:w="0" w:type="auto"/>
            <w:gridSpan w:val="6"/>
            <w:vAlign w:val="center"/>
            <w:hideMark/>
          </w:tcPr>
          <w:p w:rsidR="00000000" w:rsidRDefault="009429A9">
            <w:pPr>
              <w:pStyle w:val="Normlnywebov"/>
            </w:pPr>
            <w:r>
              <w:t>N/A</w:t>
            </w:r>
          </w:p>
        </w:tc>
      </w:tr>
      <w:tr w:rsidR="00000000">
        <w:trPr>
          <w:divId w:val="1396705066"/>
          <w:cantSplit/>
          <w:tblCellSpacing w:w="15" w:type="dxa"/>
        </w:trPr>
        <w:tc>
          <w:tcPr>
            <w:tcW w:w="0" w:type="auto"/>
            <w:vAlign w:val="center"/>
            <w:hideMark/>
          </w:tcPr>
          <w:p w:rsidR="00000000" w:rsidRDefault="009429A9">
            <w:pPr>
              <w:pStyle w:val="Normlnywebov"/>
            </w:pPr>
            <w:r>
              <w:t> </w:t>
            </w:r>
          </w:p>
        </w:tc>
        <w:tc>
          <w:tcPr>
            <w:tcW w:w="0" w:type="auto"/>
            <w:gridSpan w:val="2"/>
            <w:vAlign w:val="center"/>
            <w:hideMark/>
          </w:tcPr>
          <w:p w:rsidR="00000000" w:rsidRDefault="009429A9">
            <w:pPr>
              <w:pStyle w:val="Normlnywebov"/>
            </w:pPr>
            <w:r>
              <w:t>Riešenie redundancie prostriedkov</w:t>
            </w:r>
          </w:p>
        </w:tc>
        <w:tc>
          <w:tcPr>
            <w:tcW w:w="0" w:type="auto"/>
            <w:gridSpan w:val="6"/>
            <w:vAlign w:val="center"/>
            <w:hideMark/>
          </w:tcPr>
          <w:p w:rsidR="00000000" w:rsidRDefault="009429A9">
            <w:pPr>
              <w:pStyle w:val="Normlnywebov"/>
            </w:pPr>
            <w:r>
              <w:t>N/A</w:t>
            </w:r>
          </w:p>
        </w:tc>
      </w:tr>
      <w:tr w:rsidR="00000000">
        <w:trPr>
          <w:divId w:val="1396705066"/>
          <w:cantSplit/>
          <w:tblCellSpacing w:w="15" w:type="dxa"/>
        </w:trPr>
        <w:tc>
          <w:tcPr>
            <w:tcW w:w="0" w:type="auto"/>
            <w:vAlign w:val="center"/>
            <w:hideMark/>
          </w:tcPr>
          <w:p w:rsidR="00000000" w:rsidRDefault="009429A9">
            <w:pPr>
              <w:pStyle w:val="Normlnywebov"/>
            </w:pPr>
            <w:r>
              <w:t> </w:t>
            </w:r>
          </w:p>
        </w:tc>
        <w:tc>
          <w:tcPr>
            <w:tcW w:w="0" w:type="auto"/>
            <w:gridSpan w:val="2"/>
            <w:vAlign w:val="center"/>
            <w:hideMark/>
          </w:tcPr>
          <w:p w:rsidR="00000000" w:rsidRDefault="009429A9">
            <w:pPr>
              <w:pStyle w:val="Normlnywebov"/>
            </w:pPr>
            <w:r>
              <w:t>Spôsob zálohovania</w:t>
            </w:r>
          </w:p>
        </w:tc>
        <w:tc>
          <w:tcPr>
            <w:tcW w:w="0" w:type="auto"/>
            <w:gridSpan w:val="6"/>
            <w:vAlign w:val="center"/>
            <w:hideMark/>
          </w:tcPr>
          <w:p w:rsidR="00000000" w:rsidRDefault="009429A9">
            <w:pPr>
              <w:pStyle w:val="Normlnywebov"/>
            </w:pPr>
            <w:r>
              <w:t>N/A</w:t>
            </w:r>
          </w:p>
        </w:tc>
      </w:tr>
      <w:tr w:rsidR="00000000">
        <w:trPr>
          <w:divId w:val="1396705066"/>
          <w:cantSplit/>
          <w:tblCellSpacing w:w="15" w:type="dxa"/>
        </w:trPr>
        <w:tc>
          <w:tcPr>
            <w:tcW w:w="0" w:type="auto"/>
            <w:vAlign w:val="center"/>
            <w:hideMark/>
          </w:tcPr>
          <w:p w:rsidR="00000000" w:rsidRDefault="009429A9">
            <w:pPr>
              <w:pStyle w:val="Normlnywebov"/>
            </w:pPr>
            <w:r>
              <w:t> </w:t>
            </w:r>
          </w:p>
        </w:tc>
        <w:tc>
          <w:tcPr>
            <w:tcW w:w="0" w:type="auto"/>
            <w:gridSpan w:val="2"/>
            <w:vAlign w:val="center"/>
            <w:hideMark/>
          </w:tcPr>
          <w:p w:rsidR="00000000" w:rsidRDefault="009429A9">
            <w:pPr>
              <w:pStyle w:val="Normlnywebov"/>
            </w:pPr>
            <w:r>
              <w:t>Rozsah zálohovania</w:t>
            </w:r>
          </w:p>
        </w:tc>
        <w:tc>
          <w:tcPr>
            <w:tcW w:w="0" w:type="auto"/>
            <w:gridSpan w:val="6"/>
            <w:vAlign w:val="center"/>
            <w:hideMark/>
          </w:tcPr>
          <w:p w:rsidR="00000000" w:rsidRDefault="009429A9">
            <w:pPr>
              <w:pStyle w:val="Normlnywebov"/>
            </w:pPr>
            <w:r>
              <w:t>N/A</w:t>
            </w:r>
          </w:p>
        </w:tc>
      </w:tr>
      <w:tr w:rsidR="00000000">
        <w:trPr>
          <w:divId w:val="1396705066"/>
          <w:cantSplit/>
          <w:tblCellSpacing w:w="15" w:type="dxa"/>
        </w:trPr>
        <w:tc>
          <w:tcPr>
            <w:tcW w:w="0" w:type="auto"/>
            <w:vAlign w:val="center"/>
            <w:hideMark/>
          </w:tcPr>
          <w:p w:rsidR="00000000" w:rsidRDefault="009429A9">
            <w:pPr>
              <w:pStyle w:val="Normlnywebov"/>
            </w:pPr>
            <w:r>
              <w:t> </w:t>
            </w:r>
          </w:p>
        </w:tc>
        <w:tc>
          <w:tcPr>
            <w:tcW w:w="0" w:type="auto"/>
            <w:gridSpan w:val="2"/>
            <w:vAlign w:val="center"/>
            <w:hideMark/>
          </w:tcPr>
          <w:p w:rsidR="00000000" w:rsidRDefault="009429A9">
            <w:pPr>
              <w:pStyle w:val="Normlnywebov"/>
            </w:pPr>
            <w:r>
              <w:t xml:space="preserve">Doba zotavenia (RTO) ( </w:t>
            </w:r>
            <w:hyperlink w:anchor="SU-su_6-ul10" w:history="1">
              <w:r>
                <w:rPr>
                  <w:rStyle w:val="Hypertextovprepojenie"/>
                </w:rPr>
                <w:t>22</w:t>
              </w:r>
            </w:hyperlink>
            <w:r>
              <w:t xml:space="preserve"> )</w:t>
            </w:r>
          </w:p>
        </w:tc>
        <w:tc>
          <w:tcPr>
            <w:tcW w:w="0" w:type="auto"/>
            <w:gridSpan w:val="6"/>
            <w:vAlign w:val="center"/>
            <w:hideMark/>
          </w:tcPr>
          <w:p w:rsidR="00000000" w:rsidRDefault="009429A9">
            <w:pPr>
              <w:pStyle w:val="Normlnywebov"/>
            </w:pPr>
            <w:r>
              <w:rPr>
                <w:shd w:val="clear" w:color="auto" w:fill="EDF5FF"/>
              </w:rPr>
              <w:t>N/A</w:t>
            </w:r>
          </w:p>
        </w:tc>
      </w:tr>
      <w:tr w:rsidR="00000000">
        <w:trPr>
          <w:divId w:val="1396705066"/>
          <w:cantSplit/>
          <w:tblCellSpacing w:w="15" w:type="dxa"/>
        </w:trPr>
        <w:tc>
          <w:tcPr>
            <w:tcW w:w="0" w:type="auto"/>
            <w:vAlign w:val="center"/>
            <w:hideMark/>
          </w:tcPr>
          <w:p w:rsidR="00000000" w:rsidRDefault="009429A9">
            <w:pPr>
              <w:pStyle w:val="Normlnywebov"/>
            </w:pPr>
            <w:r>
              <w:t> </w:t>
            </w:r>
          </w:p>
        </w:tc>
        <w:tc>
          <w:tcPr>
            <w:tcW w:w="0" w:type="auto"/>
            <w:gridSpan w:val="2"/>
            <w:vAlign w:val="center"/>
            <w:hideMark/>
          </w:tcPr>
          <w:p w:rsidR="00000000" w:rsidRDefault="009429A9">
            <w:pPr>
              <w:pStyle w:val="Normlnywebov"/>
            </w:pPr>
            <w:r>
              <w:t>Je záloha pravidelne validovaná</w:t>
            </w:r>
          </w:p>
        </w:tc>
        <w:tc>
          <w:tcPr>
            <w:tcW w:w="0" w:type="auto"/>
            <w:gridSpan w:val="6"/>
            <w:vAlign w:val="center"/>
            <w:hideMark/>
          </w:tcPr>
          <w:p w:rsidR="00000000" w:rsidRDefault="009429A9">
            <w:pPr>
              <w:pStyle w:val="Normlnywebov"/>
            </w:pPr>
            <w:r>
              <w:t>N/A</w:t>
            </w:r>
          </w:p>
        </w:tc>
      </w:tr>
      <w:tr w:rsidR="00000000">
        <w:trPr>
          <w:divId w:val="1396705066"/>
          <w:cantSplit/>
          <w:tblCellSpacing w:w="15" w:type="dxa"/>
        </w:trPr>
        <w:tc>
          <w:tcPr>
            <w:tcW w:w="0" w:type="auto"/>
            <w:vAlign w:val="center"/>
            <w:hideMark/>
          </w:tcPr>
          <w:p w:rsidR="00000000" w:rsidRDefault="009429A9">
            <w:pPr>
              <w:pStyle w:val="Normlnywebov"/>
            </w:pPr>
            <w:r>
              <w:t> </w:t>
            </w:r>
          </w:p>
        </w:tc>
        <w:tc>
          <w:tcPr>
            <w:tcW w:w="0" w:type="auto"/>
            <w:gridSpan w:val="2"/>
            <w:vAlign w:val="center"/>
            <w:hideMark/>
          </w:tcPr>
          <w:p w:rsidR="00000000" w:rsidRDefault="009429A9">
            <w:pPr>
              <w:pStyle w:val="Normlnywebov"/>
            </w:pPr>
            <w:r>
              <w:t>Miera dostupnosti</w:t>
            </w:r>
          </w:p>
        </w:tc>
        <w:tc>
          <w:tcPr>
            <w:tcW w:w="0" w:type="auto"/>
            <w:gridSpan w:val="6"/>
            <w:vAlign w:val="center"/>
            <w:hideMark/>
          </w:tcPr>
          <w:p w:rsidR="00000000" w:rsidRDefault="009429A9">
            <w:pPr>
              <w:pStyle w:val="Normlnywebov"/>
            </w:pPr>
            <w:r>
              <w:t>N/A</w:t>
            </w:r>
          </w:p>
        </w:tc>
      </w:tr>
      <w:tr w:rsidR="00000000">
        <w:trPr>
          <w:divId w:val="1396705066"/>
          <w:cantSplit/>
          <w:tblCellSpacing w:w="15" w:type="dxa"/>
        </w:trPr>
        <w:tc>
          <w:tcPr>
            <w:tcW w:w="0" w:type="auto"/>
            <w:vAlign w:val="center"/>
            <w:hideMark/>
          </w:tcPr>
          <w:p w:rsidR="00000000" w:rsidRDefault="009429A9">
            <w:pPr>
              <w:pStyle w:val="Normlnywebov"/>
            </w:pPr>
            <w:r>
              <w:t> </w:t>
            </w:r>
          </w:p>
        </w:tc>
        <w:tc>
          <w:tcPr>
            <w:tcW w:w="0" w:type="auto"/>
            <w:gridSpan w:val="2"/>
            <w:vAlign w:val="center"/>
            <w:hideMark/>
          </w:tcPr>
          <w:p w:rsidR="00000000" w:rsidRDefault="009429A9">
            <w:pPr>
              <w:pStyle w:val="Normlnywebov"/>
            </w:pPr>
            <w:r>
              <w:t>Je miera dostupnosti monitorovaná a vyhodnocovaná</w:t>
            </w:r>
          </w:p>
        </w:tc>
        <w:tc>
          <w:tcPr>
            <w:tcW w:w="0" w:type="auto"/>
            <w:gridSpan w:val="6"/>
            <w:vAlign w:val="center"/>
            <w:hideMark/>
          </w:tcPr>
          <w:p w:rsidR="00000000" w:rsidRDefault="009429A9">
            <w:pPr>
              <w:pStyle w:val="Normlnywebov"/>
            </w:pPr>
            <w:r>
              <w:t>N/A</w:t>
            </w:r>
          </w:p>
        </w:tc>
      </w:tr>
      <w:tr w:rsidR="00000000">
        <w:trPr>
          <w:divId w:val="1396705066"/>
          <w:cantSplit/>
          <w:tblCellSpacing w:w="15" w:type="dxa"/>
        </w:trPr>
        <w:tc>
          <w:tcPr>
            <w:tcW w:w="0" w:type="auto"/>
            <w:vAlign w:val="center"/>
            <w:hideMark/>
          </w:tcPr>
          <w:p w:rsidR="00000000" w:rsidRDefault="009429A9">
            <w:pPr>
              <w:pStyle w:val="Normlnywebov"/>
            </w:pPr>
            <w:r>
              <w:t> </w:t>
            </w:r>
          </w:p>
        </w:tc>
        <w:tc>
          <w:tcPr>
            <w:tcW w:w="0" w:type="auto"/>
            <w:gridSpan w:val="2"/>
            <w:vAlign w:val="center"/>
            <w:hideMark/>
          </w:tcPr>
          <w:p w:rsidR="00000000" w:rsidRDefault="009429A9">
            <w:pPr>
              <w:pStyle w:val="Normlnywebov"/>
            </w:pPr>
            <w:r>
              <w:t>Stanovená zmluvná pokuta pri nedodržaní miery dostupnosti</w:t>
            </w:r>
          </w:p>
        </w:tc>
        <w:tc>
          <w:tcPr>
            <w:tcW w:w="0" w:type="auto"/>
            <w:gridSpan w:val="6"/>
            <w:vAlign w:val="center"/>
            <w:hideMark/>
          </w:tcPr>
          <w:p w:rsidR="00000000" w:rsidRDefault="009429A9">
            <w:pPr>
              <w:pStyle w:val="Normlnywebov"/>
            </w:pPr>
            <w:r>
              <w:t>N/A</w:t>
            </w:r>
          </w:p>
        </w:tc>
      </w:tr>
      <w:tr w:rsidR="00000000">
        <w:trPr>
          <w:divId w:val="1396705066"/>
          <w:cantSplit/>
          <w:tblCellSpacing w:w="15" w:type="dxa"/>
        </w:trPr>
        <w:tc>
          <w:tcPr>
            <w:tcW w:w="0" w:type="auto"/>
            <w:vAlign w:val="center"/>
            <w:hideMark/>
          </w:tcPr>
          <w:p w:rsidR="00000000" w:rsidRDefault="009429A9">
            <w:pPr>
              <w:pStyle w:val="Normlnywebov"/>
            </w:pPr>
            <w:r>
              <w:t> </w:t>
            </w:r>
          </w:p>
        </w:tc>
        <w:tc>
          <w:tcPr>
            <w:tcW w:w="0" w:type="auto"/>
            <w:gridSpan w:val="2"/>
            <w:vAlign w:val="center"/>
            <w:hideMark/>
          </w:tcPr>
          <w:p w:rsidR="00000000" w:rsidRDefault="009429A9">
            <w:pPr>
              <w:pStyle w:val="Normlnywebov"/>
            </w:pPr>
            <w:r>
              <w:t>Časové okno plánovaných výpadkov</w:t>
            </w:r>
          </w:p>
        </w:tc>
        <w:tc>
          <w:tcPr>
            <w:tcW w:w="0" w:type="auto"/>
            <w:gridSpan w:val="6"/>
            <w:vAlign w:val="center"/>
            <w:hideMark/>
          </w:tcPr>
          <w:p w:rsidR="00000000" w:rsidRDefault="009429A9">
            <w:pPr>
              <w:pStyle w:val="Normlnywebov"/>
            </w:pPr>
            <w:r>
              <w:t>N/A</w:t>
            </w:r>
          </w:p>
        </w:tc>
      </w:tr>
      <w:tr w:rsidR="00000000">
        <w:trPr>
          <w:divId w:val="1396705066"/>
          <w:cantSplit/>
          <w:tblCellSpacing w:w="15" w:type="dxa"/>
        </w:trPr>
        <w:tc>
          <w:tcPr>
            <w:tcW w:w="0" w:type="auto"/>
            <w:vAlign w:val="center"/>
            <w:hideMark/>
          </w:tcPr>
          <w:p w:rsidR="00000000" w:rsidRDefault="009429A9">
            <w:pPr>
              <w:pStyle w:val="Normlnywebov"/>
            </w:pPr>
            <w:r>
              <w:t> </w:t>
            </w:r>
          </w:p>
        </w:tc>
        <w:tc>
          <w:tcPr>
            <w:tcW w:w="0" w:type="auto"/>
            <w:gridSpan w:val="2"/>
            <w:vAlign w:val="center"/>
            <w:hideMark/>
          </w:tcPr>
          <w:p w:rsidR="00000000" w:rsidRDefault="009429A9">
            <w:pPr>
              <w:pStyle w:val="Normlnywebov"/>
            </w:pPr>
            <w:r>
              <w:t>Bezplatné aktualizácie súčasťou podpory</w:t>
            </w:r>
          </w:p>
        </w:tc>
        <w:tc>
          <w:tcPr>
            <w:tcW w:w="0" w:type="auto"/>
            <w:gridSpan w:val="6"/>
            <w:vAlign w:val="center"/>
            <w:hideMark/>
          </w:tcPr>
          <w:p w:rsidR="00000000" w:rsidRDefault="009429A9">
            <w:pPr>
              <w:pStyle w:val="Normlnywebov"/>
            </w:pPr>
            <w:r>
              <w:t>N/A</w:t>
            </w:r>
          </w:p>
        </w:tc>
      </w:tr>
      <w:tr w:rsidR="00000000">
        <w:trPr>
          <w:divId w:val="1396705066"/>
          <w:cantSplit/>
          <w:tblCellSpacing w:w="15" w:type="dxa"/>
        </w:trPr>
        <w:tc>
          <w:tcPr>
            <w:tcW w:w="0" w:type="auto"/>
            <w:vAlign w:val="center"/>
            <w:hideMark/>
          </w:tcPr>
          <w:p w:rsidR="00000000" w:rsidRDefault="009429A9">
            <w:pPr>
              <w:pStyle w:val="Normlnywebov"/>
            </w:pPr>
            <w:r>
              <w:t> </w:t>
            </w:r>
          </w:p>
        </w:tc>
        <w:tc>
          <w:tcPr>
            <w:tcW w:w="0" w:type="auto"/>
            <w:gridSpan w:val="2"/>
            <w:vAlign w:val="center"/>
            <w:hideMark/>
          </w:tcPr>
          <w:p w:rsidR="00000000" w:rsidRDefault="009429A9">
            <w:pPr>
              <w:pStyle w:val="Normlnywebov"/>
            </w:pPr>
            <w:r>
              <w:t>Interval pravidelnej údržby</w:t>
            </w:r>
          </w:p>
        </w:tc>
        <w:tc>
          <w:tcPr>
            <w:tcW w:w="0" w:type="auto"/>
            <w:gridSpan w:val="6"/>
            <w:vAlign w:val="center"/>
            <w:hideMark/>
          </w:tcPr>
          <w:p w:rsidR="00000000" w:rsidRDefault="009429A9">
            <w:pPr>
              <w:pStyle w:val="Normlnywebov"/>
            </w:pPr>
            <w:r>
              <w:t>N/A</w:t>
            </w:r>
          </w:p>
        </w:tc>
      </w:tr>
      <w:tr w:rsidR="00000000">
        <w:trPr>
          <w:divId w:val="1396705066"/>
          <w:cantSplit/>
          <w:tblCellSpacing w:w="15" w:type="dxa"/>
        </w:trPr>
        <w:tc>
          <w:tcPr>
            <w:tcW w:w="0" w:type="auto"/>
            <w:vAlign w:val="center"/>
            <w:hideMark/>
          </w:tcPr>
          <w:p w:rsidR="00000000" w:rsidRDefault="009429A9">
            <w:pPr>
              <w:pStyle w:val="Normlnywebov"/>
            </w:pPr>
            <w:r>
              <w:t> </w:t>
            </w:r>
          </w:p>
        </w:tc>
        <w:tc>
          <w:tcPr>
            <w:tcW w:w="0" w:type="auto"/>
            <w:gridSpan w:val="2"/>
            <w:vAlign w:val="center"/>
            <w:hideMark/>
          </w:tcPr>
          <w:p w:rsidR="00000000" w:rsidRDefault="009429A9">
            <w:pPr>
              <w:pStyle w:val="Normlnywebov"/>
            </w:pPr>
            <w:r>
              <w:t> </w:t>
            </w:r>
          </w:p>
        </w:tc>
        <w:tc>
          <w:tcPr>
            <w:tcW w:w="0" w:type="auto"/>
            <w:vAlign w:val="center"/>
            <w:hideMark/>
          </w:tcPr>
          <w:p w:rsidR="00000000" w:rsidRDefault="009429A9">
            <w:pPr>
              <w:pStyle w:val="Normlnywebov"/>
            </w:pPr>
            <w:r>
              <w:t>Reakčná doba v pracovnej dobe</w:t>
            </w:r>
          </w:p>
        </w:tc>
        <w:tc>
          <w:tcPr>
            <w:tcW w:w="0" w:type="auto"/>
            <w:gridSpan w:val="2"/>
            <w:vAlign w:val="center"/>
            <w:hideMark/>
          </w:tcPr>
          <w:p w:rsidR="00000000" w:rsidRDefault="009429A9">
            <w:pPr>
              <w:pStyle w:val="Normlnywebov"/>
            </w:pPr>
            <w:r>
              <w:t>Reakčná doba mimo prac. dobu</w:t>
            </w:r>
          </w:p>
        </w:tc>
        <w:tc>
          <w:tcPr>
            <w:tcW w:w="0" w:type="auto"/>
            <w:gridSpan w:val="2"/>
            <w:vAlign w:val="center"/>
            <w:hideMark/>
          </w:tcPr>
          <w:p w:rsidR="00000000" w:rsidRDefault="009429A9">
            <w:pPr>
              <w:pStyle w:val="Normlnywebov"/>
            </w:pPr>
            <w:r>
              <w:t>Dodanie opravy v pracovnej dobe</w:t>
            </w:r>
          </w:p>
        </w:tc>
        <w:tc>
          <w:tcPr>
            <w:tcW w:w="0" w:type="auto"/>
            <w:vAlign w:val="center"/>
            <w:hideMark/>
          </w:tcPr>
          <w:p w:rsidR="00000000" w:rsidRDefault="009429A9">
            <w:pPr>
              <w:pStyle w:val="Normlnywebov"/>
            </w:pPr>
            <w:r>
              <w:t>Dodanie opravy mimo prac. dobu</w:t>
            </w:r>
          </w:p>
        </w:tc>
      </w:tr>
      <w:tr w:rsidR="00000000">
        <w:trPr>
          <w:divId w:val="1396705066"/>
          <w:cantSplit/>
          <w:tblCellSpacing w:w="15" w:type="dxa"/>
        </w:trPr>
        <w:tc>
          <w:tcPr>
            <w:tcW w:w="0" w:type="auto"/>
            <w:vAlign w:val="center"/>
            <w:hideMark/>
          </w:tcPr>
          <w:p w:rsidR="00000000" w:rsidRDefault="009429A9">
            <w:pPr>
              <w:pStyle w:val="Normlnywebov"/>
            </w:pPr>
            <w:r>
              <w:t> </w:t>
            </w:r>
          </w:p>
        </w:tc>
        <w:tc>
          <w:tcPr>
            <w:tcW w:w="0" w:type="auto"/>
            <w:gridSpan w:val="2"/>
            <w:vAlign w:val="center"/>
            <w:hideMark/>
          </w:tcPr>
          <w:p w:rsidR="00000000" w:rsidRDefault="009429A9">
            <w:pPr>
              <w:pStyle w:val="Normlnywebov"/>
            </w:pPr>
            <w:r>
              <w:t>Riešenie problému kategórie A</w:t>
            </w:r>
          </w:p>
        </w:tc>
        <w:tc>
          <w:tcPr>
            <w:tcW w:w="0" w:type="auto"/>
            <w:vAlign w:val="center"/>
            <w:hideMark/>
          </w:tcPr>
          <w:p w:rsidR="00000000" w:rsidRDefault="009429A9">
            <w:pPr>
              <w:pStyle w:val="Normlnywebov"/>
            </w:pPr>
            <w:r>
              <w:t>N/A</w:t>
            </w:r>
          </w:p>
        </w:tc>
        <w:tc>
          <w:tcPr>
            <w:tcW w:w="0" w:type="auto"/>
            <w:gridSpan w:val="2"/>
            <w:vAlign w:val="center"/>
            <w:hideMark/>
          </w:tcPr>
          <w:p w:rsidR="00000000" w:rsidRDefault="009429A9">
            <w:pPr>
              <w:pStyle w:val="Normlnywebov"/>
            </w:pPr>
            <w:r>
              <w:t>N/A</w:t>
            </w:r>
          </w:p>
        </w:tc>
        <w:tc>
          <w:tcPr>
            <w:tcW w:w="0" w:type="auto"/>
            <w:gridSpan w:val="2"/>
            <w:vAlign w:val="center"/>
            <w:hideMark/>
          </w:tcPr>
          <w:p w:rsidR="00000000" w:rsidRDefault="009429A9">
            <w:pPr>
              <w:pStyle w:val="Normlnywebov"/>
            </w:pPr>
            <w:r>
              <w:t>N/A</w:t>
            </w:r>
          </w:p>
        </w:tc>
        <w:tc>
          <w:tcPr>
            <w:tcW w:w="0" w:type="auto"/>
            <w:vAlign w:val="center"/>
            <w:hideMark/>
          </w:tcPr>
          <w:p w:rsidR="00000000" w:rsidRDefault="009429A9">
            <w:pPr>
              <w:pStyle w:val="Normlnywebov"/>
            </w:pPr>
            <w:r>
              <w:t>N/A</w:t>
            </w:r>
          </w:p>
        </w:tc>
      </w:tr>
      <w:tr w:rsidR="00000000">
        <w:trPr>
          <w:divId w:val="1396705066"/>
          <w:cantSplit/>
          <w:tblCellSpacing w:w="15" w:type="dxa"/>
        </w:trPr>
        <w:tc>
          <w:tcPr>
            <w:tcW w:w="0" w:type="auto"/>
            <w:vAlign w:val="center"/>
            <w:hideMark/>
          </w:tcPr>
          <w:p w:rsidR="00000000" w:rsidRDefault="009429A9">
            <w:pPr>
              <w:pStyle w:val="Normlnywebov"/>
            </w:pPr>
            <w:r>
              <w:t> </w:t>
            </w:r>
          </w:p>
        </w:tc>
        <w:tc>
          <w:tcPr>
            <w:tcW w:w="0" w:type="auto"/>
            <w:gridSpan w:val="2"/>
            <w:vAlign w:val="center"/>
            <w:hideMark/>
          </w:tcPr>
          <w:p w:rsidR="00000000" w:rsidRDefault="009429A9">
            <w:pPr>
              <w:pStyle w:val="Normlnywebov"/>
            </w:pPr>
            <w:r>
              <w:t>Riešenie problému kategórie B</w:t>
            </w:r>
          </w:p>
        </w:tc>
        <w:tc>
          <w:tcPr>
            <w:tcW w:w="0" w:type="auto"/>
            <w:vAlign w:val="center"/>
            <w:hideMark/>
          </w:tcPr>
          <w:p w:rsidR="00000000" w:rsidRDefault="009429A9">
            <w:pPr>
              <w:pStyle w:val="Normlnywebov"/>
            </w:pPr>
            <w:r>
              <w:t>N/A</w:t>
            </w:r>
          </w:p>
        </w:tc>
        <w:tc>
          <w:tcPr>
            <w:tcW w:w="0" w:type="auto"/>
            <w:gridSpan w:val="2"/>
            <w:vAlign w:val="center"/>
            <w:hideMark/>
          </w:tcPr>
          <w:p w:rsidR="00000000" w:rsidRDefault="009429A9">
            <w:pPr>
              <w:pStyle w:val="Normlnywebov"/>
            </w:pPr>
            <w:r>
              <w:t>N/A</w:t>
            </w:r>
          </w:p>
        </w:tc>
        <w:tc>
          <w:tcPr>
            <w:tcW w:w="0" w:type="auto"/>
            <w:gridSpan w:val="2"/>
            <w:vAlign w:val="center"/>
            <w:hideMark/>
          </w:tcPr>
          <w:p w:rsidR="00000000" w:rsidRDefault="009429A9">
            <w:pPr>
              <w:pStyle w:val="Normlnywebov"/>
            </w:pPr>
            <w:r>
              <w:t>N/A</w:t>
            </w:r>
          </w:p>
        </w:tc>
        <w:tc>
          <w:tcPr>
            <w:tcW w:w="0" w:type="auto"/>
            <w:vAlign w:val="center"/>
            <w:hideMark/>
          </w:tcPr>
          <w:p w:rsidR="00000000" w:rsidRDefault="009429A9">
            <w:pPr>
              <w:pStyle w:val="Normlnywebov"/>
            </w:pPr>
            <w:r>
              <w:t>N/A</w:t>
            </w:r>
          </w:p>
        </w:tc>
      </w:tr>
      <w:tr w:rsidR="00000000">
        <w:trPr>
          <w:divId w:val="1396705066"/>
          <w:cantSplit/>
          <w:tblCellSpacing w:w="15" w:type="dxa"/>
        </w:trPr>
        <w:tc>
          <w:tcPr>
            <w:tcW w:w="0" w:type="auto"/>
            <w:vAlign w:val="center"/>
            <w:hideMark/>
          </w:tcPr>
          <w:p w:rsidR="00000000" w:rsidRDefault="009429A9">
            <w:pPr>
              <w:pStyle w:val="Normlnywebov"/>
            </w:pPr>
            <w:r>
              <w:t> </w:t>
            </w:r>
          </w:p>
        </w:tc>
        <w:tc>
          <w:tcPr>
            <w:tcW w:w="0" w:type="auto"/>
            <w:gridSpan w:val="2"/>
            <w:vAlign w:val="center"/>
            <w:hideMark/>
          </w:tcPr>
          <w:p w:rsidR="00000000" w:rsidRDefault="009429A9">
            <w:pPr>
              <w:pStyle w:val="Normlnywebov"/>
            </w:pPr>
            <w:r>
              <w:t>Riešenie problému kategórie C</w:t>
            </w:r>
          </w:p>
        </w:tc>
        <w:tc>
          <w:tcPr>
            <w:tcW w:w="0" w:type="auto"/>
            <w:vAlign w:val="center"/>
            <w:hideMark/>
          </w:tcPr>
          <w:p w:rsidR="00000000" w:rsidRDefault="009429A9">
            <w:pPr>
              <w:pStyle w:val="Normlnywebov"/>
            </w:pPr>
            <w:r>
              <w:t>N/A</w:t>
            </w:r>
          </w:p>
        </w:tc>
        <w:tc>
          <w:tcPr>
            <w:tcW w:w="0" w:type="auto"/>
            <w:gridSpan w:val="2"/>
            <w:vAlign w:val="center"/>
            <w:hideMark/>
          </w:tcPr>
          <w:p w:rsidR="00000000" w:rsidRDefault="009429A9">
            <w:pPr>
              <w:pStyle w:val="Normlnywebov"/>
            </w:pPr>
            <w:r>
              <w:t>N/A</w:t>
            </w:r>
          </w:p>
        </w:tc>
        <w:tc>
          <w:tcPr>
            <w:tcW w:w="0" w:type="auto"/>
            <w:gridSpan w:val="2"/>
            <w:vAlign w:val="center"/>
            <w:hideMark/>
          </w:tcPr>
          <w:p w:rsidR="00000000" w:rsidRDefault="009429A9">
            <w:pPr>
              <w:pStyle w:val="Normlnywebov"/>
            </w:pPr>
            <w:r>
              <w:t>N/A</w:t>
            </w:r>
          </w:p>
        </w:tc>
        <w:tc>
          <w:tcPr>
            <w:tcW w:w="0" w:type="auto"/>
            <w:vAlign w:val="center"/>
            <w:hideMark/>
          </w:tcPr>
          <w:p w:rsidR="00000000" w:rsidRDefault="009429A9">
            <w:pPr>
              <w:pStyle w:val="Normlnywebov"/>
            </w:pPr>
            <w:r>
              <w:t>N/A</w:t>
            </w:r>
          </w:p>
        </w:tc>
      </w:tr>
      <w:tr w:rsidR="00000000">
        <w:trPr>
          <w:divId w:val="1396705066"/>
          <w:cantSplit/>
          <w:tblCellSpacing w:w="15" w:type="dxa"/>
        </w:trPr>
        <w:tc>
          <w:tcPr>
            <w:tcW w:w="0" w:type="auto"/>
            <w:vAlign w:val="center"/>
            <w:hideMark/>
          </w:tcPr>
          <w:p w:rsidR="00000000" w:rsidRDefault="009429A9">
            <w:pPr>
              <w:pStyle w:val="Normlnywebov"/>
            </w:pPr>
            <w:r>
              <w:t> </w:t>
            </w:r>
          </w:p>
        </w:tc>
        <w:tc>
          <w:tcPr>
            <w:tcW w:w="0" w:type="auto"/>
            <w:gridSpan w:val="2"/>
            <w:vAlign w:val="center"/>
            <w:hideMark/>
          </w:tcPr>
          <w:p w:rsidR="00000000" w:rsidRDefault="009429A9">
            <w:pPr>
              <w:pStyle w:val="Normlnywebov"/>
            </w:pPr>
            <w:r>
              <w:t> </w:t>
            </w:r>
          </w:p>
        </w:tc>
        <w:tc>
          <w:tcPr>
            <w:tcW w:w="0" w:type="auto"/>
            <w:vAlign w:val="center"/>
            <w:hideMark/>
          </w:tcPr>
          <w:p w:rsidR="00000000" w:rsidRDefault="009429A9">
            <w:pPr>
              <w:pStyle w:val="Normlnywebov"/>
            </w:pPr>
            <w:r>
              <w:t> </w:t>
            </w:r>
          </w:p>
        </w:tc>
        <w:tc>
          <w:tcPr>
            <w:tcW w:w="0" w:type="auto"/>
            <w:gridSpan w:val="2"/>
            <w:vAlign w:val="center"/>
            <w:hideMark/>
          </w:tcPr>
          <w:p w:rsidR="00000000" w:rsidRDefault="009429A9">
            <w:pPr>
              <w:pStyle w:val="Normlnywebov"/>
            </w:pPr>
            <w:r>
              <w:t> </w:t>
            </w:r>
          </w:p>
        </w:tc>
        <w:tc>
          <w:tcPr>
            <w:tcW w:w="0" w:type="auto"/>
            <w:gridSpan w:val="2"/>
            <w:vAlign w:val="center"/>
            <w:hideMark/>
          </w:tcPr>
          <w:p w:rsidR="00000000" w:rsidRDefault="009429A9">
            <w:pPr>
              <w:pStyle w:val="Normlnywebov"/>
            </w:pPr>
            <w:r>
              <w:t> </w:t>
            </w:r>
          </w:p>
        </w:tc>
        <w:tc>
          <w:tcPr>
            <w:tcW w:w="0" w:type="auto"/>
            <w:vAlign w:val="center"/>
            <w:hideMark/>
          </w:tcPr>
          <w:p w:rsidR="00000000" w:rsidRDefault="009429A9">
            <w:pPr>
              <w:pStyle w:val="Normlnywebov"/>
            </w:pPr>
            <w:r>
              <w:t> </w:t>
            </w:r>
          </w:p>
        </w:tc>
      </w:tr>
    </w:tbl>
    <w:p w:rsidR="00000000" w:rsidRDefault="009429A9">
      <w:pPr>
        <w:pStyle w:val="Normlnywebov"/>
      </w:pPr>
      <w:r>
        <w:t> </w:t>
      </w:r>
    </w:p>
    <w:p w:rsidR="00000000" w:rsidRDefault="009429A9">
      <w:pPr>
        <w:rPr>
          <w:rFonts w:eastAsia="Times New Roman"/>
        </w:rPr>
      </w:pPr>
      <w:r>
        <w:rPr>
          <w:rFonts w:eastAsia="Times New Roman"/>
        </w:rPr>
        <w:pict>
          <v:rect id="_x0000_i1035" style="width:0;height:1.5pt" o:hralign="center" o:hrstd="t" o:hr="t" fillcolor="#a0a0a0" stroked="f"/>
        </w:pict>
      </w:r>
    </w:p>
    <w:p w:rsidR="00000000" w:rsidRDefault="009429A9">
      <w:pPr>
        <w:pStyle w:val="Normlnywebov"/>
      </w:pPr>
      <w:r>
        <w:t> </w:t>
      </w:r>
    </w:p>
    <w:p w:rsidR="00000000" w:rsidRDefault="009429A9">
      <w:pPr>
        <w:pStyle w:val="Normlnywebov"/>
      </w:pPr>
      <w:r>
        <w:t>(21) </w:t>
      </w:r>
      <w:hyperlink r:id="rId10" w:anchor="Multi-tiered_technical_support" w:history="1">
        <w:r>
          <w:rPr>
            <w:rStyle w:val="Hypertextovprepojenie"/>
          </w:rPr>
          <w:t>http://en.wikipedia.org/wiki/Technical_support#Multi-tiered_technical_support</w:t>
        </w:r>
      </w:hyperlink>
    </w:p>
    <w:p w:rsidR="00000000" w:rsidRDefault="009429A9">
      <w:pPr>
        <w:pStyle w:val="Normlnywebov"/>
      </w:pPr>
      <w:r>
        <w:t>(22) </w:t>
      </w:r>
      <w:hyperlink r:id="rId11" w:history="1">
        <w:r>
          <w:rPr>
            <w:rStyle w:val="Hypertextovprepojenie"/>
          </w:rPr>
          <w:t>http://en.wikipedia.org/wiki/Recovery_time_objective</w:t>
        </w:r>
      </w:hyperlink>
    </w:p>
    <w:p w:rsidR="00000000" w:rsidRDefault="009429A9">
      <w:pPr>
        <w:pStyle w:val="Nadpis2"/>
        <w:rPr>
          <w:rFonts w:eastAsia="Times New Roman"/>
        </w:rPr>
      </w:pPr>
      <w:r>
        <w:rPr>
          <w:rStyle w:val="inline-comment-marker"/>
          <w:rFonts w:eastAsia="Times New Roman"/>
        </w:rPr>
        <w:t>Ekonomická analýz</w:t>
      </w:r>
      <w:r>
        <w:rPr>
          <w:rStyle w:val="inline-comment-marker"/>
          <w:rFonts w:eastAsia="Times New Roman"/>
        </w:rPr>
        <w:t>a</w:t>
      </w:r>
      <w:r>
        <w:rPr>
          <w:rFonts w:eastAsia="Times New Roman"/>
        </w:rPr>
        <w:t xml:space="preserve"> ( </w:t>
      </w:r>
      <w:hyperlink w:anchor="SU-su_6-ul11" w:history="1">
        <w:r>
          <w:rPr>
            <w:rStyle w:val="Hypertextovprepojenie"/>
            <w:rFonts w:eastAsia="Times New Roman"/>
          </w:rPr>
          <w:t>23</w:t>
        </w:r>
      </w:hyperlink>
      <w:r>
        <w:rPr>
          <w:rFonts w:eastAsia="Times New Roman"/>
        </w:rPr>
        <w:t xml:space="preserve"> )</w:t>
      </w:r>
    </w:p>
    <w:p w:rsidR="00000000" w:rsidRDefault="009429A9">
      <w:pPr>
        <w:pStyle w:val="Normlnywebov"/>
      </w:pPr>
      <w:r>
        <w:t>Ďalšie prílohy pre uskutočnenie finančnej, ekonomickej analýzy a analýzy citlivosti sa nachádzajú v príl</w:t>
      </w:r>
      <w:r>
        <w:t>ohe materiálu „Metodický pokyn k vypracovaniu finančnej analýzy projektu, analýzy nákladov a prínosov projektu a finančnej analýzy žiadateľa o NFP v programovom období 2014 – 2020. 2015".</w:t>
      </w:r>
    </w:p>
    <w:p w:rsidR="00000000" w:rsidRDefault="009429A9">
      <w:pPr>
        <w:pStyle w:val="Nadpis3"/>
        <w:rPr>
          <w:rFonts w:eastAsia="Times New Roman"/>
        </w:rPr>
      </w:pPr>
      <w:r>
        <w:rPr>
          <w:rFonts w:eastAsia="Times New Roman"/>
        </w:rPr>
        <w:t>Podmienky udržateľnosti</w:t>
      </w:r>
    </w:p>
    <w:p w:rsidR="00000000" w:rsidRDefault="009429A9">
      <w:pPr>
        <w:pStyle w:val="Normlnywebov"/>
      </w:pPr>
      <w:r>
        <w:rPr>
          <w:rStyle w:val="Zvraznenie"/>
          <w:color w:val="44546A"/>
        </w:rPr>
        <w:t>Tabuľka 33 Podmienky udržateľnosti</w:t>
      </w:r>
      <w:r>
        <w:rPr>
          <w:color w:val="44546A"/>
        </w:rPr>
        <w:t> </w:t>
      </w:r>
      <w:r>
        <w:t>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80"/>
        <w:gridCol w:w="480"/>
        <w:gridCol w:w="480"/>
      </w:tblGrid>
      <w:tr w:rsidR="00000000">
        <w:trPr>
          <w:divId w:val="1798720027"/>
          <w:cantSplit/>
          <w:tblCellSpacing w:w="15" w:type="dxa"/>
        </w:trPr>
        <w:tc>
          <w:tcPr>
            <w:tcW w:w="0" w:type="auto"/>
            <w:vAlign w:val="center"/>
            <w:hideMark/>
          </w:tcPr>
          <w:p w:rsidR="00000000" w:rsidRDefault="009429A9">
            <w:pPr>
              <w:pStyle w:val="Normlnywebov"/>
            </w:pPr>
            <w:r>
              <w:rPr>
                <w:rStyle w:val="Siln"/>
              </w:rPr>
              <w:t>ID</w:t>
            </w:r>
          </w:p>
        </w:tc>
        <w:tc>
          <w:tcPr>
            <w:tcW w:w="0" w:type="auto"/>
            <w:vAlign w:val="center"/>
            <w:hideMark/>
          </w:tcPr>
          <w:p w:rsidR="00000000" w:rsidRDefault="009429A9">
            <w:pPr>
              <w:pStyle w:val="Normlnywebov"/>
            </w:pPr>
            <w:r>
              <w:rPr>
                <w:rStyle w:val="Siln"/>
              </w:rPr>
              <w:t>Podmienka udržateľnosti</w:t>
            </w:r>
          </w:p>
        </w:tc>
        <w:tc>
          <w:tcPr>
            <w:tcW w:w="0" w:type="auto"/>
            <w:vAlign w:val="center"/>
            <w:hideMark/>
          </w:tcPr>
          <w:p w:rsidR="00000000" w:rsidRDefault="009429A9">
            <w:pPr>
              <w:pStyle w:val="Normlnywebov"/>
            </w:pPr>
            <w:r>
              <w:rPr>
                <w:rStyle w:val="Siln"/>
              </w:rPr>
              <w:t>Popis / zdôvodnenie</w:t>
            </w:r>
          </w:p>
        </w:tc>
      </w:tr>
      <w:tr w:rsidR="00000000">
        <w:trPr>
          <w:divId w:val="1798720027"/>
          <w:cantSplit/>
          <w:tblCellSpacing w:w="15" w:type="dxa"/>
        </w:trPr>
        <w:tc>
          <w:tcPr>
            <w:tcW w:w="0" w:type="auto"/>
            <w:vAlign w:val="center"/>
            <w:hideMark/>
          </w:tcPr>
          <w:p w:rsidR="00000000" w:rsidRDefault="009429A9">
            <w:pPr>
              <w:pStyle w:val="Normlnywebov"/>
            </w:pPr>
            <w:r>
              <w:rPr>
                <w:rStyle w:val="Siln"/>
              </w:rPr>
              <w:t>PU_X</w:t>
            </w:r>
          </w:p>
        </w:tc>
        <w:tc>
          <w:tcPr>
            <w:tcW w:w="0" w:type="auto"/>
            <w:vAlign w:val="center"/>
            <w:hideMark/>
          </w:tcPr>
          <w:p w:rsidR="00000000" w:rsidRDefault="009429A9">
            <w:pPr>
              <w:pStyle w:val="Normlnywebov"/>
            </w:pPr>
            <w:r>
              <w:t> </w:t>
            </w:r>
          </w:p>
        </w:tc>
        <w:tc>
          <w:tcPr>
            <w:tcW w:w="0" w:type="auto"/>
            <w:vAlign w:val="center"/>
            <w:hideMark/>
          </w:tcPr>
          <w:p w:rsidR="00000000" w:rsidRDefault="009429A9">
            <w:pPr>
              <w:pStyle w:val="Normlnywebov"/>
            </w:pPr>
            <w:r>
              <w:t> </w:t>
            </w:r>
          </w:p>
        </w:tc>
      </w:tr>
      <w:tr w:rsidR="00000000">
        <w:trPr>
          <w:divId w:val="1798720027"/>
          <w:cantSplit/>
          <w:tblCellSpacing w:w="15" w:type="dxa"/>
        </w:trPr>
        <w:tc>
          <w:tcPr>
            <w:tcW w:w="0" w:type="auto"/>
            <w:vAlign w:val="center"/>
            <w:hideMark/>
          </w:tcPr>
          <w:p w:rsidR="00000000" w:rsidRDefault="009429A9">
            <w:pPr>
              <w:rPr>
                <w:rFonts w:eastAsia="Times New Roman"/>
              </w:rPr>
            </w:pPr>
            <w:r>
              <w:rPr>
                <w:rFonts w:eastAsia="Times New Roman"/>
              </w:rPr>
              <w:t> PU_1</w:t>
            </w:r>
          </w:p>
        </w:tc>
        <w:tc>
          <w:tcPr>
            <w:tcW w:w="0" w:type="auto"/>
            <w:vAlign w:val="center"/>
            <w:hideMark/>
          </w:tcPr>
          <w:p w:rsidR="00000000" w:rsidRDefault="009429A9">
            <w:pPr>
              <w:rPr>
                <w:rFonts w:eastAsia="Times New Roman"/>
              </w:rPr>
            </w:pPr>
            <w:r>
              <w:rPr>
                <w:rFonts w:eastAsia="Times New Roman"/>
              </w:rPr>
              <w:t>Dodržanie plánovaného rozšírenia IS DCOM na ďalších 1073 subjektov samosprávy(obce a mestá).</w:t>
            </w:r>
          </w:p>
        </w:tc>
        <w:tc>
          <w:tcPr>
            <w:tcW w:w="0" w:type="auto"/>
            <w:vAlign w:val="center"/>
            <w:hideMark/>
          </w:tcPr>
          <w:p w:rsidR="00000000" w:rsidRDefault="009429A9">
            <w:pPr>
              <w:rPr>
                <w:rFonts w:eastAsia="Times New Roman"/>
              </w:rPr>
            </w:pPr>
            <w:r>
              <w:rPr>
                <w:rFonts w:eastAsia="Times New Roman"/>
              </w:rPr>
              <w:t>Rozšírenie IS DCOM o ďalšie subjekty samosprávy, ktoré budú platiť príspevok 1 € na obyvateľa / rok na</w:t>
            </w:r>
            <w:r>
              <w:rPr>
                <w:rFonts w:eastAsia="Times New Roman"/>
              </w:rPr>
              <w:t xml:space="preserve"> chod služieb IS DCOM zabezpečí po finančnej stránke  lepšiu nákladovú udržateľnosť prevádzkovaného riešenia. Taktiež zníži poplatok nákladový ukazovateľ cena prevádzky riešenia na obyvateľa.</w:t>
            </w:r>
          </w:p>
        </w:tc>
      </w:tr>
    </w:tbl>
    <w:p w:rsidR="00000000" w:rsidRDefault="009429A9">
      <w:pPr>
        <w:pStyle w:val="Normlnywebov"/>
      </w:pPr>
      <w:r>
        <w:t> </w:t>
      </w:r>
    </w:p>
    <w:p w:rsidR="00000000" w:rsidRDefault="009429A9">
      <w:pPr>
        <w:pStyle w:val="Nadpis3"/>
        <w:rPr>
          <w:rFonts w:eastAsia="Times New Roman"/>
        </w:rPr>
      </w:pPr>
      <w:r>
        <w:rPr>
          <w:rFonts w:eastAsia="Times New Roman"/>
        </w:rPr>
        <w:t>Analýza citlivosti</w:t>
      </w:r>
    </w:p>
    <w:p w:rsidR="00000000" w:rsidRDefault="009429A9">
      <w:pPr>
        <w:pStyle w:val="Normlnywebov"/>
      </w:pPr>
      <w:r>
        <w:t>V analýze citlivosti, sa určujú „kritické" premenné alebo parametre modelu (t. j. tie, ktorých pozitívne alebo negatívne odchýlky majú najväčší vplyv na ukazovatele výkonnosti daného projektu)</w:t>
      </w:r>
      <w:r>
        <w:br/>
      </w:r>
      <w:r>
        <w:rPr>
          <w:rStyle w:val="Zvraznenie"/>
          <w:color w:val="44546A"/>
        </w:rPr>
        <w:t>Tabuľka 34 Kritické premenné</w:t>
      </w:r>
      <w:r>
        <w:rPr>
          <w:color w:val="44546A"/>
        </w:rPr>
        <w:t> </w:t>
      </w:r>
      <w:r>
        <w:t>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80"/>
        <w:gridCol w:w="480"/>
        <w:gridCol w:w="480"/>
      </w:tblGrid>
      <w:tr w:rsidR="00000000">
        <w:trPr>
          <w:divId w:val="933322098"/>
          <w:cantSplit/>
          <w:tblCellSpacing w:w="15" w:type="dxa"/>
        </w:trPr>
        <w:tc>
          <w:tcPr>
            <w:tcW w:w="0" w:type="auto"/>
            <w:vAlign w:val="center"/>
            <w:hideMark/>
          </w:tcPr>
          <w:p w:rsidR="00000000" w:rsidRDefault="009429A9">
            <w:pPr>
              <w:pStyle w:val="Normlnywebov"/>
            </w:pPr>
            <w:r>
              <w:rPr>
                <w:rStyle w:val="Siln"/>
              </w:rPr>
              <w:t>ID</w:t>
            </w:r>
          </w:p>
        </w:tc>
        <w:tc>
          <w:tcPr>
            <w:tcW w:w="0" w:type="auto"/>
            <w:vAlign w:val="center"/>
            <w:hideMark/>
          </w:tcPr>
          <w:p w:rsidR="00000000" w:rsidRDefault="009429A9">
            <w:pPr>
              <w:pStyle w:val="Normlnywebov"/>
            </w:pPr>
            <w:r>
              <w:rPr>
                <w:rStyle w:val="Siln"/>
              </w:rPr>
              <w:t>Kritická premenná</w:t>
            </w:r>
          </w:p>
        </w:tc>
        <w:tc>
          <w:tcPr>
            <w:tcW w:w="0" w:type="auto"/>
            <w:vAlign w:val="center"/>
            <w:hideMark/>
          </w:tcPr>
          <w:p w:rsidR="00000000" w:rsidRDefault="009429A9">
            <w:pPr>
              <w:pStyle w:val="Normlnywebov"/>
            </w:pPr>
            <w:r>
              <w:rPr>
                <w:rStyle w:val="Siln"/>
              </w:rPr>
              <w:t>Popis</w:t>
            </w:r>
          </w:p>
        </w:tc>
      </w:tr>
      <w:tr w:rsidR="00000000">
        <w:trPr>
          <w:divId w:val="933322098"/>
          <w:cantSplit/>
          <w:tblCellSpacing w:w="15" w:type="dxa"/>
        </w:trPr>
        <w:tc>
          <w:tcPr>
            <w:tcW w:w="0" w:type="auto"/>
            <w:vAlign w:val="center"/>
            <w:hideMark/>
          </w:tcPr>
          <w:p w:rsidR="00000000" w:rsidRDefault="009429A9">
            <w:pPr>
              <w:pStyle w:val="Normlnywebov"/>
            </w:pPr>
            <w:r>
              <w:rPr>
                <w:rStyle w:val="Siln"/>
              </w:rPr>
              <w:t>KP_X</w:t>
            </w:r>
          </w:p>
        </w:tc>
        <w:tc>
          <w:tcPr>
            <w:tcW w:w="0" w:type="auto"/>
            <w:vAlign w:val="center"/>
            <w:hideMark/>
          </w:tcPr>
          <w:p w:rsidR="00000000" w:rsidRDefault="009429A9">
            <w:pPr>
              <w:pStyle w:val="Normlnywebov"/>
            </w:pPr>
            <w:r>
              <w:t>Kritické premenné sú tie, pri ktorých odchýlka 1 % spôsobí odchýlku viac ako 1 % hodnoty NPV.</w:t>
            </w:r>
          </w:p>
        </w:tc>
        <w:tc>
          <w:tcPr>
            <w:tcW w:w="0" w:type="auto"/>
            <w:vAlign w:val="center"/>
            <w:hideMark/>
          </w:tcPr>
          <w:p w:rsidR="00000000" w:rsidRDefault="009429A9">
            <w:pPr>
              <w:pStyle w:val="Normlnywebov"/>
            </w:pPr>
            <w:r>
              <w:t> </w:t>
            </w:r>
          </w:p>
        </w:tc>
      </w:tr>
      <w:tr w:rsidR="00000000">
        <w:trPr>
          <w:divId w:val="933322098"/>
          <w:cantSplit/>
          <w:tblCellSpacing w:w="15" w:type="dxa"/>
        </w:trPr>
        <w:tc>
          <w:tcPr>
            <w:tcW w:w="0" w:type="auto"/>
            <w:vAlign w:val="center"/>
            <w:hideMark/>
          </w:tcPr>
          <w:p w:rsidR="00000000" w:rsidRDefault="009429A9">
            <w:pPr>
              <w:rPr>
                <w:rFonts w:eastAsia="Times New Roman"/>
              </w:rPr>
            </w:pPr>
            <w:r>
              <w:rPr>
                <w:rFonts w:eastAsia="Times New Roman"/>
              </w:rPr>
              <w:t> KP_1</w:t>
            </w:r>
          </w:p>
        </w:tc>
        <w:tc>
          <w:tcPr>
            <w:tcW w:w="0" w:type="auto"/>
            <w:vAlign w:val="center"/>
            <w:hideMark/>
          </w:tcPr>
          <w:p w:rsidR="00000000" w:rsidRDefault="009429A9">
            <w:pPr>
              <w:rPr>
                <w:rFonts w:eastAsia="Times New Roman"/>
              </w:rPr>
            </w:pPr>
            <w:r>
              <w:rPr>
                <w:rFonts w:eastAsia="Times New Roman"/>
              </w:rPr>
              <w:t> </w:t>
            </w:r>
            <w:r>
              <w:rPr>
                <w:rFonts w:eastAsia="Times New Roman"/>
                <w:color w:val="333333"/>
              </w:rPr>
              <w:t xml:space="preserve">Kvalitatívne prínosy - zníženie nákladov </w:t>
            </w:r>
            <w:r>
              <w:rPr>
                <w:rFonts w:eastAsia="Times New Roman"/>
              </w:rPr>
              <w:t xml:space="preserve">na strane verejných zdrojov v oblasti IKT miestnej územnej samosprávy </w:t>
            </w:r>
            <w:r>
              <w:rPr>
                <w:rFonts w:eastAsia="Times New Roman"/>
                <w:color w:val="333333"/>
              </w:rPr>
              <w:t>v projekte DCOM+ </w:t>
            </w:r>
            <w:r>
              <w:rPr>
                <w:rFonts w:eastAsia="Times New Roman"/>
              </w:rPr>
              <w:t>migráciou do vládneho c</w:t>
            </w:r>
            <w:r>
              <w:rPr>
                <w:rFonts w:eastAsia="Times New Roman"/>
              </w:rPr>
              <w:t>loudu.</w:t>
            </w:r>
          </w:p>
        </w:tc>
        <w:tc>
          <w:tcPr>
            <w:tcW w:w="0" w:type="auto"/>
            <w:vAlign w:val="center"/>
            <w:hideMark/>
          </w:tcPr>
          <w:p w:rsidR="00000000" w:rsidRDefault="009429A9">
            <w:pPr>
              <w:rPr>
                <w:rFonts w:eastAsia="Times New Roman"/>
              </w:rPr>
            </w:pPr>
            <w:r>
              <w:rPr>
                <w:rFonts w:eastAsia="Times New Roman"/>
                <w:color w:val="333333"/>
              </w:rPr>
              <w:t> </w:t>
            </w:r>
            <w:r>
              <w:rPr>
                <w:rFonts w:eastAsia="Times New Roman"/>
              </w:rPr>
              <w:t> </w:t>
            </w:r>
          </w:p>
        </w:tc>
      </w:tr>
    </w:tbl>
    <w:p w:rsidR="00000000" w:rsidRDefault="009429A9">
      <w:pPr>
        <w:pStyle w:val="Normlnywebov"/>
      </w:pPr>
      <w:r>
        <w:t> Kvalitatívne prínosy rozšírenia DCOM na ďalších 1073 obcí spočívajú v odhadovanom ušetrení 22,18 % nákladov verejných zdrojov v oblasti IKT miestnej územnej samosprávy v projekte DCOM+ konkrétne v CBA, čo činí úsporu 15 656 098,29 EUR za 10 rok</w:t>
      </w:r>
      <w:r>
        <w:t>ov v porovnaní s riešením ak by si obce riešili plnenie zákonnej povinnosti poskytovania eSlužieb vlastnými silami v spolupráci so svojimi dodávateľmi informačných systémov obcí.   V prípade neuskutočnenia migrácie do vládneho cloudu by takéto šetrenie ver</w:t>
      </w:r>
      <w:r>
        <w:t>ejnými zdrojmi nenastalo. Pri plánovanom zapojení 1 261 426 obyvateľov (čo by v prípade ak by priemerne veľká obec mala  cca 1176 obyvateľov znamenalo 1073 obcí) do IS DCOM by pokles prevádzky IS DCOM v prepočte na 1 obyvateľa dosiahol 17,26 %. Šetrenie na</w:t>
      </w:r>
      <w:r>
        <w:t xml:space="preserve"> úrovni 10,01 % by sa v tomto prípade dosiahlo pri zapojení 1 053 344 obyvateľov (ekv. teoreticky 896 obcí). Bod zlomu by sa dosiahol pri zapojení 882 880 obyvateľov ( ekv. teoreticky 751 obcí). Pri zapojení nižšieho počtu obcí by projekt DCOM+ nedosiahol </w:t>
      </w:r>
      <w:r>
        <w:t>šetrenie nákladov. Keďže jedným z determinantov, ktorý vplýva na prepočet sú veľkostné segmenty zapájaných obcí, ktoré sa nedajú nateraz záväzne odhadnúť je  z uvedených dôvodov potrebné brať uvádzaný minimálny počet občanov zapájaných obcí do projektu DCO</w:t>
      </w:r>
      <w:r>
        <w:t>M+ ako orientačný, avšak ako jednoznačne vhodnejší, ako prepočet cez obce, kde sa rátalo s priemerne veľkou obcou s cca 1176 obyvateľov. </w:t>
      </w:r>
    </w:p>
    <w:p w:rsidR="00000000" w:rsidRDefault="009429A9">
      <w:pPr>
        <w:rPr>
          <w:rFonts w:eastAsia="Times New Roman"/>
        </w:rPr>
      </w:pPr>
      <w:r>
        <w:rPr>
          <w:rFonts w:eastAsia="Times New Roman"/>
        </w:rPr>
        <w:pict>
          <v:rect id="_x0000_i1036" style="width:0;height:1.5pt" o:hralign="center" o:hrstd="t" o:hr="t" fillcolor="#a0a0a0" stroked="f"/>
        </w:pict>
      </w:r>
    </w:p>
    <w:p w:rsidR="00000000" w:rsidRDefault="009429A9">
      <w:pPr>
        <w:pStyle w:val="Normlnywebov"/>
      </w:pPr>
      <w:r>
        <w:t>(23) Ďalšie prílohy pre uskutočnenie finančnej, ekonomickej analýzy a analýzy citl</w:t>
      </w:r>
      <w:r>
        <w:t>ivosti sa nachádzajú v prílohe materiálu „Metodický pokyn k vypracovaniu finančnej analýzy projektu, analýzy nákladov a prínosov projektu a finančnej analýzy žiadateľa o NFP v programovom období 2014 – 2020. 2015“.</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p w:rsidR="00000000" w:rsidRDefault="009429A9">
      <w:pPr>
        <w:pStyle w:val="Normlnywebov"/>
      </w:pPr>
      <w:r>
        <w:t> </w:t>
      </w:r>
    </w:p>
    <w:sectPr w:rsidR="00000000">
      <w:pgSz w:w="12240" w:h="15840"/>
      <w:pgMar w:top="1440" w:right="1440" w:bottom="1440" w:left="1440"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noPunctuationKerning/>
  <w:characterSpacingControl w:val="doNotCompress"/>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9429A9"/>
    <w:rsid w:val="009429A9"/>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AD2EC72-F05D-4105-BA76-ED9EEFB04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Pr>
      <w:rFonts w:eastAsiaTheme="minorEastAsia"/>
      <w:sz w:val="24"/>
      <w:szCs w:val="24"/>
    </w:rPr>
  </w:style>
  <w:style w:type="paragraph" w:styleId="Nadpis1">
    <w:name w:val="heading 1"/>
    <w:basedOn w:val="Normlny"/>
    <w:link w:val="Nadpis1Char"/>
    <w:uiPriority w:val="9"/>
    <w:qFormat/>
    <w:pPr>
      <w:spacing w:before="100" w:beforeAutospacing="1" w:after="100" w:afterAutospacing="1"/>
      <w:outlineLvl w:val="0"/>
    </w:pPr>
    <w:rPr>
      <w:b/>
      <w:bCs/>
      <w:kern w:val="36"/>
      <w:sz w:val="48"/>
      <w:szCs w:val="48"/>
    </w:rPr>
  </w:style>
  <w:style w:type="paragraph" w:styleId="Nadpis2">
    <w:name w:val="heading 2"/>
    <w:basedOn w:val="Normlny"/>
    <w:link w:val="Nadpis2Char"/>
    <w:uiPriority w:val="9"/>
    <w:qFormat/>
    <w:pPr>
      <w:spacing w:before="100" w:beforeAutospacing="1" w:after="100" w:afterAutospacing="1"/>
      <w:outlineLvl w:val="1"/>
    </w:pPr>
    <w:rPr>
      <w:b/>
      <w:bCs/>
      <w:sz w:val="36"/>
      <w:szCs w:val="36"/>
    </w:rPr>
  </w:style>
  <w:style w:type="paragraph" w:styleId="Nadpis3">
    <w:name w:val="heading 3"/>
    <w:basedOn w:val="Normlny"/>
    <w:link w:val="Nadpis3Char"/>
    <w:uiPriority w:val="9"/>
    <w:qFormat/>
    <w:pPr>
      <w:spacing w:before="100" w:beforeAutospacing="1" w:after="100" w:afterAutospacing="1"/>
      <w:outlineLvl w:val="2"/>
    </w:pPr>
    <w:rPr>
      <w:b/>
      <w:bCs/>
      <w:sz w:val="27"/>
      <w:szCs w:val="27"/>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Pr>
      <w:rFonts w:asciiTheme="majorHAnsi" w:eastAsiaTheme="majorEastAsia" w:hAnsiTheme="majorHAnsi" w:cstheme="majorBidi"/>
      <w:color w:val="2E74B5" w:themeColor="accent1" w:themeShade="BF"/>
      <w:sz w:val="32"/>
      <w:szCs w:val="32"/>
    </w:rPr>
  </w:style>
  <w:style w:type="paragraph" w:styleId="Normlnywebov">
    <w:name w:val="Normal (Web)"/>
    <w:basedOn w:val="Normlny"/>
    <w:uiPriority w:val="99"/>
    <w:semiHidden/>
    <w:unhideWhenUsed/>
    <w:pPr>
      <w:spacing w:before="100" w:beforeAutospacing="1" w:after="100" w:afterAutospacing="1"/>
    </w:pPr>
  </w:style>
  <w:style w:type="character" w:customStyle="1" w:styleId="confluence-anchor-link">
    <w:name w:val="confluence-anchor-link"/>
    <w:basedOn w:val="Predvolenpsmoodseku"/>
  </w:style>
  <w:style w:type="character" w:styleId="Siln">
    <w:name w:val="Strong"/>
    <w:basedOn w:val="Predvolenpsmoodseku"/>
    <w:uiPriority w:val="22"/>
    <w:qFormat/>
    <w:rPr>
      <w:b/>
      <w:bCs/>
    </w:rPr>
  </w:style>
  <w:style w:type="character" w:styleId="Hypertextovprepojenie">
    <w:name w:val="Hyperlink"/>
    <w:basedOn w:val="Predvolenpsmoodseku"/>
    <w:uiPriority w:val="99"/>
    <w:semiHidden/>
    <w:unhideWhenUsed/>
    <w:rPr>
      <w:color w:val="0000FF"/>
      <w:u w:val="single"/>
    </w:rPr>
  </w:style>
  <w:style w:type="character" w:styleId="PouitHypertextovPrepojenie">
    <w:name w:val="FollowedHyperlink"/>
    <w:basedOn w:val="Predvolenpsmoodseku"/>
    <w:uiPriority w:val="99"/>
    <w:semiHidden/>
    <w:unhideWhenUsed/>
    <w:rPr>
      <w:color w:val="800080"/>
      <w:u w:val="single"/>
    </w:rPr>
  </w:style>
  <w:style w:type="character" w:customStyle="1" w:styleId="Nadpis2Char">
    <w:name w:val="Nadpis 2 Char"/>
    <w:basedOn w:val="Predvolenpsmoodseku"/>
    <w:link w:val="Nadpis2"/>
    <w:uiPriority w:val="9"/>
    <w:semiHidden/>
    <w:rPr>
      <w:rFonts w:asciiTheme="majorHAnsi" w:eastAsiaTheme="majorEastAsia" w:hAnsiTheme="majorHAnsi" w:cstheme="majorBidi"/>
      <w:color w:val="2E74B5" w:themeColor="accent1" w:themeShade="BF"/>
      <w:sz w:val="26"/>
      <w:szCs w:val="26"/>
    </w:rPr>
  </w:style>
  <w:style w:type="character" w:customStyle="1" w:styleId="Nadpis3Char">
    <w:name w:val="Nadpis 3 Char"/>
    <w:basedOn w:val="Predvolenpsmoodseku"/>
    <w:link w:val="Nadpis3"/>
    <w:uiPriority w:val="9"/>
    <w:semiHidden/>
    <w:rPr>
      <w:rFonts w:asciiTheme="majorHAnsi" w:eastAsiaTheme="majorEastAsia" w:hAnsiTheme="majorHAnsi" w:cstheme="majorBidi"/>
      <w:color w:val="1F4D78" w:themeColor="accent1" w:themeShade="7F"/>
      <w:sz w:val="24"/>
      <w:szCs w:val="24"/>
    </w:rPr>
  </w:style>
  <w:style w:type="character" w:styleId="Zvraznenie">
    <w:name w:val="Emphasis"/>
    <w:basedOn w:val="Predvolenpsmoodseku"/>
    <w:uiPriority w:val="20"/>
    <w:qFormat/>
    <w:rPr>
      <w:i/>
      <w:iCs/>
    </w:rPr>
  </w:style>
  <w:style w:type="character" w:customStyle="1" w:styleId="inline-comment-marker">
    <w:name w:val="inline-comment-marker"/>
    <w:basedOn w:val="Predvolenpsmoodseku"/>
  </w:style>
  <w:style w:type="character" w:customStyle="1" w:styleId="wrap-text">
    <w:name w:val="wrap-text"/>
    <w:basedOn w:val="Predvolenpsmoodseku"/>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886548">
      <w:marLeft w:val="0"/>
      <w:marRight w:val="0"/>
      <w:marTop w:val="0"/>
      <w:marBottom w:val="0"/>
      <w:divBdr>
        <w:top w:val="none" w:sz="0" w:space="0" w:color="auto"/>
        <w:left w:val="none" w:sz="0" w:space="0" w:color="auto"/>
        <w:bottom w:val="none" w:sz="0" w:space="0" w:color="auto"/>
        <w:right w:val="none" w:sz="0" w:space="0" w:color="auto"/>
      </w:divBdr>
      <w:divsChild>
        <w:div w:id="1326205604">
          <w:marLeft w:val="0"/>
          <w:marRight w:val="0"/>
          <w:marTop w:val="0"/>
          <w:marBottom w:val="0"/>
          <w:divBdr>
            <w:top w:val="none" w:sz="0" w:space="0" w:color="auto"/>
            <w:left w:val="none" w:sz="0" w:space="0" w:color="auto"/>
            <w:bottom w:val="none" w:sz="0" w:space="0" w:color="auto"/>
            <w:right w:val="none" w:sz="0" w:space="0" w:color="auto"/>
          </w:divBdr>
        </w:div>
      </w:divsChild>
    </w:div>
    <w:div w:id="77872407">
      <w:marLeft w:val="0"/>
      <w:marRight w:val="0"/>
      <w:marTop w:val="0"/>
      <w:marBottom w:val="0"/>
      <w:divBdr>
        <w:top w:val="none" w:sz="0" w:space="0" w:color="auto"/>
        <w:left w:val="none" w:sz="0" w:space="0" w:color="auto"/>
        <w:bottom w:val="none" w:sz="0" w:space="0" w:color="auto"/>
        <w:right w:val="none" w:sz="0" w:space="0" w:color="auto"/>
      </w:divBdr>
    </w:div>
    <w:div w:id="105346295">
      <w:marLeft w:val="0"/>
      <w:marRight w:val="0"/>
      <w:marTop w:val="0"/>
      <w:marBottom w:val="0"/>
      <w:divBdr>
        <w:top w:val="none" w:sz="0" w:space="0" w:color="auto"/>
        <w:left w:val="none" w:sz="0" w:space="0" w:color="auto"/>
        <w:bottom w:val="none" w:sz="0" w:space="0" w:color="auto"/>
        <w:right w:val="none" w:sz="0" w:space="0" w:color="auto"/>
      </w:divBdr>
    </w:div>
    <w:div w:id="196430836">
      <w:marLeft w:val="0"/>
      <w:marRight w:val="0"/>
      <w:marTop w:val="0"/>
      <w:marBottom w:val="0"/>
      <w:divBdr>
        <w:top w:val="none" w:sz="0" w:space="0" w:color="auto"/>
        <w:left w:val="none" w:sz="0" w:space="0" w:color="auto"/>
        <w:bottom w:val="none" w:sz="0" w:space="0" w:color="auto"/>
        <w:right w:val="none" w:sz="0" w:space="0" w:color="auto"/>
      </w:divBdr>
    </w:div>
    <w:div w:id="226183492">
      <w:marLeft w:val="0"/>
      <w:marRight w:val="0"/>
      <w:marTop w:val="0"/>
      <w:marBottom w:val="0"/>
      <w:divBdr>
        <w:top w:val="none" w:sz="0" w:space="0" w:color="auto"/>
        <w:left w:val="none" w:sz="0" w:space="0" w:color="auto"/>
        <w:bottom w:val="none" w:sz="0" w:space="0" w:color="auto"/>
        <w:right w:val="none" w:sz="0" w:space="0" w:color="auto"/>
      </w:divBdr>
    </w:div>
    <w:div w:id="324166269">
      <w:marLeft w:val="0"/>
      <w:marRight w:val="0"/>
      <w:marTop w:val="0"/>
      <w:marBottom w:val="0"/>
      <w:divBdr>
        <w:top w:val="none" w:sz="0" w:space="0" w:color="auto"/>
        <w:left w:val="none" w:sz="0" w:space="0" w:color="auto"/>
        <w:bottom w:val="none" w:sz="0" w:space="0" w:color="auto"/>
        <w:right w:val="none" w:sz="0" w:space="0" w:color="auto"/>
      </w:divBdr>
    </w:div>
    <w:div w:id="389696570">
      <w:marLeft w:val="0"/>
      <w:marRight w:val="0"/>
      <w:marTop w:val="0"/>
      <w:marBottom w:val="0"/>
      <w:divBdr>
        <w:top w:val="none" w:sz="0" w:space="0" w:color="auto"/>
        <w:left w:val="none" w:sz="0" w:space="0" w:color="auto"/>
        <w:bottom w:val="none" w:sz="0" w:space="0" w:color="auto"/>
        <w:right w:val="none" w:sz="0" w:space="0" w:color="auto"/>
      </w:divBdr>
    </w:div>
    <w:div w:id="399669727">
      <w:marLeft w:val="0"/>
      <w:marRight w:val="0"/>
      <w:marTop w:val="0"/>
      <w:marBottom w:val="0"/>
      <w:divBdr>
        <w:top w:val="none" w:sz="0" w:space="0" w:color="auto"/>
        <w:left w:val="none" w:sz="0" w:space="0" w:color="auto"/>
        <w:bottom w:val="none" w:sz="0" w:space="0" w:color="auto"/>
        <w:right w:val="none" w:sz="0" w:space="0" w:color="auto"/>
      </w:divBdr>
    </w:div>
    <w:div w:id="406266488">
      <w:marLeft w:val="0"/>
      <w:marRight w:val="0"/>
      <w:marTop w:val="0"/>
      <w:marBottom w:val="0"/>
      <w:divBdr>
        <w:top w:val="none" w:sz="0" w:space="0" w:color="auto"/>
        <w:left w:val="none" w:sz="0" w:space="0" w:color="auto"/>
        <w:bottom w:val="none" w:sz="0" w:space="0" w:color="auto"/>
        <w:right w:val="none" w:sz="0" w:space="0" w:color="auto"/>
      </w:divBdr>
    </w:div>
    <w:div w:id="436095407">
      <w:marLeft w:val="0"/>
      <w:marRight w:val="0"/>
      <w:marTop w:val="0"/>
      <w:marBottom w:val="0"/>
      <w:divBdr>
        <w:top w:val="none" w:sz="0" w:space="0" w:color="auto"/>
        <w:left w:val="none" w:sz="0" w:space="0" w:color="auto"/>
        <w:bottom w:val="none" w:sz="0" w:space="0" w:color="auto"/>
        <w:right w:val="none" w:sz="0" w:space="0" w:color="auto"/>
      </w:divBdr>
    </w:div>
    <w:div w:id="469252460">
      <w:marLeft w:val="0"/>
      <w:marRight w:val="0"/>
      <w:marTop w:val="0"/>
      <w:marBottom w:val="0"/>
      <w:divBdr>
        <w:top w:val="none" w:sz="0" w:space="0" w:color="auto"/>
        <w:left w:val="none" w:sz="0" w:space="0" w:color="auto"/>
        <w:bottom w:val="none" w:sz="0" w:space="0" w:color="auto"/>
        <w:right w:val="none" w:sz="0" w:space="0" w:color="auto"/>
      </w:divBdr>
    </w:div>
    <w:div w:id="601693859">
      <w:marLeft w:val="0"/>
      <w:marRight w:val="0"/>
      <w:marTop w:val="0"/>
      <w:marBottom w:val="0"/>
      <w:divBdr>
        <w:top w:val="none" w:sz="0" w:space="0" w:color="auto"/>
        <w:left w:val="none" w:sz="0" w:space="0" w:color="auto"/>
        <w:bottom w:val="none" w:sz="0" w:space="0" w:color="auto"/>
        <w:right w:val="none" w:sz="0" w:space="0" w:color="auto"/>
      </w:divBdr>
    </w:div>
    <w:div w:id="631256034">
      <w:marLeft w:val="0"/>
      <w:marRight w:val="0"/>
      <w:marTop w:val="0"/>
      <w:marBottom w:val="0"/>
      <w:divBdr>
        <w:top w:val="none" w:sz="0" w:space="0" w:color="auto"/>
        <w:left w:val="none" w:sz="0" w:space="0" w:color="auto"/>
        <w:bottom w:val="none" w:sz="0" w:space="0" w:color="auto"/>
        <w:right w:val="none" w:sz="0" w:space="0" w:color="auto"/>
      </w:divBdr>
    </w:div>
    <w:div w:id="653067393">
      <w:marLeft w:val="0"/>
      <w:marRight w:val="0"/>
      <w:marTop w:val="0"/>
      <w:marBottom w:val="0"/>
      <w:divBdr>
        <w:top w:val="none" w:sz="0" w:space="0" w:color="auto"/>
        <w:left w:val="none" w:sz="0" w:space="0" w:color="auto"/>
        <w:bottom w:val="none" w:sz="0" w:space="0" w:color="auto"/>
        <w:right w:val="none" w:sz="0" w:space="0" w:color="auto"/>
      </w:divBdr>
    </w:div>
    <w:div w:id="764035557">
      <w:marLeft w:val="0"/>
      <w:marRight w:val="0"/>
      <w:marTop w:val="0"/>
      <w:marBottom w:val="0"/>
      <w:divBdr>
        <w:top w:val="none" w:sz="0" w:space="0" w:color="auto"/>
        <w:left w:val="none" w:sz="0" w:space="0" w:color="auto"/>
        <w:bottom w:val="none" w:sz="0" w:space="0" w:color="auto"/>
        <w:right w:val="none" w:sz="0" w:space="0" w:color="auto"/>
      </w:divBdr>
    </w:div>
    <w:div w:id="838695042">
      <w:marLeft w:val="0"/>
      <w:marRight w:val="0"/>
      <w:marTop w:val="0"/>
      <w:marBottom w:val="0"/>
      <w:divBdr>
        <w:top w:val="none" w:sz="0" w:space="0" w:color="auto"/>
        <w:left w:val="none" w:sz="0" w:space="0" w:color="auto"/>
        <w:bottom w:val="none" w:sz="0" w:space="0" w:color="auto"/>
        <w:right w:val="none" w:sz="0" w:space="0" w:color="auto"/>
      </w:divBdr>
    </w:div>
    <w:div w:id="933322098">
      <w:marLeft w:val="0"/>
      <w:marRight w:val="0"/>
      <w:marTop w:val="0"/>
      <w:marBottom w:val="0"/>
      <w:divBdr>
        <w:top w:val="none" w:sz="0" w:space="0" w:color="auto"/>
        <w:left w:val="none" w:sz="0" w:space="0" w:color="auto"/>
        <w:bottom w:val="none" w:sz="0" w:space="0" w:color="auto"/>
        <w:right w:val="none" w:sz="0" w:space="0" w:color="auto"/>
      </w:divBdr>
    </w:div>
    <w:div w:id="940725150">
      <w:marLeft w:val="0"/>
      <w:marRight w:val="0"/>
      <w:marTop w:val="0"/>
      <w:marBottom w:val="0"/>
      <w:divBdr>
        <w:top w:val="none" w:sz="0" w:space="0" w:color="auto"/>
        <w:left w:val="none" w:sz="0" w:space="0" w:color="auto"/>
        <w:bottom w:val="none" w:sz="0" w:space="0" w:color="auto"/>
        <w:right w:val="none" w:sz="0" w:space="0" w:color="auto"/>
      </w:divBdr>
    </w:div>
    <w:div w:id="993997143">
      <w:marLeft w:val="0"/>
      <w:marRight w:val="0"/>
      <w:marTop w:val="0"/>
      <w:marBottom w:val="0"/>
      <w:divBdr>
        <w:top w:val="none" w:sz="0" w:space="0" w:color="auto"/>
        <w:left w:val="none" w:sz="0" w:space="0" w:color="auto"/>
        <w:bottom w:val="none" w:sz="0" w:space="0" w:color="auto"/>
        <w:right w:val="none" w:sz="0" w:space="0" w:color="auto"/>
      </w:divBdr>
    </w:div>
    <w:div w:id="1000308295">
      <w:marLeft w:val="0"/>
      <w:marRight w:val="0"/>
      <w:marTop w:val="0"/>
      <w:marBottom w:val="0"/>
      <w:divBdr>
        <w:top w:val="none" w:sz="0" w:space="0" w:color="auto"/>
        <w:left w:val="none" w:sz="0" w:space="0" w:color="auto"/>
        <w:bottom w:val="none" w:sz="0" w:space="0" w:color="auto"/>
        <w:right w:val="none" w:sz="0" w:space="0" w:color="auto"/>
      </w:divBdr>
    </w:div>
    <w:div w:id="1002512243">
      <w:marLeft w:val="0"/>
      <w:marRight w:val="0"/>
      <w:marTop w:val="0"/>
      <w:marBottom w:val="0"/>
      <w:divBdr>
        <w:top w:val="none" w:sz="0" w:space="0" w:color="auto"/>
        <w:left w:val="none" w:sz="0" w:space="0" w:color="auto"/>
        <w:bottom w:val="none" w:sz="0" w:space="0" w:color="auto"/>
        <w:right w:val="none" w:sz="0" w:space="0" w:color="auto"/>
      </w:divBdr>
    </w:div>
    <w:div w:id="1090464023">
      <w:marLeft w:val="0"/>
      <w:marRight w:val="0"/>
      <w:marTop w:val="0"/>
      <w:marBottom w:val="0"/>
      <w:divBdr>
        <w:top w:val="none" w:sz="0" w:space="0" w:color="auto"/>
        <w:left w:val="none" w:sz="0" w:space="0" w:color="auto"/>
        <w:bottom w:val="none" w:sz="0" w:space="0" w:color="auto"/>
        <w:right w:val="none" w:sz="0" w:space="0" w:color="auto"/>
      </w:divBdr>
    </w:div>
    <w:div w:id="1247887786">
      <w:marLeft w:val="0"/>
      <w:marRight w:val="0"/>
      <w:marTop w:val="0"/>
      <w:marBottom w:val="0"/>
      <w:divBdr>
        <w:top w:val="none" w:sz="0" w:space="0" w:color="auto"/>
        <w:left w:val="none" w:sz="0" w:space="0" w:color="auto"/>
        <w:bottom w:val="none" w:sz="0" w:space="0" w:color="auto"/>
        <w:right w:val="none" w:sz="0" w:space="0" w:color="auto"/>
      </w:divBdr>
    </w:div>
    <w:div w:id="1309286204">
      <w:marLeft w:val="0"/>
      <w:marRight w:val="0"/>
      <w:marTop w:val="0"/>
      <w:marBottom w:val="0"/>
      <w:divBdr>
        <w:top w:val="none" w:sz="0" w:space="0" w:color="auto"/>
        <w:left w:val="none" w:sz="0" w:space="0" w:color="auto"/>
        <w:bottom w:val="none" w:sz="0" w:space="0" w:color="auto"/>
        <w:right w:val="none" w:sz="0" w:space="0" w:color="auto"/>
      </w:divBdr>
    </w:div>
    <w:div w:id="1331716964">
      <w:marLeft w:val="0"/>
      <w:marRight w:val="0"/>
      <w:marTop w:val="0"/>
      <w:marBottom w:val="0"/>
      <w:divBdr>
        <w:top w:val="none" w:sz="0" w:space="0" w:color="auto"/>
        <w:left w:val="none" w:sz="0" w:space="0" w:color="auto"/>
        <w:bottom w:val="none" w:sz="0" w:space="0" w:color="auto"/>
        <w:right w:val="none" w:sz="0" w:space="0" w:color="auto"/>
      </w:divBdr>
    </w:div>
    <w:div w:id="1396705066">
      <w:marLeft w:val="0"/>
      <w:marRight w:val="0"/>
      <w:marTop w:val="0"/>
      <w:marBottom w:val="0"/>
      <w:divBdr>
        <w:top w:val="none" w:sz="0" w:space="0" w:color="auto"/>
        <w:left w:val="none" w:sz="0" w:space="0" w:color="auto"/>
        <w:bottom w:val="none" w:sz="0" w:space="0" w:color="auto"/>
        <w:right w:val="none" w:sz="0" w:space="0" w:color="auto"/>
      </w:divBdr>
    </w:div>
    <w:div w:id="1546596571">
      <w:marLeft w:val="0"/>
      <w:marRight w:val="0"/>
      <w:marTop w:val="0"/>
      <w:marBottom w:val="0"/>
      <w:divBdr>
        <w:top w:val="none" w:sz="0" w:space="0" w:color="auto"/>
        <w:left w:val="none" w:sz="0" w:space="0" w:color="auto"/>
        <w:bottom w:val="none" w:sz="0" w:space="0" w:color="auto"/>
        <w:right w:val="none" w:sz="0" w:space="0" w:color="auto"/>
      </w:divBdr>
    </w:div>
    <w:div w:id="1557357218">
      <w:marLeft w:val="0"/>
      <w:marRight w:val="0"/>
      <w:marTop w:val="0"/>
      <w:marBottom w:val="0"/>
      <w:divBdr>
        <w:top w:val="none" w:sz="0" w:space="0" w:color="auto"/>
        <w:left w:val="none" w:sz="0" w:space="0" w:color="auto"/>
        <w:bottom w:val="none" w:sz="0" w:space="0" w:color="auto"/>
        <w:right w:val="none" w:sz="0" w:space="0" w:color="auto"/>
      </w:divBdr>
    </w:div>
    <w:div w:id="1733233019">
      <w:marLeft w:val="0"/>
      <w:marRight w:val="0"/>
      <w:marTop w:val="0"/>
      <w:marBottom w:val="0"/>
      <w:divBdr>
        <w:top w:val="none" w:sz="0" w:space="0" w:color="auto"/>
        <w:left w:val="none" w:sz="0" w:space="0" w:color="auto"/>
        <w:bottom w:val="none" w:sz="0" w:space="0" w:color="auto"/>
        <w:right w:val="none" w:sz="0" w:space="0" w:color="auto"/>
      </w:divBdr>
    </w:div>
    <w:div w:id="1759904382">
      <w:marLeft w:val="0"/>
      <w:marRight w:val="0"/>
      <w:marTop w:val="0"/>
      <w:marBottom w:val="0"/>
      <w:divBdr>
        <w:top w:val="none" w:sz="0" w:space="0" w:color="auto"/>
        <w:left w:val="none" w:sz="0" w:space="0" w:color="auto"/>
        <w:bottom w:val="none" w:sz="0" w:space="0" w:color="auto"/>
        <w:right w:val="none" w:sz="0" w:space="0" w:color="auto"/>
      </w:divBdr>
    </w:div>
    <w:div w:id="1798720027">
      <w:marLeft w:val="0"/>
      <w:marRight w:val="0"/>
      <w:marTop w:val="0"/>
      <w:marBottom w:val="0"/>
      <w:divBdr>
        <w:top w:val="none" w:sz="0" w:space="0" w:color="auto"/>
        <w:left w:val="none" w:sz="0" w:space="0" w:color="auto"/>
        <w:bottom w:val="none" w:sz="0" w:space="0" w:color="auto"/>
        <w:right w:val="none" w:sz="0" w:space="0" w:color="auto"/>
      </w:divBdr>
    </w:div>
    <w:div w:id="1821070366">
      <w:marLeft w:val="0"/>
      <w:marRight w:val="0"/>
      <w:marTop w:val="0"/>
      <w:marBottom w:val="0"/>
      <w:divBdr>
        <w:top w:val="none" w:sz="0" w:space="0" w:color="auto"/>
        <w:left w:val="none" w:sz="0" w:space="0" w:color="auto"/>
        <w:bottom w:val="none" w:sz="0" w:space="0" w:color="auto"/>
        <w:right w:val="none" w:sz="0" w:space="0" w:color="auto"/>
      </w:divBdr>
    </w:div>
    <w:div w:id="1859274469">
      <w:marLeft w:val="0"/>
      <w:marRight w:val="0"/>
      <w:marTop w:val="0"/>
      <w:marBottom w:val="0"/>
      <w:divBdr>
        <w:top w:val="none" w:sz="0" w:space="0" w:color="auto"/>
        <w:left w:val="none" w:sz="0" w:space="0" w:color="auto"/>
        <w:bottom w:val="none" w:sz="0" w:space="0" w:color="auto"/>
        <w:right w:val="none" w:sz="0" w:space="0" w:color="auto"/>
      </w:divBdr>
    </w:div>
    <w:div w:id="1992516575">
      <w:marLeft w:val="0"/>
      <w:marRight w:val="0"/>
      <w:marTop w:val="0"/>
      <w:marBottom w:val="0"/>
      <w:divBdr>
        <w:top w:val="none" w:sz="0" w:space="0" w:color="auto"/>
        <w:left w:val="none" w:sz="0" w:space="0" w:color="auto"/>
        <w:bottom w:val="none" w:sz="0" w:space="0" w:color="auto"/>
        <w:right w:val="none" w:sz="0" w:space="0" w:color="auto"/>
      </w:divBdr>
    </w:div>
    <w:div w:id="2095348834">
      <w:marLeft w:val="0"/>
      <w:marRight w:val="0"/>
      <w:marTop w:val="0"/>
      <w:marBottom w:val="0"/>
      <w:divBdr>
        <w:top w:val="none" w:sz="0" w:space="0" w:color="auto"/>
        <w:left w:val="none" w:sz="0" w:space="0" w:color="auto"/>
        <w:bottom w:val="none" w:sz="0" w:space="0" w:color="auto"/>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Technical_support"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en.wikipedia.org/wiki/Recovery_time_objective"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en.wikipedia.org/wiki/Technical_support" TargetMode="External"/><Relationship Id="rId11" Type="http://schemas.openxmlformats.org/officeDocument/2006/relationships/hyperlink" Target="http://en.wikipedia.org/wiki/Recovery_time_objective" TargetMode="External"/><Relationship Id="rId5" Type="http://schemas.openxmlformats.org/officeDocument/2006/relationships/hyperlink" Target="http://en.wikipedia.org/wiki/Standard_RAID_levels" TargetMode="External"/><Relationship Id="rId10" Type="http://schemas.openxmlformats.org/officeDocument/2006/relationships/hyperlink" Target="http://en.wikipedia.org/wiki/Technical_support" TargetMode="External"/><Relationship Id="rId4" Type="http://schemas.openxmlformats.org/officeDocument/2006/relationships/hyperlink" Target="http://en.wikipedia.org/wiki/Fully_qualified_domain_name" TargetMode="External"/><Relationship Id="rId9" Type="http://schemas.openxmlformats.org/officeDocument/2006/relationships/hyperlink" Target="http://en.wikipedia.org/wiki/Recovery_time_objective"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38</Pages>
  <Words>11622</Words>
  <Characters>66249</Characters>
  <Application>Microsoft Office Word</Application>
  <DocSecurity>0</DocSecurity>
  <Lines>552</Lines>
  <Paragraphs>155</Paragraphs>
  <ScaleCrop>false</ScaleCrop>
  <HeadingPairs>
    <vt:vector size="2" baseType="variant">
      <vt:variant>
        <vt:lpstr>Názov</vt:lpstr>
      </vt:variant>
      <vt:variant>
        <vt:i4>1</vt:i4>
      </vt:variant>
    </vt:vector>
  </HeadingPairs>
  <TitlesOfParts>
    <vt:vector size="1" baseType="lpstr">
      <vt:lpstr>SU-su_6</vt:lpstr>
    </vt:vector>
  </TitlesOfParts>
  <Company/>
  <LinksUpToDate>false</LinksUpToDate>
  <CharactersWithSpaces>77716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SU-su_6</dc:title>
  <dc:subject/>
  <dc:creator>JANKOVIČ Jozef</dc:creator>
  <cp:keywords/>
  <dc:description/>
  <cp:lastModifiedBy>JANKOVIČ Jozef</cp:lastModifiedBy>
  <cp:revision>2</cp:revision>
  <dcterms:created xsi:type="dcterms:W3CDTF">2017-11-30T18:11:00Z</dcterms:created>
  <dcterms:modified xsi:type="dcterms:W3CDTF">2017-11-30T18:11:00Z</dcterms:modified>
</cp:coreProperties>
</file>